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53" w:rsidRPr="009C3953" w:rsidRDefault="009C3953" w:rsidP="009C3953">
      <w:pPr>
        <w:spacing w:line="600" w:lineRule="exact"/>
        <w:jc w:val="left"/>
        <w:rPr>
          <w:rFonts w:ascii="黑体" w:eastAsia="黑体" w:hAnsi="仿宋" w:cs="黑体"/>
          <w:color w:val="000000"/>
          <w:sz w:val="32"/>
          <w:szCs w:val="32"/>
        </w:rPr>
      </w:pPr>
      <w:r w:rsidRPr="009C3953">
        <w:rPr>
          <w:rFonts w:ascii="黑体" w:eastAsia="黑体" w:hAnsi="仿宋" w:cs="黑体" w:hint="eastAsia"/>
          <w:color w:val="000000"/>
          <w:sz w:val="32"/>
          <w:szCs w:val="32"/>
        </w:rPr>
        <w:t>附件1</w:t>
      </w:r>
    </w:p>
    <w:p w:rsidR="009C3953" w:rsidRPr="009C3953" w:rsidRDefault="009C3953" w:rsidP="009C3953">
      <w:pPr>
        <w:spacing w:line="600" w:lineRule="exact"/>
        <w:jc w:val="left"/>
        <w:rPr>
          <w:rFonts w:ascii="黑体" w:eastAsia="黑体" w:hAnsi="仿宋" w:cs="黑体"/>
          <w:color w:val="000000"/>
          <w:sz w:val="32"/>
          <w:szCs w:val="32"/>
        </w:rPr>
      </w:pPr>
    </w:p>
    <w:p w:rsidR="009C3953" w:rsidRPr="009C3953" w:rsidRDefault="009C3953" w:rsidP="009C3953">
      <w:pPr>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t>2019</w:t>
      </w:r>
      <w:r w:rsidRPr="009C3953">
        <w:rPr>
          <w:rFonts w:ascii="方正小标宋简体" w:eastAsia="方正小标宋简体" w:hAnsi="Times New Roman" w:cs="Times New Roman" w:hint="eastAsia"/>
          <w:sz w:val="44"/>
          <w:szCs w:val="44"/>
        </w:rPr>
        <w:t>年北京市大学生工业设计大赛竞赛方案</w:t>
      </w:r>
    </w:p>
    <w:p w:rsidR="009C3953" w:rsidRPr="009C3953" w:rsidRDefault="009C3953" w:rsidP="009C3953">
      <w:pPr>
        <w:spacing w:line="600" w:lineRule="exact"/>
        <w:jc w:val="center"/>
        <w:rPr>
          <w:rFonts w:ascii="方正小标宋简体" w:eastAsia="方正小标宋简体" w:hAnsi="仿宋" w:cs="Times New Roman"/>
          <w:color w:val="000000"/>
          <w:sz w:val="44"/>
          <w:szCs w:val="44"/>
        </w:rPr>
      </w:pPr>
    </w:p>
    <w:p w:rsidR="009C3953" w:rsidRPr="009C3953" w:rsidRDefault="009C3953" w:rsidP="009C3953">
      <w:pPr>
        <w:spacing w:line="520" w:lineRule="exact"/>
        <w:ind w:firstLineChars="200" w:firstLine="640"/>
        <w:jc w:val="left"/>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年北京市大学生工业设计大赛由北京市教委</w:t>
      </w:r>
      <w:r w:rsidRPr="009C3953">
        <w:rPr>
          <w:rFonts w:ascii="仿宋" w:eastAsia="仿宋" w:hAnsi="仿宋" w:cs="仿宋_GB2312"/>
          <w:color w:val="000000"/>
          <w:sz w:val="32"/>
          <w:szCs w:val="32"/>
        </w:rPr>
        <w:t>主办，</w:t>
      </w:r>
      <w:r w:rsidRPr="009C3953">
        <w:rPr>
          <w:rFonts w:ascii="仿宋" w:eastAsia="仿宋" w:hAnsi="仿宋" w:cs="仿宋_GB2312" w:hint="eastAsia"/>
          <w:color w:val="000000"/>
          <w:sz w:val="32"/>
          <w:szCs w:val="32"/>
        </w:rPr>
        <w:t>北方工业大学承办，比赛方案如下：</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lang w:val="zh-CN"/>
        </w:rPr>
        <w:t>一、大赛主题</w:t>
      </w:r>
    </w:p>
    <w:p w:rsidR="009C3953" w:rsidRPr="009C3953" w:rsidRDefault="009C3953" w:rsidP="009C3953">
      <w:pPr>
        <w:spacing w:line="520" w:lineRule="exact"/>
        <w:ind w:firstLineChars="200" w:firstLine="640"/>
        <w:jc w:val="left"/>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“智慧、创新、未来”</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lang w:val="zh-CN"/>
        </w:rPr>
      </w:pPr>
      <w:r w:rsidRPr="009C3953">
        <w:rPr>
          <w:rFonts w:ascii="黑体" w:eastAsia="黑体" w:hAnsi="黑体" w:cs="黑体" w:hint="eastAsia"/>
          <w:color w:val="000000"/>
          <w:sz w:val="32"/>
          <w:szCs w:val="32"/>
          <w:lang w:val="zh-CN"/>
        </w:rPr>
        <w:t>二、参赛对象</w:t>
      </w:r>
    </w:p>
    <w:p w:rsidR="009C3953" w:rsidRPr="009C3953" w:rsidRDefault="009C3953" w:rsidP="009C3953">
      <w:pPr>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年北京市大学生工业设计大赛参赛的学科专业范围主要是工业设计、产品设计及服饰配件设计等相关学科专业。参赛对象为北京地区普通高校全日制在校</w:t>
      </w:r>
      <w:r w:rsidR="00F00B97" w:rsidRPr="009C3953">
        <w:rPr>
          <w:rFonts w:ascii="仿宋" w:eastAsia="仿宋" w:hAnsi="仿宋" w:cs="仿宋_GB2312" w:hint="eastAsia"/>
          <w:color w:val="000000"/>
          <w:sz w:val="32"/>
          <w:szCs w:val="32"/>
        </w:rPr>
        <w:t>本科生</w:t>
      </w:r>
      <w:r w:rsidRPr="009C3953">
        <w:rPr>
          <w:rFonts w:ascii="仿宋" w:eastAsia="仿宋" w:hAnsi="仿宋" w:cs="仿宋_GB2312" w:hint="eastAsia"/>
          <w:color w:val="000000"/>
          <w:sz w:val="32"/>
          <w:szCs w:val="32"/>
        </w:rPr>
        <w:t>。鼓励不同学科专业学生跨学科、跨专业报名参赛。</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黑体"/>
          <w:color w:val="000000"/>
          <w:sz w:val="32"/>
          <w:szCs w:val="32"/>
          <w:lang w:val="zh-CN"/>
        </w:rPr>
      </w:pPr>
      <w:r w:rsidRPr="009C3953">
        <w:rPr>
          <w:rFonts w:ascii="黑体" w:eastAsia="黑体" w:hAnsi="黑体" w:cs="黑体" w:hint="eastAsia"/>
          <w:color w:val="000000"/>
          <w:sz w:val="32"/>
          <w:szCs w:val="32"/>
          <w:lang w:val="zh-CN"/>
        </w:rPr>
        <w:t>三、大赛内容</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（一）赛事类别</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提交参赛作品应符合大赛主题要求，按照九大类别提交原创设计作品，鼓励协同创新。</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1. </w:t>
      </w:r>
      <w:r w:rsidR="00644178">
        <w:rPr>
          <w:rFonts w:ascii="仿宋" w:eastAsia="仿宋" w:hAnsi="仿宋" w:cs="仿宋_GB2312" w:hint="eastAsia"/>
          <w:color w:val="000000"/>
          <w:sz w:val="32"/>
          <w:szCs w:val="32"/>
        </w:rPr>
        <w:t>工作装备与文教</w:t>
      </w:r>
      <w:r w:rsidRPr="009C3953">
        <w:rPr>
          <w:rFonts w:ascii="仿宋" w:eastAsia="仿宋" w:hAnsi="仿宋" w:cs="仿宋_GB2312" w:hint="eastAsia"/>
          <w:color w:val="000000"/>
          <w:sz w:val="32"/>
          <w:szCs w:val="32"/>
        </w:rPr>
        <w:t>用品：工业设备、防护用具、生产机器、医疗设备及仪器、工程仪器、</w:t>
      </w:r>
      <w:r w:rsidR="00644178">
        <w:rPr>
          <w:rFonts w:ascii="仿宋" w:eastAsia="仿宋" w:hAnsi="仿宋" w:cs="仿宋_GB2312" w:hint="eastAsia"/>
          <w:color w:val="000000"/>
          <w:sz w:val="32"/>
          <w:szCs w:val="32"/>
        </w:rPr>
        <w:t>五金工具</w:t>
      </w:r>
      <w:r w:rsidRPr="009C3953">
        <w:rPr>
          <w:rFonts w:ascii="仿宋" w:eastAsia="仿宋" w:hAnsi="仿宋" w:cs="仿宋_GB2312" w:hint="eastAsia"/>
          <w:color w:val="000000"/>
          <w:sz w:val="32"/>
          <w:szCs w:val="32"/>
        </w:rPr>
        <w:t>、文教用品；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2. </w:t>
      </w:r>
      <w:r w:rsidRPr="009C3953">
        <w:rPr>
          <w:rFonts w:ascii="仿宋" w:eastAsia="仿宋" w:hAnsi="仿宋" w:cs="仿宋_GB2312" w:hint="eastAsia"/>
          <w:color w:val="000000"/>
          <w:sz w:val="32"/>
          <w:szCs w:val="32"/>
        </w:rPr>
        <w:t>生活用品：餐具、烹饪用具、玩具及</w:t>
      </w:r>
      <w:bookmarkStart w:id="0" w:name="_GoBack"/>
      <w:bookmarkEnd w:id="0"/>
      <w:r w:rsidRPr="009C3953">
        <w:rPr>
          <w:rFonts w:ascii="仿宋" w:eastAsia="仿宋" w:hAnsi="仿宋" w:cs="仿宋_GB2312" w:hint="eastAsia"/>
          <w:color w:val="000000"/>
          <w:sz w:val="32"/>
          <w:szCs w:val="32"/>
        </w:rPr>
        <w:t>游戏、户外及娱乐用品、保健和体育用品、卫浴产品、医疗用品各类生活家居产品；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3. </w:t>
      </w:r>
      <w:r w:rsidRPr="009C3953">
        <w:rPr>
          <w:rFonts w:ascii="仿宋" w:eastAsia="仿宋" w:hAnsi="仿宋" w:cs="仿宋_GB2312" w:hint="eastAsia"/>
          <w:color w:val="000000"/>
          <w:sz w:val="32"/>
          <w:szCs w:val="32"/>
        </w:rPr>
        <w:t>家具：办公、医用和生活等各类家具；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4. </w:t>
      </w:r>
      <w:r w:rsidRPr="009C3953">
        <w:rPr>
          <w:rFonts w:ascii="仿宋" w:eastAsia="仿宋" w:hAnsi="仿宋" w:cs="仿宋_GB2312" w:hint="eastAsia"/>
          <w:color w:val="000000"/>
          <w:sz w:val="32"/>
          <w:szCs w:val="32"/>
        </w:rPr>
        <w:t>电子数码：电脑、手表、通讯设备、摄像摄影设备、可</w:t>
      </w:r>
      <w:r w:rsidRPr="009C3953">
        <w:rPr>
          <w:rFonts w:ascii="仿宋" w:eastAsia="仿宋" w:hAnsi="仿宋" w:cs="仿宋_GB2312" w:hint="eastAsia"/>
          <w:color w:val="000000"/>
          <w:sz w:val="32"/>
          <w:szCs w:val="32"/>
        </w:rPr>
        <w:lastRenderedPageBreak/>
        <w:t>穿戴设备、智能装备等</w:t>
      </w:r>
      <w:r w:rsidRPr="009C3953">
        <w:rPr>
          <w:rFonts w:ascii="仿宋" w:eastAsia="仿宋" w:hAnsi="仿宋" w:cs="仿宋_GB2312"/>
          <w:color w:val="000000"/>
          <w:sz w:val="32"/>
          <w:szCs w:val="32"/>
        </w:rPr>
        <w:t>3C</w:t>
      </w:r>
      <w:r w:rsidRPr="009C3953">
        <w:rPr>
          <w:rFonts w:ascii="仿宋" w:eastAsia="仿宋" w:hAnsi="仿宋" w:cs="仿宋_GB2312" w:hint="eastAsia"/>
          <w:color w:val="000000"/>
          <w:sz w:val="32"/>
          <w:szCs w:val="32"/>
        </w:rPr>
        <w:t>设备，及各类电子办公设备、</w:t>
      </w:r>
      <w:r w:rsidRPr="009C3953">
        <w:rPr>
          <w:rFonts w:ascii="仿宋" w:eastAsia="仿宋" w:hAnsi="仿宋" w:cs="仿宋_GB2312"/>
          <w:color w:val="000000"/>
          <w:sz w:val="32"/>
          <w:szCs w:val="32"/>
        </w:rPr>
        <w:t>VR</w:t>
      </w:r>
      <w:r w:rsidRPr="009C3953">
        <w:rPr>
          <w:rFonts w:ascii="仿宋" w:eastAsia="仿宋" w:hAnsi="仿宋" w:cs="仿宋_GB2312" w:hint="eastAsia"/>
          <w:color w:val="000000"/>
          <w:sz w:val="32"/>
          <w:szCs w:val="32"/>
        </w:rPr>
        <w:t>设备；</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5. </w:t>
      </w:r>
      <w:r w:rsidRPr="009C3953">
        <w:rPr>
          <w:rFonts w:ascii="仿宋" w:eastAsia="仿宋" w:hAnsi="仿宋" w:cs="仿宋_GB2312" w:hint="eastAsia"/>
          <w:color w:val="000000"/>
          <w:sz w:val="32"/>
          <w:szCs w:val="32"/>
        </w:rPr>
        <w:t>生活家电：微波炉、洗衣机、影音设备、灯具等家用电器以及家用机器人；</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6. </w:t>
      </w:r>
      <w:r w:rsidRPr="009C3953">
        <w:rPr>
          <w:rFonts w:ascii="仿宋" w:eastAsia="仿宋" w:hAnsi="仿宋" w:cs="仿宋_GB2312" w:hint="eastAsia"/>
          <w:color w:val="000000"/>
          <w:sz w:val="32"/>
          <w:szCs w:val="32"/>
        </w:rPr>
        <w:t>出行用具：汽车、自行车、飞行器、船艇、个人交通工具、无人加时设备等出行工具；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7. </w:t>
      </w:r>
      <w:r w:rsidRPr="009C3953">
        <w:rPr>
          <w:rFonts w:ascii="仿宋" w:eastAsia="仿宋" w:hAnsi="仿宋" w:cs="仿宋_GB2312" w:hint="eastAsia"/>
          <w:color w:val="000000"/>
          <w:sz w:val="32"/>
          <w:szCs w:val="32"/>
        </w:rPr>
        <w:t>服饰配件：服饰及配件设计、包括服装、鞋帽、箱包、首饰配件等；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8. </w:t>
      </w:r>
      <w:r w:rsidRPr="009C3953">
        <w:rPr>
          <w:rFonts w:ascii="仿宋" w:eastAsia="仿宋" w:hAnsi="仿宋" w:cs="仿宋_GB2312" w:hint="eastAsia"/>
          <w:color w:val="000000"/>
          <w:sz w:val="32"/>
          <w:szCs w:val="32"/>
        </w:rPr>
        <w:t>公共设计：公共空间的设施、设备，商用设备、公共家具等；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9. </w:t>
      </w:r>
      <w:r w:rsidRPr="009C3953">
        <w:rPr>
          <w:rFonts w:ascii="仿宋" w:eastAsia="仿宋" w:hAnsi="仿宋" w:cs="仿宋_GB2312" w:hint="eastAsia"/>
          <w:color w:val="000000"/>
          <w:sz w:val="32"/>
          <w:szCs w:val="32"/>
        </w:rPr>
        <w:t>交互与服务设计类：侧重于数字媒体与游戏设计、用户体验设计、人机交互设计、服务设计及社会创新设计。</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（二）作品提交形式</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提交平面图版（包括设计构思草图、设计说明、设计预想图、模型图片等内容）、（</w:t>
      </w:r>
      <w:r w:rsidRPr="009C3953">
        <w:rPr>
          <w:rFonts w:ascii="仿宋" w:eastAsia="仿宋" w:hAnsi="仿宋" w:cs="仿宋_GB2312"/>
          <w:color w:val="000000"/>
          <w:sz w:val="32"/>
          <w:szCs w:val="32"/>
        </w:rPr>
        <w:t>D</w:t>
      </w:r>
      <w:r w:rsidRPr="009C3953">
        <w:rPr>
          <w:rFonts w:ascii="仿宋" w:eastAsia="仿宋" w:hAnsi="仿宋" w:cs="仿宋_GB2312" w:hint="eastAsia"/>
          <w:color w:val="000000"/>
          <w:sz w:val="32"/>
          <w:szCs w:val="32"/>
        </w:rPr>
        <w:t>、</w:t>
      </w:r>
      <w:r>
        <w:rPr>
          <w:rFonts w:ascii="仿宋" w:eastAsia="仿宋" w:hAnsi="仿宋" w:cs="仿宋_GB2312"/>
          <w:color w:val="000000"/>
          <w:sz w:val="32"/>
          <w:szCs w:val="32"/>
        </w:rPr>
        <w:t>G</w:t>
      </w:r>
      <w:r w:rsidRPr="009C3953">
        <w:rPr>
          <w:rFonts w:ascii="仿宋" w:eastAsia="仿宋" w:hAnsi="仿宋" w:cs="仿宋_GB2312" w:hint="eastAsia"/>
          <w:color w:val="000000"/>
          <w:sz w:val="32"/>
          <w:szCs w:val="32"/>
        </w:rPr>
        <w:t>类作品，可提交相应的视频文件与其他格式电子文件）。</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四、参赛及评审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（一）报名</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所有参赛者均须填写“</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年北京市大学生工业设计大赛报名表”，发送至邮箱：</w:t>
      </w:r>
      <w:r w:rsidRPr="009C3953">
        <w:rPr>
          <w:rFonts w:ascii="仿宋" w:eastAsia="仿宋" w:hAnsi="仿宋" w:cs="仿宋_GB2312"/>
          <w:color w:val="000000"/>
          <w:sz w:val="32"/>
          <w:szCs w:val="32"/>
        </w:rPr>
        <w:t>cuidc@ncut.edu.cn</w:t>
      </w:r>
      <w:r w:rsidRPr="009C3953">
        <w:rPr>
          <w:rFonts w:ascii="仿宋" w:eastAsia="仿宋" w:hAnsi="仿宋" w:cs="仿宋_GB2312" w:hint="eastAsia"/>
          <w:color w:val="000000"/>
          <w:sz w:val="32"/>
          <w:szCs w:val="32"/>
        </w:rPr>
        <w:t>，报名表文件名为“学校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报名表”例如</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北京工商大学王伟报名表，报名表可以由</w:t>
      </w:r>
      <w:r w:rsidRPr="009C3953">
        <w:rPr>
          <w:rFonts w:ascii="仿宋" w:eastAsia="仿宋" w:hAnsi="仿宋" w:cs="仿宋_GB2312" w:hint="eastAsia"/>
          <w:color w:val="000000"/>
          <w:sz w:val="32"/>
          <w:szCs w:val="32"/>
          <w:lang w:val="zh-CN"/>
        </w:rPr>
        <w:t>北方工业大学实践教学网</w:t>
      </w:r>
      <w:r w:rsidRPr="009C3953">
        <w:rPr>
          <w:rFonts w:ascii="仿宋" w:eastAsia="仿宋" w:hAnsi="仿宋" w:cs="仿宋_GB2312"/>
          <w:color w:val="000000"/>
          <w:sz w:val="32"/>
          <w:szCs w:val="32"/>
        </w:rPr>
        <w:t>http://sjjx.ncut.edu.cn/</w:t>
      </w:r>
      <w:r w:rsidRPr="009C3953">
        <w:rPr>
          <w:rFonts w:ascii="仿宋" w:eastAsia="仿宋" w:hAnsi="仿宋" w:cs="仿宋_GB2312" w:hint="eastAsia"/>
          <w:color w:val="000000"/>
          <w:sz w:val="32"/>
          <w:szCs w:val="32"/>
        </w:rPr>
        <w:t>或者大赛网站</w:t>
      </w:r>
      <w:r w:rsidRPr="009C3953">
        <w:rPr>
          <w:rFonts w:ascii="仿宋" w:eastAsia="仿宋" w:hAnsi="仿宋" w:cs="仿宋_GB2312"/>
          <w:color w:val="000000"/>
          <w:sz w:val="32"/>
          <w:szCs w:val="32"/>
        </w:rPr>
        <w:t>www.bjuidc.com</w:t>
      </w:r>
      <w:r w:rsidRPr="009C3953">
        <w:rPr>
          <w:rFonts w:ascii="仿宋" w:eastAsia="仿宋" w:hAnsi="仿宋" w:cs="仿宋_GB2312" w:hint="eastAsia"/>
          <w:color w:val="000000"/>
          <w:sz w:val="32"/>
          <w:szCs w:val="32"/>
        </w:rPr>
        <w:t>下载（</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30</w:t>
      </w:r>
      <w:r w:rsidRPr="009C3953">
        <w:rPr>
          <w:rFonts w:ascii="仿宋" w:eastAsia="仿宋" w:hAnsi="仿宋" w:cs="仿宋_GB2312" w:hint="eastAsia"/>
          <w:color w:val="000000"/>
          <w:sz w:val="32"/>
          <w:szCs w:val="32"/>
        </w:rPr>
        <w:t>日后开通）。</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学生本人打印报名表</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份送交学校教务处加盖公章，各校汇</w:t>
      </w:r>
      <w:r w:rsidRPr="009C3953">
        <w:rPr>
          <w:rFonts w:ascii="仿宋" w:eastAsia="仿宋" w:hAnsi="仿宋" w:cs="仿宋_GB2312" w:hint="eastAsia"/>
          <w:color w:val="000000"/>
          <w:sz w:val="32"/>
          <w:szCs w:val="32"/>
        </w:rPr>
        <w:lastRenderedPageBreak/>
        <w:t>总后统一由参赛高校联系人报送至大赛组委会秘书处备案。收取报名表时间为</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31</w:t>
      </w:r>
      <w:r w:rsidRPr="009C3953">
        <w:rPr>
          <w:rFonts w:ascii="仿宋" w:eastAsia="仿宋" w:hAnsi="仿宋" w:cs="仿宋_GB2312" w:hint="eastAsia"/>
          <w:color w:val="000000"/>
          <w:sz w:val="32"/>
          <w:szCs w:val="32"/>
        </w:rPr>
        <w:t>日，逾期不再受理。</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（二）提交作品</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每位参赛者提交不超过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件参赛作品（若超过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件作品，由组委会任选</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件参加竞赛），每件参赛作品按照相关内容（设计草图、设计说明、预想图、模型照片等）编辑出</w:t>
      </w:r>
      <w:r w:rsidRPr="009C3953">
        <w:rPr>
          <w:rFonts w:ascii="仿宋" w:eastAsia="仿宋" w:hAnsi="仿宋" w:cs="仿宋_GB2312"/>
          <w:color w:val="000000"/>
          <w:sz w:val="32"/>
          <w:szCs w:val="32"/>
        </w:rPr>
        <w:t xml:space="preserve"> 1 </w:t>
      </w:r>
      <w:r w:rsidRPr="009C3953">
        <w:rPr>
          <w:rFonts w:ascii="仿宋" w:eastAsia="仿宋" w:hAnsi="仿宋" w:cs="仿宋_GB2312" w:hint="eastAsia"/>
          <w:color w:val="000000"/>
          <w:sz w:val="32"/>
          <w:szCs w:val="32"/>
        </w:rPr>
        <w:t>幅</w:t>
      </w:r>
      <w:r w:rsidRPr="009C3953">
        <w:rPr>
          <w:rFonts w:ascii="仿宋" w:eastAsia="仿宋" w:hAnsi="仿宋" w:cs="仿宋_GB2312"/>
          <w:color w:val="000000"/>
          <w:sz w:val="32"/>
          <w:szCs w:val="32"/>
        </w:rPr>
        <w:t xml:space="preserve"> A0 </w:t>
      </w:r>
      <w:r w:rsidRPr="009C3953">
        <w:rPr>
          <w:rFonts w:ascii="仿宋" w:eastAsia="仿宋" w:hAnsi="仿宋" w:cs="仿宋_GB2312" w:hint="eastAsia"/>
          <w:color w:val="000000"/>
          <w:sz w:val="32"/>
          <w:szCs w:val="32"/>
        </w:rPr>
        <w:t>尺寸的纵向图版（</w:t>
      </w:r>
      <w:r w:rsidRPr="009C3953">
        <w:rPr>
          <w:rFonts w:ascii="仿宋" w:eastAsia="仿宋" w:hAnsi="仿宋" w:cs="仿宋_GB2312"/>
          <w:color w:val="000000"/>
          <w:sz w:val="32"/>
          <w:szCs w:val="32"/>
        </w:rPr>
        <w:t>1189mm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841mm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jpg</w:t>
      </w:r>
      <w:r w:rsidRPr="009C3953">
        <w:rPr>
          <w:rFonts w:ascii="仿宋" w:eastAsia="仿宋" w:hAnsi="仿宋" w:cs="仿宋_GB2312" w:hint="eastAsia"/>
          <w:color w:val="000000"/>
          <w:sz w:val="32"/>
          <w:szCs w:val="32"/>
        </w:rPr>
        <w:t>格式，精度</w:t>
      </w:r>
      <w:r w:rsidRPr="009C3953">
        <w:rPr>
          <w:rFonts w:ascii="仿宋" w:eastAsia="仿宋" w:hAnsi="仿宋" w:cs="仿宋_GB2312"/>
          <w:color w:val="000000"/>
          <w:sz w:val="32"/>
          <w:szCs w:val="32"/>
        </w:rPr>
        <w:t>150dpi</w:t>
      </w:r>
      <w:r w:rsidRPr="009C3953">
        <w:rPr>
          <w:rFonts w:ascii="仿宋" w:eastAsia="仿宋" w:hAnsi="仿宋" w:cs="仿宋_GB2312" w:hint="eastAsia"/>
          <w:color w:val="000000"/>
          <w:sz w:val="32"/>
          <w:szCs w:val="32"/>
        </w:rPr>
        <w:t>），文件以“学校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作品类别”命名，每个作品的文件大小不超过</w:t>
      </w:r>
      <w:r w:rsidRPr="009C3953">
        <w:rPr>
          <w:rFonts w:ascii="仿宋" w:eastAsia="仿宋" w:hAnsi="仿宋" w:cs="仿宋_GB2312"/>
          <w:color w:val="000000"/>
          <w:sz w:val="32"/>
          <w:szCs w:val="32"/>
        </w:rPr>
        <w:t>5M</w:t>
      </w:r>
      <w:r w:rsidRPr="009C3953">
        <w:rPr>
          <w:rFonts w:ascii="仿宋" w:eastAsia="仿宋" w:hAnsi="仿宋" w:cs="仿宋_GB2312" w:hint="eastAsia"/>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仿宋_GB2312"/>
          <w:b/>
          <w:bCs/>
          <w:color w:val="000000"/>
          <w:sz w:val="32"/>
          <w:szCs w:val="32"/>
        </w:rPr>
      </w:pPr>
      <w:r w:rsidRPr="009C3953">
        <w:rPr>
          <w:rFonts w:ascii="仿宋" w:eastAsia="仿宋" w:hAnsi="仿宋" w:cs="仿宋_GB2312" w:hint="eastAsia"/>
          <w:color w:val="000000"/>
          <w:sz w:val="32"/>
          <w:szCs w:val="32"/>
        </w:rPr>
        <w:t>参赛者可以登录大赛网站下载参赛作品模板，网址：</w:t>
      </w:r>
      <w:r w:rsidRPr="009C3953">
        <w:rPr>
          <w:rFonts w:ascii="仿宋" w:eastAsia="仿宋" w:hAnsi="仿宋" w:cs="仿宋_GB2312"/>
          <w:b/>
          <w:bCs/>
          <w:color w:val="000000"/>
          <w:sz w:val="32"/>
          <w:szCs w:val="32"/>
        </w:rPr>
        <w:t>www.bjuidc.com</w:t>
      </w:r>
      <w:r w:rsidRPr="009C3953">
        <w:rPr>
          <w:rFonts w:ascii="仿宋" w:eastAsia="仿宋" w:hAnsi="仿宋" w:cs="仿宋_GB2312" w:hint="eastAsia"/>
          <w:b/>
          <w:bCs/>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作品提交由参赛高校统一汇总，刻录光盘报送至大赛组委会秘书处。截止时间为</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Times New Roman"/>
          <w:color w:val="000000"/>
          <w:sz w:val="32"/>
          <w:szCs w:val="32"/>
        </w:rPr>
      </w:pPr>
      <w:r w:rsidRPr="009C3953">
        <w:rPr>
          <w:rFonts w:ascii="楷体_GB2312" w:eastAsia="楷体_GB2312" w:hAnsi="仿宋" w:cs="仿宋_GB2312" w:hint="eastAsia"/>
          <w:color w:val="000000"/>
          <w:sz w:val="32"/>
          <w:szCs w:val="32"/>
        </w:rPr>
        <w:t>（三）评审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lang w:val="zh-CN"/>
        </w:rPr>
      </w:pPr>
      <w:r w:rsidRPr="009C3953">
        <w:rPr>
          <w:rFonts w:ascii="仿宋" w:eastAsia="仿宋" w:hAnsi="仿宋" w:cs="仿宋_GB2312" w:hint="eastAsia"/>
          <w:color w:val="000000"/>
          <w:sz w:val="32"/>
          <w:szCs w:val="32"/>
          <w:lang w:val="zh-CN"/>
        </w:rPr>
        <w:t>根据本次大赛主题，遵照“符合本次大赛主题、可用、易用、环保、审美、经济”等评价标准从设计主旨、设计效果、设计价值三方面对参赛作品进行综合评审。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五、参赛要求</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（一）参赛人员需打印一张报名表。</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（二）参赛人员认真填写报名表，报名表中除了手写签名外，其余项目均需打印工整，内容真实、准确，不得涂改。报名表须加盖所在院校教务处公章。</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（三）集体创作的作品作者最多不得超过五人，并在报名表和报名签字一栏中按第一、二、三、四、五作者的顺序填写。</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lastRenderedPageBreak/>
        <w:t>（四）每件提交的作品文件版面或视频中不允许出现任何个人和学校的信息，如违反规定视为无效作品，后果参赛者自负。</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（五）各参赛学校应设立一至两名参赛联系人报送至大赛组委会秘书处。参赛高校联系人信息表请于</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w:t>
      </w:r>
      <w:r w:rsidRPr="009C3953">
        <w:rPr>
          <w:rFonts w:ascii="仿宋" w:eastAsia="仿宋" w:hAnsi="仿宋" w:cs="仿宋_GB2312"/>
          <w:color w:val="000000"/>
          <w:sz w:val="32"/>
          <w:szCs w:val="32"/>
        </w:rPr>
        <w:t>4</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日前发大赛邮箱：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六、奖项设置</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大赛设置一等奖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项、二等奖</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项、三等奖</w:t>
      </w:r>
      <w:r w:rsidRPr="009C3953">
        <w:rPr>
          <w:rFonts w:ascii="仿宋" w:eastAsia="仿宋" w:hAnsi="仿宋" w:cs="仿宋_GB2312"/>
          <w:color w:val="000000"/>
          <w:sz w:val="32"/>
          <w:szCs w:val="32"/>
        </w:rPr>
        <w:t>25</w:t>
      </w:r>
      <w:r w:rsidRPr="009C3953">
        <w:rPr>
          <w:rFonts w:ascii="仿宋" w:eastAsia="仿宋" w:hAnsi="仿宋" w:cs="仿宋_GB2312" w:hint="eastAsia"/>
          <w:color w:val="000000"/>
          <w:sz w:val="32"/>
          <w:szCs w:val="32"/>
        </w:rPr>
        <w:t>项、优秀奖</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项、优秀指导教师奖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项，最佳组织奖</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项。</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七、联系方法</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年北京市大学生工业设计大赛秘书处：</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地  址：北京市石景山区晋元庄路</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号</w:t>
      </w:r>
    </w:p>
    <w:p w:rsidR="009C3953" w:rsidRPr="009C3953" w:rsidRDefault="009C3953" w:rsidP="009C3953">
      <w:pPr>
        <w:autoSpaceDE w:val="0"/>
        <w:autoSpaceDN w:val="0"/>
        <w:adjustRightInd w:val="0"/>
        <w:snapToGrid w:val="0"/>
        <w:spacing w:line="520" w:lineRule="exact"/>
        <w:ind w:firstLineChars="600" w:firstLine="192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北方工业大学博艺楼二层</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邮  编：</w:t>
      </w:r>
      <w:r w:rsidRPr="009C3953">
        <w:rPr>
          <w:rFonts w:ascii="仿宋" w:eastAsia="仿宋" w:hAnsi="仿宋" w:cs="仿宋_GB2312"/>
          <w:color w:val="000000"/>
          <w:sz w:val="32"/>
          <w:szCs w:val="32"/>
        </w:rPr>
        <w:t>100144</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联系人：黄春滨</w:t>
      </w:r>
      <w:r w:rsidRPr="009C3953">
        <w:rPr>
          <w:rFonts w:ascii="仿宋" w:eastAsia="仿宋" w:hAnsi="仿宋" w:cs="仿宋_GB2312"/>
          <w:color w:val="000000"/>
          <w:sz w:val="32"/>
          <w:szCs w:val="32"/>
        </w:rPr>
        <w:t xml:space="preserve"> </w:t>
      </w:r>
      <w:r w:rsidRPr="009C3953">
        <w:rPr>
          <w:rFonts w:ascii="仿宋" w:eastAsia="仿宋" w:hAnsi="仿宋" w:cs="仿宋_GB2312" w:hint="eastAsia"/>
          <w:color w:val="000000"/>
          <w:sz w:val="32"/>
          <w:szCs w:val="32"/>
        </w:rPr>
        <w:t>李培盛、乔宇、尹建伟</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电  话：</w:t>
      </w:r>
      <w:r w:rsidRPr="009C3953">
        <w:rPr>
          <w:rFonts w:ascii="仿宋" w:eastAsia="仿宋" w:hAnsi="仿宋" w:cs="仿宋_GB2312"/>
          <w:color w:val="000000"/>
          <w:sz w:val="32"/>
          <w:szCs w:val="32"/>
        </w:rPr>
        <w:t>010-88802058</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邮  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仿宋_GB2312" w:eastAsia="仿宋_GB2312" w:hAnsi="仿宋" w:cs="Times New Roman"/>
          <w:b/>
          <w:bCs/>
          <w:color w:val="000000"/>
          <w:sz w:val="32"/>
          <w:szCs w:val="32"/>
        </w:rPr>
      </w:pPr>
      <w:r w:rsidRPr="009C3953">
        <w:rPr>
          <w:rFonts w:ascii="仿宋" w:eastAsia="仿宋" w:hAnsi="仿宋" w:cs="仿宋_GB2312" w:hint="eastAsia"/>
          <w:color w:val="000000"/>
          <w:sz w:val="32"/>
          <w:szCs w:val="32"/>
        </w:rPr>
        <w:t>网  址：</w:t>
      </w:r>
      <w:r w:rsidRPr="009C3953">
        <w:rPr>
          <w:rFonts w:ascii="仿宋" w:eastAsia="仿宋" w:hAnsi="仿宋" w:cs="仿宋_GB2312"/>
          <w:color w:val="000000"/>
          <w:sz w:val="32"/>
          <w:szCs w:val="32"/>
        </w:rPr>
        <w:t>www.bjuidc.com</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color w:val="000000"/>
          <w:sz w:val="44"/>
          <w:szCs w:val="44"/>
        </w:rPr>
        <w:br w:type="page"/>
      </w:r>
      <w:r w:rsidRPr="009C3953">
        <w:rPr>
          <w:rFonts w:ascii="方正小标宋简体" w:eastAsia="方正小标宋简体" w:hAnsi="仿宋" w:cs="方正小标宋简体"/>
          <w:color w:val="000000"/>
          <w:sz w:val="44"/>
          <w:szCs w:val="44"/>
        </w:rPr>
        <w:lastRenderedPageBreak/>
        <w:t>2019</w:t>
      </w:r>
      <w:r w:rsidRPr="009C3953">
        <w:rPr>
          <w:rFonts w:ascii="方正小标宋简体" w:eastAsia="方正小标宋简体" w:hAnsi="仿宋" w:cs="方正小标宋简体" w:hint="eastAsia"/>
          <w:color w:val="000000"/>
          <w:sz w:val="44"/>
          <w:szCs w:val="44"/>
        </w:rPr>
        <w:t>年北京市大学生工业设计大赛</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hint="eastAsia"/>
          <w:color w:val="000000"/>
          <w:sz w:val="44"/>
          <w:szCs w:val="44"/>
        </w:rPr>
        <w:t>组委会名单</w:t>
      </w:r>
    </w:p>
    <w:p w:rsidR="009C3953" w:rsidRPr="009C3953" w:rsidRDefault="009C3953" w:rsidP="009C3953">
      <w:pPr>
        <w:snapToGrid w:val="0"/>
        <w:spacing w:line="360" w:lineRule="auto"/>
        <w:ind w:firstLineChars="200" w:firstLine="640"/>
        <w:rPr>
          <w:rFonts w:ascii="仿宋_GB2312" w:eastAsia="仿宋_GB2312" w:hAnsi="宋体" w:cs="Times New Roman"/>
          <w:color w:val="000000"/>
          <w:sz w:val="32"/>
          <w:szCs w:val="32"/>
          <w:lang w:val="zh-CN"/>
        </w:rPr>
      </w:pPr>
    </w:p>
    <w:p w:rsidR="009C3953" w:rsidRPr="009C3953" w:rsidRDefault="009C3953" w:rsidP="009C3953">
      <w:pPr>
        <w:snapToGrid w:val="0"/>
        <w:spacing w:line="520" w:lineRule="exact"/>
        <w:ind w:firstLineChars="200" w:firstLine="640"/>
        <w:rPr>
          <w:rFonts w:ascii="仿宋_GB2312" w:eastAsia="仿宋_GB2312" w:hAnsi="宋体" w:cs="Times New Roman"/>
          <w:sz w:val="32"/>
          <w:szCs w:val="32"/>
          <w:lang w:val="zh-CN"/>
        </w:rPr>
      </w:pPr>
      <w:r w:rsidRPr="009C3953">
        <w:rPr>
          <w:rFonts w:ascii="仿宋_GB2312" w:eastAsia="仿宋_GB2312" w:hAnsi="宋体" w:cs="仿宋_GB2312" w:hint="eastAsia"/>
          <w:sz w:val="32"/>
          <w:szCs w:val="32"/>
          <w:lang w:val="zh-CN"/>
        </w:rPr>
        <w:t>名誉主任：叶茂林</w:t>
      </w:r>
      <w:r w:rsidRPr="009C3953">
        <w:rPr>
          <w:rFonts w:ascii="仿宋_GB2312" w:eastAsia="仿宋_GB2312" w:hAnsi="宋体" w:cs="仿宋_GB2312"/>
          <w:sz w:val="32"/>
          <w:szCs w:val="32"/>
          <w:lang w:val="zh-CN"/>
        </w:rPr>
        <w:t xml:space="preserve">    </w:t>
      </w:r>
      <w:r w:rsidRPr="009C3953">
        <w:rPr>
          <w:rFonts w:ascii="仿宋_GB2312" w:eastAsia="仿宋_GB2312" w:hAnsi="宋体" w:cs="仿宋_GB2312" w:hint="eastAsia"/>
          <w:sz w:val="32"/>
          <w:szCs w:val="32"/>
          <w:lang w:val="zh-CN"/>
        </w:rPr>
        <w:t>北京市教委</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任：王建稳</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副</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任：荣燕宁</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北京市教委高教处</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贾</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东</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张若青</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hint="eastAsia"/>
          <w:color w:val="000000"/>
          <w:kern w:val="0"/>
          <w:sz w:val="32"/>
          <w:szCs w:val="32"/>
          <w:lang w:val="zh-CN"/>
        </w:rPr>
        <w:t>曲延瑞</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北京工业大学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员：刘永翔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张继晓</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北京林业大学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郑子云</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北京工商大学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高炳学</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北京信息科技大学</w:t>
      </w:r>
    </w:p>
    <w:p w:rsidR="009C3953" w:rsidRPr="009C3953" w:rsidRDefault="009C3953" w:rsidP="009C3953">
      <w:pPr>
        <w:widowControl/>
        <w:snapToGrid w:val="0"/>
        <w:spacing w:line="520" w:lineRule="exact"/>
        <w:ind w:firstLineChars="300" w:firstLine="96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rPr>
        <w:t>秘书处：</w:t>
      </w:r>
      <w:r w:rsidRPr="009C3953">
        <w:rPr>
          <w:rFonts w:ascii="仿宋_GB2312" w:eastAsia="仿宋_GB2312" w:hAnsi="宋体" w:cs="仿宋_GB2312" w:hint="eastAsia"/>
          <w:kern w:val="0"/>
          <w:sz w:val="32"/>
          <w:szCs w:val="32"/>
          <w:lang w:val="zh-CN"/>
        </w:rPr>
        <w:t>李</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丹</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r w:rsidRPr="009C3953">
        <w:rPr>
          <w:rFonts w:ascii="仿宋_GB2312" w:eastAsia="仿宋_GB2312" w:hAnsi="宋体" w:cs="仿宋_GB2312"/>
          <w:kern w:val="0"/>
          <w:sz w:val="32"/>
          <w:szCs w:val="32"/>
        </w:rPr>
        <w:t xml:space="preserve"> </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仿宋_GB2312" w:hAnsi="宋体" w:cs="仿宋_GB2312"/>
          <w:b/>
          <w:bCs/>
          <w:kern w:val="0"/>
          <w:sz w:val="32"/>
          <w:szCs w:val="32"/>
        </w:rPr>
        <w:t xml:space="preserve">              </w:t>
      </w:r>
      <w:r w:rsidRPr="009C3953">
        <w:rPr>
          <w:rFonts w:ascii="仿宋_GB2312" w:eastAsia="仿宋_GB2312" w:hAnsi="宋体" w:cs="仿宋_GB2312" w:hint="eastAsia"/>
          <w:kern w:val="0"/>
          <w:sz w:val="32"/>
          <w:szCs w:val="32"/>
        </w:rPr>
        <w:t>黄春滨</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宋体" w:hAnsi="仿宋" w:cs="仿宋_GB2312"/>
          <w:color w:val="000000"/>
          <w:kern w:val="0"/>
          <w:sz w:val="32"/>
          <w:szCs w:val="32"/>
        </w:rPr>
        <w:t xml:space="preserve">              </w:t>
      </w:r>
      <w:r w:rsidRPr="009C3953">
        <w:rPr>
          <w:rFonts w:ascii="仿宋_GB2312" w:eastAsia="仿宋_GB2312" w:hAnsi="宋体" w:cs="仿宋_GB2312" w:hint="eastAsia"/>
          <w:kern w:val="0"/>
          <w:sz w:val="32"/>
          <w:szCs w:val="32"/>
        </w:rPr>
        <w:t>李培盛</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rPr>
      </w:pPr>
      <w:r w:rsidRPr="009C3953">
        <w:rPr>
          <w:rFonts w:ascii="仿宋_GB2312" w:eastAsia="仿宋_GB2312" w:hAnsi="宋体" w:cs="仿宋_GB2312" w:hint="eastAsia"/>
          <w:kern w:val="0"/>
          <w:sz w:val="32"/>
          <w:szCs w:val="32"/>
        </w:rPr>
        <w:t>乔</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宇</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rPr>
      </w:pP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尹建伟</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Default="009C3953">
      <w:pPr>
        <w:widowControl/>
        <w:jc w:val="left"/>
        <w:rPr>
          <w:rFonts w:ascii="仿宋" w:eastAsia="仿宋" w:hAnsi="仿宋" w:cs="宋体"/>
          <w:kern w:val="0"/>
          <w:sz w:val="32"/>
          <w:szCs w:val="32"/>
        </w:rPr>
      </w:pPr>
      <w:r>
        <w:rPr>
          <w:rFonts w:ascii="仿宋" w:eastAsia="仿宋" w:hAnsi="仿宋" w:cs="宋体"/>
          <w:kern w:val="0"/>
          <w:sz w:val="32"/>
          <w:szCs w:val="32"/>
        </w:rPr>
        <w:br w:type="page"/>
      </w:r>
    </w:p>
    <w:p w:rsidR="009C3953" w:rsidRPr="009C3953" w:rsidRDefault="009C3953" w:rsidP="009C3953">
      <w:pPr>
        <w:adjustRightInd w:val="0"/>
        <w:snapToGrid w:val="0"/>
        <w:spacing w:line="600" w:lineRule="exact"/>
        <w:rPr>
          <w:rFonts w:ascii="黑体" w:eastAsia="黑体" w:hAnsi="黑体" w:cs="方正小标宋简体"/>
          <w:sz w:val="32"/>
          <w:szCs w:val="32"/>
        </w:rPr>
      </w:pPr>
      <w:r w:rsidRPr="009C3953">
        <w:rPr>
          <w:rFonts w:ascii="黑体" w:eastAsia="黑体" w:hAnsi="黑体" w:cs="方正小标宋简体" w:hint="eastAsia"/>
          <w:sz w:val="32"/>
          <w:szCs w:val="32"/>
        </w:rPr>
        <w:lastRenderedPageBreak/>
        <w:t>附件2</w:t>
      </w:r>
    </w:p>
    <w:p w:rsidR="009C3953" w:rsidRPr="009C3953" w:rsidRDefault="009C3953" w:rsidP="009C3953">
      <w:pPr>
        <w:adjustRightInd w:val="0"/>
        <w:snapToGrid w:val="0"/>
        <w:spacing w:line="600" w:lineRule="exact"/>
        <w:rPr>
          <w:rFonts w:ascii="方正小标宋简体" w:eastAsia="方正小标宋简体" w:hAnsi="Times New Roman" w:cs="方正小标宋简体"/>
          <w:sz w:val="44"/>
          <w:szCs w:val="44"/>
        </w:rPr>
      </w:pP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sz w:val="44"/>
          <w:szCs w:val="44"/>
        </w:rPr>
        <w:t>2019</w:t>
      </w:r>
      <w:r w:rsidRPr="009C3953">
        <w:rPr>
          <w:rFonts w:ascii="方正小标宋简体" w:eastAsia="方正小标宋简体" w:hAnsi="Times New Roman" w:cs="方正小标宋简体" w:hint="eastAsia"/>
          <w:sz w:val="44"/>
          <w:szCs w:val="44"/>
        </w:rPr>
        <w:t>年北京市大学生集成电路设计竞赛方案</w:t>
      </w: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由北京市教育委员会主办，北方工业大学承办，面向电子信息类专业本科生，以本科教学内容为主，考察学生对集成电路设计流程的掌握程度，分数字集成电路和模拟集成电路设计两大类，前者以</w:t>
      </w:r>
      <w:r w:rsidRPr="009C3953">
        <w:rPr>
          <w:rFonts w:ascii="仿宋" w:eastAsia="仿宋" w:hAnsi="仿宋" w:cs="仿宋_GB2312"/>
          <w:sz w:val="32"/>
          <w:szCs w:val="32"/>
        </w:rPr>
        <w:t>FPGA</w:t>
      </w:r>
      <w:r w:rsidRPr="009C3953">
        <w:rPr>
          <w:rFonts w:ascii="仿宋" w:eastAsia="仿宋" w:hAnsi="仿宋" w:cs="仿宋_GB2312" w:hint="eastAsia"/>
          <w:sz w:val="32"/>
          <w:szCs w:val="32"/>
        </w:rPr>
        <w:t>设计为主，后者主要考察模拟电路参数设置，版图和后仿真。竞赛方案如下：</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一、竞赛目的</w:t>
      </w: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hint="eastAsia"/>
          <w:sz w:val="32"/>
          <w:szCs w:val="32"/>
        </w:rPr>
        <w:t>北京市大学生集成电路设计竞赛是面向电子信息类专业大学生的竞赛活动，目的在于提高学生在集成电路设计和仿真上的能力，促进相关专业学生创新能力和实践能力的发展；加强大学生的工程实践训练，使得学生掌握集成电路设计中的主要流程，熟悉集成电路设计主要方法，为培养创新性的集成电路设计优秀人才创造条件。</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二、竞赛时间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18</w:t>
      </w:r>
      <w:r w:rsidRPr="009C3953">
        <w:rPr>
          <w:rFonts w:ascii="仿宋" w:eastAsia="仿宋" w:hAnsi="仿宋" w:cs="仿宋_GB2312" w:hint="eastAsia"/>
          <w:sz w:val="32"/>
          <w:szCs w:val="32"/>
        </w:rPr>
        <w:t>日（星期六）</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模拟组。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19</w:t>
      </w:r>
      <w:r w:rsidRPr="009C3953">
        <w:rPr>
          <w:rFonts w:ascii="仿宋" w:eastAsia="仿宋" w:hAnsi="仿宋" w:cs="仿宋_GB2312" w:hint="eastAsia"/>
          <w:sz w:val="32"/>
          <w:szCs w:val="32"/>
        </w:rPr>
        <w:t>日（星期天）</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数字组。</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三、竞赛内容与类别</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lastRenderedPageBreak/>
        <w:t>竞赛设理论考试与实践比赛两个部分，分为模拟集成电路设计与数字集成电路设计两大类，竞赛主要以考察学生的基础理论知识、基本设计方法与设计流程为主，每类竞赛的主要内容如下：</w:t>
      </w:r>
    </w:p>
    <w:p w:rsidR="009C3953" w:rsidRPr="009C3953" w:rsidRDefault="009C3953" w:rsidP="009C3953">
      <w:pPr>
        <w:adjustRightInd w:val="0"/>
        <w:snapToGrid w:val="0"/>
        <w:spacing w:line="600" w:lineRule="exact"/>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（一）数字集成电路设计类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主要考察学生对数字集成电路重要单元的设计，包括算法级仿真，系统架构，硬件语言描述（</w:t>
      </w:r>
      <w:r w:rsidRPr="009C3953">
        <w:rPr>
          <w:rFonts w:ascii="仿宋" w:eastAsia="仿宋" w:hAnsi="仿宋" w:cs="仿宋_GB2312"/>
          <w:sz w:val="32"/>
          <w:szCs w:val="32"/>
        </w:rPr>
        <w:t>VHDL</w:t>
      </w:r>
      <w:r w:rsidRPr="009C3953">
        <w:rPr>
          <w:rFonts w:ascii="仿宋" w:eastAsia="仿宋" w:hAnsi="仿宋" w:cs="仿宋_GB2312" w:hint="eastAsia"/>
          <w:sz w:val="32"/>
          <w:szCs w:val="32"/>
        </w:rPr>
        <w:t>或者</w:t>
      </w:r>
      <w:r w:rsidRPr="009C3953">
        <w:rPr>
          <w:rFonts w:ascii="仿宋" w:eastAsia="仿宋" w:hAnsi="仿宋" w:cs="仿宋_GB2312"/>
          <w:sz w:val="32"/>
          <w:szCs w:val="32"/>
        </w:rPr>
        <w:t>VerilogHDL）</w:t>
      </w:r>
      <w:r w:rsidRPr="009C3953">
        <w:rPr>
          <w:rFonts w:ascii="仿宋" w:eastAsia="仿宋" w:hAnsi="仿宋" w:cs="仿宋_GB2312" w:hint="eastAsia"/>
          <w:sz w:val="32"/>
          <w:szCs w:val="32"/>
        </w:rPr>
        <w:t>和仿真验证等多个环节，</w:t>
      </w:r>
      <w:bookmarkStart w:id="1" w:name="OLE_LINK4"/>
      <w:r w:rsidRPr="009C3953">
        <w:rPr>
          <w:rFonts w:ascii="仿宋" w:eastAsia="仿宋" w:hAnsi="仿宋" w:cs="仿宋_GB2312" w:hint="eastAsia"/>
          <w:sz w:val="32"/>
          <w:szCs w:val="32"/>
        </w:rPr>
        <w:t>总体上以数字</w:t>
      </w:r>
      <w:bookmarkEnd w:id="1"/>
      <w:r w:rsidRPr="009C3953">
        <w:rPr>
          <w:rFonts w:ascii="仿宋" w:eastAsia="仿宋" w:hAnsi="仿宋" w:cs="仿宋_GB2312" w:hint="eastAsia"/>
          <w:sz w:val="32"/>
          <w:szCs w:val="32"/>
        </w:rPr>
        <w:t>集成电路的前端设计为主</w:t>
      </w:r>
      <w:bookmarkStart w:id="2" w:name="OLE_LINK1"/>
      <w:r w:rsidRPr="009C3953">
        <w:rPr>
          <w:rFonts w:ascii="仿宋" w:eastAsia="仿宋" w:hAnsi="仿宋" w:cs="仿宋_GB2312" w:hint="eastAsia"/>
          <w:sz w:val="32"/>
          <w:szCs w:val="32"/>
        </w:rPr>
        <w:t>。</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要求</w:t>
      </w:r>
      <w:bookmarkEnd w:id="2"/>
      <w:r w:rsidRPr="009C3953">
        <w:rPr>
          <w:rFonts w:ascii="仿宋" w:eastAsia="仿宋" w:hAnsi="仿宋" w:cs="仿宋_GB2312" w:hint="eastAsia"/>
          <w:sz w:val="32"/>
          <w:szCs w:val="32"/>
        </w:rPr>
        <w:t>进行理论分析，系统架构，仿真和</w:t>
      </w:r>
      <w:r w:rsidRPr="009C3953">
        <w:rPr>
          <w:rFonts w:ascii="仿宋" w:eastAsia="仿宋" w:hAnsi="仿宋" w:cs="仿宋_GB2312"/>
          <w:sz w:val="32"/>
          <w:szCs w:val="32"/>
        </w:rPr>
        <w:t>FPGA</w:t>
      </w:r>
      <w:r w:rsidRPr="009C3953">
        <w:rPr>
          <w:rFonts w:ascii="仿宋" w:eastAsia="仿宋" w:hAnsi="仿宋" w:cs="仿宋_GB2312" w:hint="eastAsia"/>
          <w:sz w:val="32"/>
          <w:szCs w:val="32"/>
        </w:rPr>
        <w:t>综合等。</w:t>
      </w:r>
    </w:p>
    <w:p w:rsidR="009C3953" w:rsidRPr="009C3953" w:rsidRDefault="009C3953" w:rsidP="009C3953">
      <w:pPr>
        <w:numPr>
          <w:ilvl w:val="0"/>
          <w:numId w:val="4"/>
        </w:numPr>
        <w:adjustRightInd w:val="0"/>
        <w:snapToGrid w:val="0"/>
        <w:spacing w:line="600" w:lineRule="exact"/>
        <w:ind w:firstLineChars="200" w:firstLine="640"/>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模拟集成电路设计类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主要考察学生对模拟集成电路基本理论，设计思路和设计流程的掌握。包括电路的理论分析，电路参数设置，电路模拟仿真，版图设计与后仿真等各个环节。</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竞赛题目做到难易适度，主要以考察本科生的实际水平为主，既要保证参赛学生能在规定时间内完成，又能使优秀学生有充分发挥与创新的余地。</w:t>
      </w:r>
    </w:p>
    <w:p w:rsidR="009C3953" w:rsidRPr="009C3953" w:rsidRDefault="009C3953" w:rsidP="009C3953">
      <w:pPr>
        <w:adjustRightInd w:val="0"/>
        <w:snapToGrid w:val="0"/>
        <w:spacing w:line="600" w:lineRule="exact"/>
        <w:ind w:firstLineChars="200" w:firstLine="640"/>
        <w:rPr>
          <w:rFonts w:ascii="黑体" w:eastAsia="黑体" w:hAnsi="Times New Roman" w:cs="Times New Roman"/>
          <w:sz w:val="32"/>
          <w:szCs w:val="32"/>
        </w:rPr>
      </w:pPr>
      <w:r w:rsidRPr="009C3953">
        <w:rPr>
          <w:rFonts w:ascii="黑体" w:eastAsia="黑体" w:hAnsi="Times New Roman" w:cs="黑体" w:hint="eastAsia"/>
          <w:sz w:val="32"/>
          <w:szCs w:val="32"/>
        </w:rPr>
        <w:t>四、竞赛使用软件</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组委会将选择当前较为流行或多数高校普遍使用的国内外集成电路设计软件作为竞赛软件。其中组委会负责安装</w:t>
      </w:r>
      <w:r w:rsidRPr="009C3953">
        <w:rPr>
          <w:rFonts w:ascii="仿宋" w:eastAsia="仿宋" w:hAnsi="仿宋" w:cs="仿宋_GB2312"/>
          <w:sz w:val="32"/>
          <w:szCs w:val="32"/>
        </w:rPr>
        <w:t xml:space="preserve"> modelsim, quartus</w:t>
      </w:r>
      <w:r w:rsidRPr="009C3953">
        <w:rPr>
          <w:rFonts w:ascii="仿宋" w:eastAsia="仿宋" w:hAnsi="仿宋" w:cs="仿宋_GB2312" w:hint="eastAsia"/>
          <w:sz w:val="32"/>
          <w:szCs w:val="32"/>
        </w:rPr>
        <w:t>，</w:t>
      </w:r>
      <w:r w:rsidRPr="009C3953">
        <w:rPr>
          <w:rFonts w:ascii="仿宋" w:eastAsia="仿宋" w:hAnsi="仿宋" w:cs="仿宋_GB2312"/>
          <w:sz w:val="32"/>
          <w:szCs w:val="32"/>
        </w:rPr>
        <w:t>Virtuoso, Spectre</w:t>
      </w:r>
      <w:r w:rsidRPr="009C3953">
        <w:rPr>
          <w:rFonts w:ascii="仿宋" w:eastAsia="仿宋" w:hAnsi="仿宋" w:cs="仿宋_GB2312" w:hint="eastAsia"/>
          <w:sz w:val="32"/>
          <w:szCs w:val="32"/>
        </w:rPr>
        <w:t>，</w:t>
      </w:r>
      <w:r w:rsidRPr="009C3953">
        <w:rPr>
          <w:rFonts w:ascii="仿宋" w:eastAsia="仿宋" w:hAnsi="仿宋" w:cs="仿宋_GB2312"/>
          <w:sz w:val="32"/>
          <w:szCs w:val="32"/>
        </w:rPr>
        <w:t>calibre</w:t>
      </w:r>
      <w:r w:rsidRPr="009C3953">
        <w:rPr>
          <w:rFonts w:ascii="仿宋" w:eastAsia="仿宋" w:hAnsi="仿宋" w:cs="仿宋_GB2312" w:hint="eastAsia"/>
          <w:sz w:val="32"/>
          <w:szCs w:val="32"/>
        </w:rPr>
        <w:t>等软件，模拟集成电路设计平台采用</w:t>
      </w:r>
      <w:r w:rsidRPr="009C3953">
        <w:rPr>
          <w:rFonts w:ascii="仿宋" w:eastAsia="仿宋" w:hAnsi="仿宋" w:cs="仿宋_GB2312"/>
          <w:sz w:val="32"/>
          <w:szCs w:val="32"/>
        </w:rPr>
        <w:t>Cadence</w:t>
      </w:r>
      <w:r w:rsidRPr="009C3953">
        <w:rPr>
          <w:rFonts w:ascii="仿宋" w:eastAsia="仿宋" w:hAnsi="仿宋" w:cs="仿宋_GB2312" w:hint="eastAsia"/>
          <w:sz w:val="32"/>
          <w:szCs w:val="32"/>
        </w:rPr>
        <w:t>。软件的安装和技术保障由承办学校负责。</w:t>
      </w:r>
    </w:p>
    <w:p w:rsidR="009C3953" w:rsidRPr="009C3953" w:rsidRDefault="009C3953" w:rsidP="009C3953">
      <w:pPr>
        <w:adjustRightInd w:val="0"/>
        <w:snapToGrid w:val="0"/>
        <w:spacing w:line="600" w:lineRule="exact"/>
        <w:ind w:firstLineChars="200" w:firstLine="640"/>
        <w:rPr>
          <w:rFonts w:ascii="黑体" w:eastAsia="黑体" w:hAnsi="Times New Roman" w:cs="黑体"/>
          <w:sz w:val="32"/>
          <w:szCs w:val="32"/>
        </w:rPr>
      </w:pPr>
      <w:r w:rsidRPr="009C3953">
        <w:rPr>
          <w:rFonts w:ascii="黑体" w:eastAsia="黑体" w:hAnsi="Times New Roman" w:cs="黑体" w:hint="eastAsia"/>
          <w:sz w:val="32"/>
          <w:szCs w:val="32"/>
        </w:rPr>
        <w:lastRenderedPageBreak/>
        <w:t>五、组织方式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（一）成立由电子信息类相关专家和管理人员参加的</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年北京市大学生集成电路设计竞赛委员会，主持该项竞赛活动，日常工作委托北方工业大学承担。</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（二）请各校指定一名校方负责人作为联系人，认真填写《</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年北京市大学生集成电路设计竞赛报名表》</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报名时间：</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w:t>
      </w:r>
      <w:r w:rsidRPr="009C3953">
        <w:rPr>
          <w:rFonts w:ascii="仿宋" w:eastAsia="仿宋" w:hAnsi="仿宋" w:cs="仿宋_GB2312" w:hint="eastAsia"/>
          <w:sz w:val="32"/>
          <w:szCs w:val="32"/>
        </w:rPr>
        <w:t>日—</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20</w:t>
      </w:r>
      <w:r w:rsidRPr="009C3953">
        <w:rPr>
          <w:rFonts w:ascii="仿宋" w:eastAsia="仿宋" w:hAnsi="仿宋" w:cs="仿宋_GB2312" w:hint="eastAsia"/>
          <w:sz w:val="32"/>
          <w:szCs w:val="32"/>
        </w:rPr>
        <w:t>日</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报名方式：</w:t>
      </w:r>
      <w:r w:rsidRPr="009C3953">
        <w:rPr>
          <w:rFonts w:ascii="仿宋" w:eastAsia="仿宋" w:hAnsi="仿宋" w:cs="仿宋_GB2312"/>
          <w:sz w:val="32"/>
          <w:szCs w:val="32"/>
        </w:rPr>
        <w:t>Email</w:t>
      </w:r>
      <w:r w:rsidRPr="009C3953">
        <w:rPr>
          <w:rFonts w:ascii="仿宋" w:eastAsia="仿宋" w:hAnsi="仿宋" w:cs="仿宋_GB2312" w:hint="eastAsia"/>
          <w:sz w:val="32"/>
          <w:szCs w:val="32"/>
        </w:rPr>
        <w:t>：</w:t>
      </w:r>
      <w:hyperlink r:id="rId8" w:history="1">
        <w:r w:rsidRPr="009C3953">
          <w:rPr>
            <w:rFonts w:ascii="仿宋" w:eastAsia="仿宋" w:hAnsi="仿宋" w:cs="Times New Roman"/>
            <w:sz w:val="32"/>
            <w:szCs w:val="32"/>
          </w:rPr>
          <w:t>dailan@ncut.edu.cn</w:t>
        </w:r>
      </w:hyperlink>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报名地点：北方工业大学博远楼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微电子系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报名要求：可以电子版提交报名表，但是必须有参赛单位学院盖章，然后发送扫描件到邮箱，也可提交纸质材料</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（三）竞赛组织采用现场决赛的形式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1. </w:t>
      </w:r>
      <w:r w:rsidRPr="009C3953">
        <w:rPr>
          <w:rFonts w:ascii="仿宋" w:eastAsia="仿宋" w:hAnsi="仿宋" w:cs="仿宋_GB2312" w:hint="eastAsia"/>
          <w:sz w:val="32"/>
          <w:szCs w:val="32"/>
        </w:rPr>
        <w:t>各校的参赛选手在北方工业大学参加现场决赛，现场决赛采用</w:t>
      </w:r>
      <w:r w:rsidRPr="009C3953">
        <w:rPr>
          <w:rFonts w:ascii="仿宋" w:eastAsia="仿宋" w:hAnsi="仿宋" w:cs="仿宋_GB2312"/>
          <w:sz w:val="32"/>
          <w:szCs w:val="32"/>
        </w:rPr>
        <w:t>2</w:t>
      </w:r>
      <w:r w:rsidRPr="009C3953">
        <w:rPr>
          <w:rFonts w:ascii="仿宋" w:eastAsia="仿宋" w:hAnsi="仿宋" w:cs="仿宋_GB2312" w:hint="eastAsia"/>
          <w:sz w:val="32"/>
          <w:szCs w:val="32"/>
        </w:rPr>
        <w:t>人一组，每位参赛者只允许参加一组。每组的指导教师不超过</w:t>
      </w:r>
      <w:r w:rsidRPr="009C3953">
        <w:rPr>
          <w:rFonts w:ascii="仿宋" w:eastAsia="仿宋" w:hAnsi="仿宋" w:cs="仿宋_GB2312"/>
          <w:sz w:val="32"/>
          <w:szCs w:val="32"/>
        </w:rPr>
        <w:t>2</w:t>
      </w:r>
      <w:r w:rsidRPr="009C3953">
        <w:rPr>
          <w:rFonts w:ascii="仿宋" w:eastAsia="仿宋" w:hAnsi="仿宋" w:cs="仿宋_GB2312" w:hint="eastAsia"/>
          <w:sz w:val="32"/>
          <w:szCs w:val="32"/>
        </w:rPr>
        <w:t>人。</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2. </w:t>
      </w:r>
      <w:r w:rsidRPr="009C3953">
        <w:rPr>
          <w:rFonts w:ascii="仿宋" w:eastAsia="仿宋" w:hAnsi="仿宋" w:cs="仿宋_GB2312" w:hint="eastAsia"/>
          <w:sz w:val="32"/>
          <w:szCs w:val="32"/>
        </w:rPr>
        <w:t>组委会对参赛成果进行评判，决定比赛名次。</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3. </w:t>
      </w:r>
      <w:r w:rsidRPr="009C3953">
        <w:rPr>
          <w:rFonts w:ascii="仿宋" w:eastAsia="仿宋" w:hAnsi="仿宋" w:cs="仿宋_GB2312" w:hint="eastAsia"/>
          <w:sz w:val="32"/>
          <w:szCs w:val="32"/>
        </w:rPr>
        <w:t>决赛与评审的地点为北方工业大学。</w:t>
      </w:r>
    </w:p>
    <w:p w:rsidR="009C3953" w:rsidRPr="009C3953" w:rsidRDefault="009C3953" w:rsidP="009C3953">
      <w:pPr>
        <w:widowControl/>
        <w:adjustRightInd w:val="0"/>
        <w:snapToGrid w:val="0"/>
        <w:spacing w:line="600" w:lineRule="exact"/>
        <w:ind w:firstLineChars="200" w:firstLine="640"/>
        <w:rPr>
          <w:rFonts w:ascii="仿宋_GB2312" w:eastAsia="仿宋_GB2312" w:hAnsi="宋体" w:cs="Times New Roman"/>
          <w:sz w:val="32"/>
          <w:szCs w:val="32"/>
        </w:rPr>
      </w:pPr>
      <w:r w:rsidRPr="009C3953">
        <w:rPr>
          <w:rFonts w:ascii="黑体" w:eastAsia="黑体" w:hAnsi="黑体" w:cs="黑体" w:hint="eastAsia"/>
          <w:sz w:val="32"/>
          <w:szCs w:val="32"/>
        </w:rPr>
        <w:t>六、报名与参赛条件</w:t>
      </w:r>
    </w:p>
    <w:p w:rsidR="009C3953" w:rsidRPr="009C3953" w:rsidRDefault="009C3953" w:rsidP="009C3953">
      <w:pPr>
        <w:adjustRightInd w:val="0"/>
        <w:snapToGrid w:val="0"/>
        <w:spacing w:line="600" w:lineRule="exact"/>
        <w:ind w:firstLineChars="200" w:firstLine="640"/>
        <w:rPr>
          <w:rFonts w:ascii="仿宋" w:eastAsia="仿宋" w:hAnsi="仿宋" w:cs="仿宋_GB2312"/>
          <w:b/>
          <w:sz w:val="32"/>
          <w:szCs w:val="32"/>
        </w:rPr>
      </w:pPr>
      <w:r w:rsidRPr="009C3953">
        <w:rPr>
          <w:rFonts w:ascii="仿宋" w:eastAsia="仿宋" w:hAnsi="仿宋" w:cs="仿宋_GB2312" w:hint="eastAsia"/>
          <w:sz w:val="32"/>
          <w:szCs w:val="32"/>
        </w:rPr>
        <w:t>北京地区高校，凡设有电子信息类专业或已开展相关教学的高等学校，均可组织学生参加</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年北京市大学生集成电路设计竞赛。参赛学生应为具有正式学籍的本科生。</w:t>
      </w:r>
      <w:r w:rsidRPr="003349E5">
        <w:rPr>
          <w:rFonts w:ascii="仿宋" w:eastAsia="仿宋" w:hAnsi="仿宋" w:cs="仿宋_GB2312"/>
          <w:sz w:val="32"/>
          <w:szCs w:val="32"/>
        </w:rPr>
        <w:t>2019</w:t>
      </w:r>
      <w:r w:rsidRPr="003349E5">
        <w:rPr>
          <w:rFonts w:ascii="仿宋" w:eastAsia="仿宋" w:hAnsi="仿宋" w:cs="仿宋_GB2312" w:hint="eastAsia"/>
          <w:sz w:val="32"/>
          <w:szCs w:val="32"/>
        </w:rPr>
        <w:t>年大赛增</w:t>
      </w:r>
      <w:r w:rsidRPr="003349E5">
        <w:rPr>
          <w:rFonts w:ascii="仿宋" w:eastAsia="仿宋" w:hAnsi="仿宋" w:cs="仿宋_GB2312" w:hint="eastAsia"/>
          <w:sz w:val="32"/>
          <w:szCs w:val="32"/>
        </w:rPr>
        <w:lastRenderedPageBreak/>
        <w:t>设外省市特邀学校参加，特邀东南大学、厦门理工学院参赛，每校参赛选手不超过</w:t>
      </w:r>
      <w:r w:rsidRPr="003349E5">
        <w:rPr>
          <w:rFonts w:ascii="仿宋" w:eastAsia="仿宋" w:hAnsi="仿宋" w:cs="仿宋_GB2312"/>
          <w:sz w:val="32"/>
          <w:szCs w:val="32"/>
        </w:rPr>
        <w:t>5</w:t>
      </w:r>
      <w:r w:rsidRPr="003349E5">
        <w:rPr>
          <w:rFonts w:ascii="仿宋" w:eastAsia="仿宋" w:hAnsi="仿宋" w:cs="仿宋_GB2312" w:hint="eastAsia"/>
          <w:sz w:val="32"/>
          <w:szCs w:val="32"/>
        </w:rPr>
        <w:t>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北方工业大学联系人：闫强强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电话：</w:t>
      </w:r>
      <w:r w:rsidRPr="009C3953">
        <w:rPr>
          <w:rFonts w:ascii="仿宋" w:eastAsia="仿宋" w:hAnsi="仿宋" w:cs="仿宋_GB2312"/>
          <w:sz w:val="32"/>
          <w:szCs w:val="32"/>
        </w:rPr>
        <w:t>18813052307</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通讯地址：北方工业大学博远楼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房间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邮政编码：</w:t>
      </w:r>
      <w:r w:rsidRPr="009C3953">
        <w:rPr>
          <w:rFonts w:ascii="仿宋" w:eastAsia="仿宋" w:hAnsi="仿宋" w:cs="仿宋_GB2312"/>
          <w:sz w:val="32"/>
          <w:szCs w:val="32"/>
        </w:rPr>
        <w:t>100144</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电子邮箱：</w:t>
      </w:r>
      <w:bookmarkStart w:id="3" w:name="OLE_LINK2"/>
      <w:r w:rsidRPr="009C3953">
        <w:rPr>
          <w:rFonts w:ascii="仿宋" w:eastAsia="仿宋" w:hAnsi="仿宋" w:cs="仿宋_GB2312"/>
          <w:sz w:val="32"/>
          <w:szCs w:val="32"/>
        </w:rPr>
        <w:t>dailan@ncut.edu.cn</w:t>
      </w:r>
      <w:bookmarkEnd w:id="3"/>
    </w:p>
    <w:p w:rsidR="009C3953" w:rsidRPr="009C3953" w:rsidRDefault="009C3953" w:rsidP="009C3953">
      <w:pPr>
        <w:widowControl/>
        <w:spacing w:line="560" w:lineRule="exact"/>
        <w:jc w:val="center"/>
        <w:rPr>
          <w:rFonts w:ascii="方正小标宋简体" w:eastAsia="方正小标宋简体" w:hAnsi="宋体" w:cs="Times New Roman"/>
          <w:kern w:val="0"/>
          <w:sz w:val="44"/>
          <w:szCs w:val="44"/>
        </w:rPr>
      </w:pPr>
      <w:r w:rsidRPr="009C3953">
        <w:rPr>
          <w:rFonts w:ascii="方正小标宋简体" w:eastAsia="方正小标宋简体" w:hAnsi="宋体" w:cs="Times New Roman"/>
          <w:kern w:val="0"/>
          <w:sz w:val="44"/>
          <w:szCs w:val="44"/>
        </w:rPr>
        <w:br w:type="page"/>
      </w:r>
      <w:r w:rsidRPr="009C3953">
        <w:rPr>
          <w:rFonts w:ascii="方正小标宋简体" w:eastAsia="方正小标宋简体" w:hAnsi="宋体" w:cs="方正小标宋简体"/>
          <w:kern w:val="0"/>
          <w:sz w:val="44"/>
          <w:szCs w:val="44"/>
        </w:rPr>
        <w:lastRenderedPageBreak/>
        <w:t>2019</w:t>
      </w:r>
      <w:r w:rsidRPr="009C3953">
        <w:rPr>
          <w:rFonts w:ascii="方正小标宋简体" w:eastAsia="方正小标宋简体" w:hAnsi="宋体" w:cs="方正小标宋简体" w:hint="eastAsia"/>
          <w:kern w:val="0"/>
          <w:sz w:val="44"/>
          <w:szCs w:val="44"/>
        </w:rPr>
        <w:t>年北京市大学生集成电路设计竞赛</w:t>
      </w:r>
    </w:p>
    <w:p w:rsidR="009C3953" w:rsidRDefault="009C3953" w:rsidP="009C3953">
      <w:pPr>
        <w:widowControl/>
        <w:spacing w:line="560" w:lineRule="exact"/>
        <w:jc w:val="center"/>
        <w:rPr>
          <w:rFonts w:ascii="方正小标宋简体" w:eastAsia="方正小标宋简体" w:hAnsi="宋体" w:cs="方正小标宋简体"/>
          <w:kern w:val="0"/>
          <w:sz w:val="44"/>
          <w:szCs w:val="44"/>
        </w:rPr>
      </w:pPr>
      <w:r w:rsidRPr="009C3953">
        <w:rPr>
          <w:rFonts w:ascii="方正小标宋简体" w:eastAsia="方正小标宋简体" w:hAnsi="宋体" w:cs="方正小标宋简体" w:hint="eastAsia"/>
          <w:kern w:val="0"/>
          <w:sz w:val="44"/>
          <w:szCs w:val="44"/>
        </w:rPr>
        <w:t>报名表</w:t>
      </w:r>
    </w:p>
    <w:p w:rsidR="00997415" w:rsidRPr="009C3953" w:rsidRDefault="00997415" w:rsidP="009C3953">
      <w:pPr>
        <w:widowControl/>
        <w:spacing w:line="560" w:lineRule="exact"/>
        <w:jc w:val="center"/>
        <w:rPr>
          <w:rFonts w:ascii="方正小标宋简体" w:eastAsia="方正小标宋简体" w:hAnsi="宋体" w:cs="Times New Roman"/>
          <w:kern w:val="0"/>
          <w:sz w:val="44"/>
          <w:szCs w:val="44"/>
        </w:rPr>
      </w:pPr>
    </w:p>
    <w:tbl>
      <w:tblPr>
        <w:tblW w:w="9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1277"/>
        <w:gridCol w:w="1605"/>
        <w:gridCol w:w="1500"/>
        <w:gridCol w:w="1635"/>
        <w:gridCol w:w="975"/>
        <w:gridCol w:w="1044"/>
      </w:tblGrid>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学校名称</w:t>
            </w:r>
          </w:p>
        </w:tc>
        <w:tc>
          <w:tcPr>
            <w:tcW w:w="6759" w:type="dxa"/>
            <w:gridSpan w:val="5"/>
          </w:tcPr>
          <w:p w:rsidR="009C3953" w:rsidRPr="009C3953" w:rsidRDefault="009C3953" w:rsidP="009C3953">
            <w:pPr>
              <w:spacing w:line="360" w:lineRule="exact"/>
              <w:jc w:val="center"/>
              <w:rPr>
                <w:rFonts w:ascii="仿宋_GB2312" w:eastAsia="仿宋_GB2312" w:hAnsi="Times New Roman" w:cs="Times New Roman"/>
                <w:sz w:val="24"/>
                <w:szCs w:val="24"/>
              </w:rPr>
            </w:pP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竞赛总负责人姓名</w:t>
            </w: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所在部门名称</w:t>
            </w: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联系方式</w:t>
            </w:r>
          </w:p>
        </w:tc>
        <w:tc>
          <w:tcPr>
            <w:tcW w:w="1044" w:type="dxa"/>
            <w:vMerge w:val="restart"/>
          </w:tcPr>
          <w:p w:rsidR="009C3953" w:rsidRPr="009C3953" w:rsidRDefault="009C3953" w:rsidP="009C3953">
            <w:pPr>
              <w:spacing w:line="360" w:lineRule="exact"/>
              <w:jc w:val="center"/>
              <w:rPr>
                <w:rFonts w:ascii="仿宋_GB2312" w:eastAsia="仿宋_GB2312" w:hAnsi="Times New Roman" w:cs="仿宋_GB2312"/>
                <w:sz w:val="24"/>
                <w:szCs w:val="24"/>
              </w:rPr>
            </w:pPr>
            <w:r w:rsidRPr="009C3953">
              <w:rPr>
                <w:rFonts w:ascii="仿宋_GB2312" w:eastAsia="仿宋_GB2312" w:hAnsi="Times New Roman" w:cs="仿宋_GB2312" w:hint="eastAsia"/>
                <w:sz w:val="24"/>
                <w:szCs w:val="24"/>
              </w:rPr>
              <w:t>参赛</w:t>
            </w:r>
          </w:p>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组别</w:t>
            </w: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p>
        </w:tc>
        <w:tc>
          <w:tcPr>
            <w:tcW w:w="1044" w:type="dxa"/>
            <w:vMerge/>
          </w:tcPr>
          <w:p w:rsidR="009C3953" w:rsidRPr="009C3953" w:rsidRDefault="009C3953" w:rsidP="009C3953">
            <w:pPr>
              <w:spacing w:line="360" w:lineRule="exact"/>
              <w:rPr>
                <w:rFonts w:ascii="仿宋_GB2312" w:eastAsia="仿宋_GB2312" w:hAnsi="Times New Roman" w:cs="Times New Roman"/>
                <w:sz w:val="24"/>
                <w:szCs w:val="24"/>
              </w:rPr>
            </w:pPr>
          </w:p>
        </w:tc>
      </w:tr>
      <w:tr w:rsidR="009C3953" w:rsidRPr="009C3953" w:rsidTr="00C23706">
        <w:trPr>
          <w:cantSplit/>
        </w:trPr>
        <w:tc>
          <w:tcPr>
            <w:tcW w:w="1044"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队序号</w:t>
            </w:r>
          </w:p>
        </w:tc>
        <w:tc>
          <w:tcPr>
            <w:tcW w:w="1277"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参赛学生姓名</w:t>
            </w:r>
          </w:p>
        </w:tc>
        <w:tc>
          <w:tcPr>
            <w:tcW w:w="1605"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院（系）</w:t>
            </w:r>
          </w:p>
        </w:tc>
        <w:tc>
          <w:tcPr>
            <w:tcW w:w="1500"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学号</w:t>
            </w:r>
          </w:p>
        </w:tc>
        <w:tc>
          <w:tcPr>
            <w:tcW w:w="163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联系电话</w:t>
            </w:r>
          </w:p>
        </w:tc>
        <w:tc>
          <w:tcPr>
            <w:tcW w:w="97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指导</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老师</w:t>
            </w:r>
          </w:p>
        </w:tc>
        <w:tc>
          <w:tcPr>
            <w:tcW w:w="1044"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模拟或数字组</w:t>
            </w: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35"/>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val="1553"/>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学校（学院）意见</w:t>
            </w:r>
          </w:p>
          <w:p w:rsidR="009C3953" w:rsidRPr="009C3953" w:rsidRDefault="009C3953" w:rsidP="009C3953">
            <w:pPr>
              <w:spacing w:line="360" w:lineRule="exact"/>
              <w:ind w:left="5640" w:hangingChars="2350" w:hanging="564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签</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章</w:t>
            </w:r>
          </w:p>
          <w:p w:rsidR="009C3953" w:rsidRPr="009C3953" w:rsidRDefault="009C3953" w:rsidP="009C3953">
            <w:pPr>
              <w:spacing w:line="360" w:lineRule="exact"/>
              <w:ind w:left="5400" w:hangingChars="2250" w:hanging="540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年</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月</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日</w:t>
            </w:r>
          </w:p>
        </w:tc>
      </w:tr>
      <w:tr w:rsidR="009C3953" w:rsidRPr="009C3953" w:rsidTr="00C23706">
        <w:trPr>
          <w:trHeight w:val="77"/>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说明：</w:t>
            </w:r>
            <w:r w:rsidRPr="009C3953">
              <w:rPr>
                <w:rFonts w:ascii="仿宋_GB2312" w:eastAsia="仿宋_GB2312" w:hAnsi="Times New Roman" w:cs="仿宋_GB2312"/>
                <w:sz w:val="24"/>
                <w:szCs w:val="24"/>
              </w:rPr>
              <w:t xml:space="preserve">      1</w:t>
            </w:r>
            <w:r w:rsidRPr="009C3953">
              <w:rPr>
                <w:rFonts w:ascii="仿宋_GB2312" w:eastAsia="仿宋_GB2312" w:hAnsi="Times New Roman" w:cs="仿宋_GB2312" w:hint="eastAsia"/>
                <w:sz w:val="24"/>
                <w:szCs w:val="24"/>
              </w:rPr>
              <w:t>、本报名表中除学校意见外，必须用计算机填写。</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2</w:t>
            </w:r>
            <w:r w:rsidRPr="009C3953">
              <w:rPr>
                <w:rFonts w:ascii="仿宋_GB2312" w:eastAsia="仿宋_GB2312" w:hAnsi="Times New Roman" w:cs="仿宋_GB2312" w:hint="eastAsia"/>
                <w:sz w:val="24"/>
                <w:szCs w:val="24"/>
              </w:rPr>
              <w:t>、学生的参赛资格由学校审核。</w:t>
            </w:r>
          </w:p>
          <w:p w:rsidR="009C3953" w:rsidRPr="009C3953" w:rsidRDefault="009C3953" w:rsidP="009C3953">
            <w:pPr>
              <w:spacing w:line="360" w:lineRule="exact"/>
              <w:rPr>
                <w:rFonts w:ascii="仿宋_GB2312" w:eastAsia="仿宋_GB2312" w:hAnsi="Times New Roman" w:cs="Times New Roman"/>
                <w:sz w:val="30"/>
                <w:szCs w:val="30"/>
              </w:rPr>
            </w:pPr>
            <w:r w:rsidRPr="009C3953">
              <w:rPr>
                <w:rFonts w:ascii="仿宋_GB2312" w:eastAsia="仿宋_GB2312" w:hAnsi="Times New Roman" w:cs="仿宋_GB2312"/>
                <w:sz w:val="24"/>
                <w:szCs w:val="24"/>
              </w:rPr>
              <w:t xml:space="preserve">            3</w:t>
            </w:r>
            <w:r w:rsidRPr="009C3953">
              <w:rPr>
                <w:rFonts w:ascii="仿宋_GB2312" w:eastAsia="仿宋_GB2312" w:hAnsi="Times New Roman" w:cs="仿宋_GB2312" w:hint="eastAsia"/>
                <w:sz w:val="24"/>
                <w:szCs w:val="24"/>
              </w:rPr>
              <w:t>、无学校（学院）公章的报名表视为无效。</w:t>
            </w:r>
          </w:p>
        </w:tc>
      </w:tr>
    </w:tbl>
    <w:p w:rsidR="009C3953" w:rsidRPr="009C3953" w:rsidRDefault="009C3953" w:rsidP="009C3953">
      <w:pPr>
        <w:spacing w:line="500" w:lineRule="exact"/>
        <w:rPr>
          <w:rFonts w:ascii="Times New Roman" w:eastAsia="方正小标宋简体" w:hAnsi="Times New Roman" w:cs="Times New Roman"/>
          <w:sz w:val="44"/>
          <w:szCs w:val="44"/>
        </w:rPr>
      </w:pP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br w:type="page"/>
      </w:r>
      <w:r w:rsidRPr="009C3953">
        <w:rPr>
          <w:rFonts w:ascii="方正小标宋简体" w:eastAsia="方正小标宋简体" w:hAnsi="Times New Roman" w:cs="方正小标宋简体"/>
          <w:sz w:val="44"/>
          <w:szCs w:val="44"/>
        </w:rPr>
        <w:lastRenderedPageBreak/>
        <w:t>2019</w:t>
      </w:r>
      <w:r w:rsidRPr="009C3953">
        <w:rPr>
          <w:rFonts w:ascii="方正小标宋简体" w:eastAsia="方正小标宋简体" w:hAnsi="Times New Roman" w:cs="方正小标宋简体" w:hint="eastAsia"/>
          <w:sz w:val="44"/>
          <w:szCs w:val="44"/>
        </w:rPr>
        <w:t>年北京市大学生集成电路设计竞赛</w:t>
      </w: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hint="eastAsia"/>
          <w:sz w:val="44"/>
          <w:szCs w:val="44"/>
        </w:rPr>
        <w:t>组委会名单</w:t>
      </w:r>
    </w:p>
    <w:p w:rsidR="009C3953" w:rsidRPr="009C3953" w:rsidRDefault="009C3953" w:rsidP="009C3953">
      <w:pPr>
        <w:adjustRightInd w:val="0"/>
        <w:snapToGrid w:val="0"/>
        <w:spacing w:line="520" w:lineRule="exact"/>
        <w:ind w:firstLineChars="200" w:firstLine="600"/>
        <w:rPr>
          <w:rFonts w:ascii="仿宋_GB2312" w:eastAsia="仿宋_GB2312" w:hAnsi="Times New Roman" w:cs="Times New Roman"/>
          <w:sz w:val="30"/>
          <w:szCs w:val="30"/>
        </w:rPr>
      </w:pPr>
    </w:p>
    <w:p w:rsidR="009C3953" w:rsidRPr="009C3953" w:rsidRDefault="009C3953" w:rsidP="009C3953">
      <w:pPr>
        <w:widowControl/>
        <w:adjustRightInd w:val="0"/>
        <w:snapToGrid w:val="0"/>
        <w:spacing w:line="520" w:lineRule="exact"/>
        <w:ind w:firstLineChars="200" w:firstLine="640"/>
        <w:jc w:val="left"/>
        <w:rPr>
          <w:rFonts w:ascii="仿宋" w:eastAsia="仿宋" w:hAnsi="仿宋" w:cs="Times New Roman"/>
          <w:sz w:val="32"/>
          <w:szCs w:val="32"/>
        </w:rPr>
      </w:pPr>
      <w:r w:rsidRPr="009C3953">
        <w:rPr>
          <w:rFonts w:ascii="仿宋" w:eastAsia="仿宋" w:hAnsi="仿宋" w:cs="仿宋_GB2312" w:hint="eastAsia"/>
          <w:sz w:val="32"/>
          <w:szCs w:val="32"/>
        </w:rPr>
        <w:t>名誉主任：</w:t>
      </w:r>
      <w:r w:rsidRPr="009C3953">
        <w:rPr>
          <w:rFonts w:ascii="仿宋" w:eastAsia="仿宋" w:hAnsi="仿宋" w:cs="仿宋_GB2312" w:hint="eastAsia"/>
          <w:kern w:val="0"/>
          <w:sz w:val="32"/>
          <w:szCs w:val="32"/>
          <w:lang w:val="zh-CN"/>
        </w:rPr>
        <w:t>叶茂林</w:t>
      </w:r>
      <w:r w:rsidRPr="009C3953">
        <w:rPr>
          <w:rFonts w:ascii="仿宋" w:eastAsia="仿宋" w:hAnsi="仿宋" w:cs="仿宋_GB2312"/>
          <w:kern w:val="0"/>
          <w:sz w:val="32"/>
          <w:szCs w:val="32"/>
          <w:lang w:val="zh-CN"/>
        </w:rPr>
        <w:t xml:space="preserve">    </w:t>
      </w:r>
      <w:r w:rsidRPr="009C3953">
        <w:rPr>
          <w:rFonts w:ascii="仿宋" w:eastAsia="仿宋" w:hAnsi="仿宋" w:cs="仿宋_GB2312" w:hint="eastAsia"/>
          <w:kern w:val="0"/>
          <w:sz w:val="32"/>
          <w:szCs w:val="32"/>
          <w:lang w:val="zh-CN"/>
        </w:rPr>
        <w:t>北京市教委</w:t>
      </w:r>
    </w:p>
    <w:p w:rsidR="009C3953" w:rsidRPr="009C3953" w:rsidRDefault="009C3953" w:rsidP="009C3953">
      <w:pPr>
        <w:adjustRightInd w:val="0"/>
        <w:snapToGrid w:val="0"/>
        <w:spacing w:line="520" w:lineRule="exact"/>
        <w:ind w:firstLineChars="200" w:firstLine="640"/>
        <w:rPr>
          <w:rFonts w:ascii="仿宋" w:eastAsia="仿宋" w:hAnsi="仿宋" w:cs="Times New Roman"/>
          <w:sz w:val="32"/>
          <w:szCs w:val="32"/>
          <w:lang w:val="zh-CN"/>
        </w:rPr>
      </w:pPr>
      <w:r w:rsidRPr="009C3953">
        <w:rPr>
          <w:rFonts w:ascii="仿宋" w:eastAsia="仿宋" w:hAnsi="仿宋" w:cs="仿宋_GB2312" w:hint="eastAsia"/>
          <w:sz w:val="32"/>
          <w:szCs w:val="32"/>
        </w:rPr>
        <w:t>主</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任：</w:t>
      </w:r>
      <w:r w:rsidRPr="009C3953">
        <w:rPr>
          <w:rFonts w:ascii="仿宋" w:eastAsia="仿宋" w:hAnsi="仿宋" w:cs="仿宋_GB2312" w:hint="eastAsia"/>
          <w:sz w:val="32"/>
          <w:szCs w:val="32"/>
          <w:lang w:val="zh-CN"/>
        </w:rPr>
        <w:t>王建稳</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副 主 任：</w:t>
      </w:r>
      <w:r w:rsidRPr="009C3953">
        <w:rPr>
          <w:rFonts w:ascii="仿宋" w:eastAsia="仿宋" w:hAnsi="仿宋" w:cs="仿宋_GB2312" w:hint="eastAsia"/>
          <w:sz w:val="32"/>
          <w:szCs w:val="32"/>
          <w:lang w:val="zh-CN"/>
        </w:rPr>
        <w:t>荣燕宁</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北京市教委高教处</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lang w:val="zh-CN"/>
        </w:rPr>
        <w:t>贾  东</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马  礼</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钱  鹤</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清华大学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委</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员：（排名不分先后）</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李金城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北京交通大学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bookmarkStart w:id="4" w:name="OLE_LINK7"/>
      <w:r w:rsidRPr="009C3953">
        <w:rPr>
          <w:rFonts w:ascii="仿宋" w:eastAsia="仿宋" w:hAnsi="仿宋" w:cs="仿宋_GB2312" w:hint="eastAsia"/>
          <w:sz w:val="32"/>
          <w:szCs w:val="32"/>
        </w:rPr>
        <w:t>丁英涛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北京理工大学</w:t>
      </w:r>
      <w:bookmarkEnd w:id="4"/>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张玉玺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北京航空航天大学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侯立刚</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锋</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中科院微电子研究所</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田小平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北京石油化工学院</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谢</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北京工商大学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北京联合大学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严</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北京信息科技大学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路卫军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北京邮电大学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邱德慧</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首都师范大学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金</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予</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北京化工大学</w:t>
      </w:r>
    </w:p>
    <w:p w:rsidR="00997415" w:rsidRDefault="009C3953" w:rsidP="00997415">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秘</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书 处：</w:t>
      </w:r>
      <w:r w:rsidRPr="009C3953">
        <w:rPr>
          <w:rFonts w:ascii="仿宋" w:eastAsia="仿宋" w:hAnsi="仿宋" w:cs="仿宋_GB2312" w:hint="eastAsia"/>
          <w:sz w:val="32"/>
          <w:szCs w:val="32"/>
          <w:lang w:val="zh-CN"/>
        </w:rPr>
        <w:t>李</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丹</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9C3953" w:rsidP="00997415">
      <w:pPr>
        <w:adjustRightInd w:val="0"/>
        <w:snapToGrid w:val="0"/>
        <w:spacing w:line="520" w:lineRule="exact"/>
        <w:ind w:firstLineChars="700" w:firstLine="2240"/>
        <w:rPr>
          <w:rFonts w:ascii="黑体" w:eastAsia="黑体" w:hAnsi="Times New Roman" w:cs="Times New Roman"/>
          <w:bCs/>
          <w:sz w:val="32"/>
          <w:szCs w:val="32"/>
        </w:rPr>
      </w:pPr>
      <w:r w:rsidRPr="009C3953">
        <w:rPr>
          <w:rFonts w:ascii="仿宋" w:eastAsia="仿宋" w:hAnsi="仿宋" w:cs="仿宋_GB2312" w:hint="eastAsia"/>
          <w:sz w:val="32"/>
          <w:szCs w:val="32"/>
        </w:rPr>
        <w:t>戴</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澜</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r>
        <w:rPr>
          <w:rFonts w:ascii="仿宋" w:eastAsia="仿宋" w:hAnsi="仿宋" w:cs="仿宋_GB2312"/>
          <w:sz w:val="32"/>
          <w:szCs w:val="32"/>
        </w:rPr>
        <w:br w:type="page"/>
      </w:r>
      <w:r w:rsidRPr="009C3953">
        <w:rPr>
          <w:rFonts w:ascii="黑体" w:eastAsia="黑体" w:hAnsi="Times New Roman" w:cs="Times New Roman" w:hint="eastAsia"/>
          <w:bCs/>
          <w:sz w:val="32"/>
          <w:szCs w:val="32"/>
        </w:rPr>
        <w:lastRenderedPageBreak/>
        <w:t>附件3</w:t>
      </w:r>
    </w:p>
    <w:p w:rsidR="009C3953" w:rsidRPr="009C3953" w:rsidRDefault="009C3953" w:rsidP="009C3953">
      <w:pPr>
        <w:adjustRightInd w:val="0"/>
        <w:snapToGrid w:val="0"/>
        <w:spacing w:line="600" w:lineRule="exact"/>
        <w:outlineLvl w:val="0"/>
        <w:rPr>
          <w:rFonts w:ascii="黑体" w:eastAsia="黑体" w:hAnsi="Times New Roman" w:cs="Times New Roman"/>
          <w:bCs/>
          <w:sz w:val="44"/>
          <w:szCs w:val="44"/>
        </w:rPr>
      </w:pP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bCs/>
          <w:sz w:val="44"/>
          <w:szCs w:val="44"/>
        </w:rPr>
      </w:pPr>
      <w:r w:rsidRPr="009C3953">
        <w:rPr>
          <w:rFonts w:ascii="方正小标宋简体" w:eastAsia="方正小标宋简体" w:hAnsi="Times New Roman" w:cs="Times New Roman" w:hint="eastAsia"/>
          <w:bCs/>
          <w:sz w:val="44"/>
          <w:szCs w:val="44"/>
        </w:rPr>
        <w:t>2019年“青年杯”北京市大学生</w:t>
      </w: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hint="eastAsia"/>
          <w:bCs/>
          <w:sz w:val="44"/>
          <w:szCs w:val="44"/>
        </w:rPr>
        <w:t>人文知识竞赛方案</w:t>
      </w:r>
    </w:p>
    <w:p w:rsidR="009C3953" w:rsidRPr="009C3953" w:rsidRDefault="009C3953" w:rsidP="009C3953">
      <w:pPr>
        <w:adjustRightInd w:val="0"/>
        <w:snapToGrid w:val="0"/>
        <w:spacing w:line="600" w:lineRule="exact"/>
        <w:outlineLvl w:val="0"/>
        <w:rPr>
          <w:rFonts w:ascii="仿宋_GB2312" w:eastAsia="仿宋_GB2312" w:hAnsi="仿宋"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北京市大学生人文知识竞赛系北京市教委主办的学科竞赛。2019年北京市大学生人文知识竞赛由中央民族大学、中国青年杂志社联合承办，由北京师范大学、北京印刷学院、北京联合大学协办。大赛具体方案如下：</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一、竞赛目的</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吸引、鼓励广大学生增强学习人文知识（文、史、哲、艺以及必要的自然科学基础）、阅读人文经典的兴趣与积极性，提高大学生的文化素养，促进文理交融，强化大学生传承与创新文化的使命意识，为大学生的成才奠定更为宽厚的基础。</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二、竞赛主题与内容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（一）本次竞赛的主题为“观乎人文，化成天下”。</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（二）竞赛内容主要包括：</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1.文史哲的基础知识；2.传统文化经典阅读；3.艺术修养；4.科学史与自然科学常识；5.北京历史文化常识。</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（三）组委会将发布《2019年北京市大学生人文知识竞赛指南》与推荐参考书目，对竞赛主题、内容与形式予以进一步说</w:t>
      </w:r>
      <w:r w:rsidRPr="009C3953">
        <w:rPr>
          <w:rFonts w:ascii="仿宋_GB2312" w:eastAsia="仿宋_GB2312" w:hAnsi="仿宋" w:cs="Times New Roman" w:hint="eastAsia"/>
          <w:sz w:val="32"/>
          <w:szCs w:val="32"/>
        </w:rPr>
        <w:lastRenderedPageBreak/>
        <w:t>明，为竞赛提供必要的参考资料与共同的知识框架。</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三、组织方式</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（一）本次竞赛分团队赛和个人赛。</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（二）团队赛共分为初赛和决赛两个阶段。</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（三）团队赛各阶段的具体组织方式如下：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1．各校选送1-2支队伍，每支队伍人数为5名。</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2．初赛：形式为闭卷考试+“文化会说话”。</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（1）闭卷考试题型包括：知识问答、古诗创作与现场写作。</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（2）“文化会说话”要求选取生活中的传统文化进行影视化创作，可借鉴《如果国宝会说话》或者</w:t>
      </w:r>
      <w:r w:rsidRPr="009C3953">
        <w:rPr>
          <w:rFonts w:ascii="仿宋_GB2312" w:eastAsia="仿宋_GB2312" w:hAnsi="仿宋" w:cs="Times New Roman"/>
          <w:sz w:val="32"/>
          <w:szCs w:val="32"/>
        </w:rPr>
        <w:t>短视频</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北京公交文化地图</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和</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北京地铁文化地图</w:t>
      </w:r>
      <w:r w:rsidRPr="009C3953">
        <w:rPr>
          <w:rFonts w:ascii="仿宋_GB2312" w:eastAsia="仿宋_GB2312" w:hAnsi="仿宋" w:cs="Times New Roman" w:hint="eastAsia"/>
          <w:sz w:val="32"/>
          <w:szCs w:val="32"/>
        </w:rPr>
        <w:t>》，长度不超过5分钟，团队成员需提交原创承诺书。“文化会说话”环节可增加2名创作人员（本校在读本科生），“文化会说话”环节纳入初赛总分，并参与单项奖的评选。</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3．决赛：决赛形式为现场知识问答、古诗创作、剧本创作及人文演绎。团队需要根据竞赛主题进行剧本创作（团队需提交原创承诺书）。初赛前10支队伍进入决赛（各高校初赛排名靠前的1支队伍进入决赛）。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4．团队赛设一等奖4名，二等奖数量为参赛队的30%，三等奖数量为参赛队的40%。“文化会说话”环节、“古诗创作”环节、现场写作环节、剧本创作及人文演绎环节设单项奖若干。</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lastRenderedPageBreak/>
        <w:t>（四）个人赛包括初赛和决赛。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1．初赛形式为闭卷考试，闭卷考试题型包括：人文知识问答、古诗创作或楹联创作。进入决赛的选手包括：初赛成绩前60名选手、每所高校个人赛最高分选手。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2．决赛形式为现场诗词知识比拼。前10名获一等奖，第11-30名获二等奖，其余选手获三等奖。</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四、报名与参赛条件</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（一）北京地区普通高等学校在校本科大学生均可参加。</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团队赛由各学校组织，以学校为单位统一组织报名参赛，每校不超过两支队伍，提倡文理科混合组队，每支队伍的学生至少来源于本校的两个学院。每支队伍可有1名指导教师。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个人赛由学生自行报名。团队赛学生可报名参加个人赛。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（二）要求各校在选拔参赛队伍及参赛期间，在本校开展一系列的人文活动，活跃校园的人文氛围。</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五、竞赛奖项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竞赛将评选一等奖、二等奖、三等奖、优秀组织奖、优秀组织个人、优秀指导教师奖，以及“文化会说话”环节、“古诗创作”环节、现场写作环节、剧本创作及人文演绎环节单项奖。</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六、赛程安排</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竞赛流程及重要时间点如下：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（一）各校内部选拔：5月至9月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lastRenderedPageBreak/>
        <w:t>（二）各校团队赛报名截止日：9月30日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（三）团队赛初赛：10月19日（周六）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（四）团队赛决赛：11月2日（周六）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（五）个人赛报名截止日：5月25日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（六）个人赛初赛：6月1日（周六）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（七）个人赛决赛：6月22日（周六）</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七、联系人及联系方式</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本次竞赛组委会秘书处设在中央民族大学。</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sz w:val="32"/>
          <w:szCs w:val="32"/>
        </w:rPr>
        <w:t>秘书处</w:t>
      </w:r>
      <w:r w:rsidRPr="009C3953">
        <w:rPr>
          <w:rFonts w:ascii="仿宋_GB2312" w:eastAsia="仿宋_GB2312" w:hAnsi="仿宋" w:cs="Times New Roman" w:hint="eastAsia"/>
          <w:color w:val="000000"/>
          <w:sz w:val="32"/>
          <w:szCs w:val="24"/>
        </w:rPr>
        <w:t>电子邮箱：b</w:t>
      </w:r>
      <w:r w:rsidRPr="009C3953">
        <w:rPr>
          <w:rFonts w:ascii="仿宋_GB2312" w:eastAsia="仿宋_GB2312" w:hAnsi="仿宋" w:cs="Times New Roman"/>
          <w:color w:val="000000"/>
          <w:sz w:val="32"/>
          <w:szCs w:val="24"/>
        </w:rPr>
        <w:t>jrenwensai@126.com</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color w:val="000000"/>
          <w:sz w:val="32"/>
          <w:szCs w:val="24"/>
        </w:rPr>
        <w:t>联系人：赵丽芳，1</w:t>
      </w:r>
      <w:r w:rsidRPr="009C3953">
        <w:rPr>
          <w:rFonts w:ascii="仿宋_GB2312" w:eastAsia="仿宋_GB2312" w:hAnsi="仿宋" w:cs="Times New Roman"/>
          <w:color w:val="000000"/>
          <w:sz w:val="32"/>
          <w:szCs w:val="24"/>
        </w:rPr>
        <w:t>3701012646</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 xml:space="preserve">        翟 </w:t>
      </w:r>
      <w:r w:rsidRPr="009C3953">
        <w:rPr>
          <w:rFonts w:ascii="仿宋_GB2312" w:eastAsia="仿宋_GB2312" w:hAnsi="仿宋" w:cs="Times New Roman"/>
          <w:sz w:val="32"/>
          <w:szCs w:val="32"/>
        </w:rPr>
        <w:t xml:space="preserve"> </w:t>
      </w:r>
      <w:r w:rsidRPr="009C3953">
        <w:rPr>
          <w:rFonts w:ascii="仿宋_GB2312" w:eastAsia="仿宋_GB2312" w:hAnsi="仿宋" w:cs="Times New Roman" w:hint="eastAsia"/>
          <w:sz w:val="32"/>
          <w:szCs w:val="32"/>
        </w:rPr>
        <w:t>慧，1</w:t>
      </w:r>
      <w:r w:rsidRPr="009C3953">
        <w:rPr>
          <w:rFonts w:ascii="仿宋_GB2312" w:eastAsia="仿宋_GB2312" w:hAnsi="仿宋" w:cs="Times New Roman"/>
          <w:sz w:val="32"/>
          <w:szCs w:val="32"/>
        </w:rPr>
        <w:t>3811623910</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方正小标宋简体" w:eastAsia="方正小标宋简体" w:hAnsi="仿宋" w:cs="Times New Roman"/>
          <w:sz w:val="44"/>
          <w:szCs w:val="44"/>
        </w:rPr>
        <w:br w:type="page"/>
      </w:r>
      <w:r w:rsidRPr="009C3953">
        <w:rPr>
          <w:rFonts w:ascii="方正小标宋简体" w:eastAsia="方正小标宋简体" w:hAnsi="仿宋" w:cs="Times New Roman" w:hint="eastAsia"/>
          <w:sz w:val="44"/>
          <w:szCs w:val="44"/>
        </w:rPr>
        <w:lastRenderedPageBreak/>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bookmarkStart w:id="5" w:name="_Hlk511904604"/>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bookmarkEnd w:id="5"/>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参赛1队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1队指导教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lastRenderedPageBreak/>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参赛2队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2队指导教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lastRenderedPageBreak/>
        <w:t>2019年“青年杯”北京市大学生人文知识竞赛个人赛报名表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22"/>
        <w:gridCol w:w="1521"/>
        <w:gridCol w:w="1493"/>
        <w:gridCol w:w="1551"/>
        <w:gridCol w:w="8"/>
        <w:gridCol w:w="1514"/>
      </w:tblGrid>
      <w:tr w:rsidR="009C3953" w:rsidRPr="009C3953" w:rsidTr="00C23706">
        <w:trPr>
          <w:cantSplit/>
          <w:trHeight w:val="44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学校</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邮编</w:t>
            </w:r>
          </w:p>
        </w:tc>
        <w:tc>
          <w:tcPr>
            <w:tcW w:w="1514"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姓名</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手机</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微信号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6"/>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专业</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年级</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w:t>
      </w:r>
      <w:r w:rsidRPr="009C3953">
        <w:rPr>
          <w:rFonts w:ascii="Times New Roman" w:eastAsia="仿宋_GB2312" w:hAnsi="Times New Roman" w:cs="Times New Roman"/>
          <w:sz w:val="28"/>
          <w:szCs w:val="24"/>
        </w:rPr>
        <w:t>：请于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5</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20</w:t>
      </w:r>
      <w:r w:rsidRPr="009C3953">
        <w:rPr>
          <w:rFonts w:ascii="Times New Roman" w:eastAsia="仿宋_GB2312" w:hAnsi="Times New Roman" w:cs="Times New Roman" w:hint="eastAsia"/>
          <w:sz w:val="28"/>
          <w:szCs w:val="24"/>
        </w:rPr>
        <w:t>日前将报名表（</w:t>
      </w:r>
      <w:r w:rsidRPr="009C3953">
        <w:rPr>
          <w:rFonts w:ascii="Times New Roman" w:eastAsia="仿宋_GB2312" w:hAnsi="Times New Roman" w:cs="Times New Roman" w:hint="eastAsia"/>
          <w:sz w:val="28"/>
          <w:szCs w:val="24"/>
        </w:rPr>
        <w:t>PDF</w:t>
      </w:r>
      <w:r w:rsidRPr="009C3953">
        <w:rPr>
          <w:rFonts w:ascii="Times New Roman" w:eastAsia="仿宋_GB2312" w:hAnsi="Times New Roman" w:cs="Times New Roman" w:hint="eastAsia"/>
          <w:sz w:val="28"/>
          <w:szCs w:val="24"/>
        </w:rPr>
        <w:t>）</w:t>
      </w:r>
      <w:hyperlink r:id="rId9" w:history="1">
        <w:r w:rsidRPr="009C3953">
          <w:rPr>
            <w:rFonts w:ascii="Times New Roman" w:eastAsia="仿宋_GB2312" w:hAnsi="Times New Roman" w:cs="Times New Roman" w:hint="eastAsia"/>
            <w:sz w:val="28"/>
            <w:szCs w:val="24"/>
          </w:rPr>
          <w:t>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hyperlink>
      <w:r w:rsidRPr="009C3953">
        <w:rPr>
          <w:rFonts w:ascii="Times New Roman" w:eastAsia="仿宋_GB2312" w:hAnsi="Times New Roman" w:cs="Times New Roman" w:hint="eastAsia"/>
          <w:sz w:val="28"/>
          <w:szCs w:val="24"/>
        </w:rPr>
        <w:t>。</w:t>
      </w:r>
    </w:p>
    <w:p w:rsidR="009C3953" w:rsidRPr="009C3953" w:rsidRDefault="009C3953" w:rsidP="009C3953">
      <w:pPr>
        <w:jc w:val="center"/>
        <w:rPr>
          <w:rFonts w:ascii="Times New Roman" w:eastAsia="仿宋_GB2312" w:hAnsi="Times New Roman" w:cs="Times New Roman"/>
          <w:sz w:val="32"/>
          <w:szCs w:val="24"/>
        </w:rPr>
      </w:pPr>
    </w:p>
    <w:p w:rsidR="009C3953" w:rsidRDefault="009C3953">
      <w:pPr>
        <w:widowControl/>
        <w:jc w:val="left"/>
        <w:rPr>
          <w:rFonts w:ascii="仿宋" w:eastAsia="仿宋" w:hAnsi="仿宋" w:cs="仿宋_GB2312"/>
          <w:sz w:val="32"/>
          <w:szCs w:val="32"/>
        </w:rPr>
      </w:pPr>
      <w:r>
        <w:rPr>
          <w:rFonts w:ascii="仿宋" w:eastAsia="仿宋" w:hAnsi="仿宋" w:cs="仿宋_GB2312"/>
          <w:sz w:val="32"/>
          <w:szCs w:val="32"/>
        </w:rPr>
        <w:br w:type="page"/>
      </w:r>
    </w:p>
    <w:p w:rsidR="009C3953" w:rsidRPr="009C3953" w:rsidRDefault="009C3953" w:rsidP="009C3953">
      <w:pPr>
        <w:adjustRightInd w:val="0"/>
        <w:snapToGrid w:val="0"/>
        <w:spacing w:line="600" w:lineRule="exact"/>
        <w:rPr>
          <w:rFonts w:ascii="黑体" w:eastAsia="黑体" w:hAnsi="宋体" w:cs="Times New Roman"/>
          <w:sz w:val="32"/>
          <w:szCs w:val="32"/>
        </w:rPr>
      </w:pPr>
      <w:r w:rsidRPr="009C3953">
        <w:rPr>
          <w:rFonts w:ascii="黑体" w:eastAsia="黑体" w:hAnsi="宋体" w:cs="Times New Roman" w:hint="eastAsia"/>
          <w:sz w:val="32"/>
          <w:szCs w:val="32"/>
        </w:rPr>
        <w:lastRenderedPageBreak/>
        <w:t>附件</w:t>
      </w:r>
      <w:r w:rsidRPr="009C3953">
        <w:rPr>
          <w:rFonts w:ascii="黑体" w:eastAsia="黑体" w:hAnsi="宋体" w:cs="Times New Roman"/>
          <w:sz w:val="32"/>
          <w:szCs w:val="32"/>
        </w:rPr>
        <w:t>4</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2019年全国大学生</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广告艺术大赛北京赛区竞赛方案</w:t>
      </w:r>
    </w:p>
    <w:p w:rsidR="009C3953" w:rsidRPr="009C3953" w:rsidRDefault="009C3953" w:rsidP="009C3953">
      <w:pPr>
        <w:adjustRightInd w:val="0"/>
        <w:snapToGrid w:val="0"/>
        <w:spacing w:line="600" w:lineRule="exact"/>
        <w:ind w:firstLineChars="200" w:firstLine="640"/>
        <w:jc w:val="center"/>
        <w:rPr>
          <w:rFonts w:ascii="仿宋_GB2312" w:eastAsia="仿宋_GB2312" w:hAnsi="Times New Roman"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2019年第十一届全国大学生广告艺术大赛北京赛区竞赛，由</w:t>
      </w:r>
      <w:r w:rsidRPr="009C3953">
        <w:rPr>
          <w:rFonts w:ascii="仿宋_GB2312" w:eastAsia="仿宋_GB2312" w:hAnsi="Times New Roman" w:cs="Times New Roman"/>
          <w:sz w:val="32"/>
          <w:szCs w:val="32"/>
        </w:rPr>
        <w:t>北京市教委主办，</w:t>
      </w:r>
      <w:r w:rsidRPr="009C3953">
        <w:rPr>
          <w:rFonts w:ascii="仿宋_GB2312" w:eastAsia="仿宋_GB2312" w:hAnsi="Times New Roman" w:cs="Times New Roman" w:hint="eastAsia"/>
          <w:sz w:val="32"/>
          <w:szCs w:val="32"/>
        </w:rPr>
        <w:t>北京服装学院承办，竞赛方案</w:t>
      </w:r>
      <w:r w:rsidRPr="009C3953">
        <w:rPr>
          <w:rFonts w:ascii="仿宋_GB2312" w:eastAsia="仿宋_GB2312" w:hAnsi="Times New Roman" w:cs="Times New Roman"/>
          <w:sz w:val="32"/>
          <w:szCs w:val="32"/>
        </w:rPr>
        <w:t>如下</w:t>
      </w:r>
      <w:r w:rsidRPr="009C3953">
        <w:rPr>
          <w:rFonts w:ascii="仿宋_GB2312" w:eastAsia="仿宋_GB2312" w:hAnsi="Times New Roman" w:cs="Times New Roman" w:hint="eastAsia"/>
          <w:sz w:val="32"/>
          <w:szCs w:val="32"/>
        </w:rPr>
        <w:t>：</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一、竞赛宗旨与目的</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活跃大学生的课外文化生活，激发大学生的创意灵感，加强大学生实践能力、创新能力和合作精神的培养，推动高校相关学科专业人才培养模式和实践教学的改革，搭建大学生创新创业与企业、社会组织对接的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二、参赛资格</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北京地区各类高等院校在校全日制大学生、研究生均可参加。</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三、参赛规定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参赛作品必须按照大广赛组委会统一指定的命题和规定的企业背景资料（见大广赛官网和参赛手册）进行创作。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（参见全国大广赛网站 http://www.sun-ada.net/和参赛手册以及官方微信平台）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四、参赛作品类别</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3．动画类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5．广播类（广播电台、互联网音频）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6．策划案类（广告策划、营销策划）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7．文案类（广告语、长文案）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8．公益类（根据命题要求创作）</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五、参赛作品标准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各类参赛作品应以原创性为原则，遵守《广告法》、《著作权法》和其他国家有关法律及政策法规、行业规范等要求。鼓励采用广告新思维、新形式、新媒介进行设计和策划。</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六、参赛流程</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第1步：下载命题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登陆大广赛官网（http://www.sun-ada.net/以及官方微信平台）下载命题。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第2步：作品创作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第3步：上传作品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在作品上传平台注册，填写报名表、承诺书，按要求上传作品成功后，系统将自动生成作品参赛编号。（平台开放时间以官网公布为准）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第4步：下载、打印报名表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确保报名表内容完整、正确，下载并打印报名表。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第5步：报送至学校</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将用参赛编号命名的作品电子版，用参赛编号命名的、加盖学校或院系公章、签字完毕的报名表电子版和纸质版提交给各学校大广赛负责人。若为系列作品，请在参赛编号后加-1、-2、-3以示区分。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第6步：学校报送至组委会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院校将初评筛选出的作品的电子版按参赛编号排序，建立“XX大学参赛作品”文件夹；将按参赛编号命名的盖章签字完毕的报名表电子版，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盖章签字完毕的报名表纸质版，由各高校负责部门自行保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第7步：入围作品纸质报名表提交。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根据大广赛北京赛区公示的评审结果，各学校大广赛负责人将获奖作品的盖章签字完毕的纸质参赛报名表统一提交给北京赛区。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七、作品报送规格及要求</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（一）平面类（移动端、传统媒体）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移动端：移动端发布的静态广告，作品可超过6幅加手机型</w:t>
      </w:r>
      <w:r w:rsidRPr="009C3953">
        <w:rPr>
          <w:rFonts w:ascii="仿宋_GB2312" w:eastAsia="仿宋_GB2312" w:hAnsi="Times New Roman" w:cs="Times New Roman" w:hint="eastAsia"/>
          <w:sz w:val="32"/>
          <w:szCs w:val="32"/>
        </w:rPr>
        <w:lastRenderedPageBreak/>
        <w:t>边框，或长幅广告，可排版在3张A3页面上。</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传统媒体：包括纸质媒体广告、VI设计、包装设计、产品设计等。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1．网上提交文件格式为jpg，色彩模式RGB, 规格A3（297×420mm），分辨率300dpi，作品不得超过3张页面。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2．作品报送要求：须提交电子版作品，不收纸质版作品。</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（二）视频类（影视、微电影、短视频）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1．拍摄工具及制作软件不限。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影视广告时间：15秒或30秒两种规格自选；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微电影广告时间：30-180秒；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短视频时间：15秒以内（含15秒），竖屏视频：视频宽高比9/20—9/16。</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画面宽度不小于600像素，不要倒计时。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2．网上提交：成片flv格式上传，文件大小不超过30MB。</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（三）动画类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创作方式及制作软件不限，作品要符合动画广告的概念。24帧/秒，时间15秒或30秒两种规格自选，配音、配乐，系列作品不得超过3件，画面宽度600—960像素，不要倒计时。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1．网上提交：成片swf格式或flv格式上传，文件大小不超过20MB。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2．作品报送要求：Flash文件须提交可编辑的fla格式及</w:t>
      </w:r>
      <w:r w:rsidRPr="009C3953">
        <w:rPr>
          <w:rFonts w:ascii="仿宋_GB2312" w:eastAsia="仿宋_GB2312" w:hAnsi="Times New Roman" w:cs="Times New Roman" w:hint="eastAsia"/>
          <w:sz w:val="32"/>
          <w:szCs w:val="32"/>
        </w:rPr>
        <w:lastRenderedPageBreak/>
        <w:t>生成的swf格式，其他格式请提交高质量文件，格式不限。</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（四）互动类（移动端、场景互动）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1．互动广告包括：A移动端（手机）H5互动广告；B场景互动广告，不限位置。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2．接收作品的格式：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（1）线上互动类作品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① 用HTML5软件制作。可以为H5动画，H5游戏，H5电子杂志，H5交互视频等。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② 作品分辨率要适合手机屏幕尺寸，即默认页面宽度640px，高度可以为1008px、1030px，页数不多于15页。</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③ 作品需提交作品发布后的链接及二维码，并向所在赛区提交作品链接和报名表的电子文档。</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（2）场景互动广告以H5文件形式加以演示说明，并提交作品链接。</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（五）广播类（广播电台、互联网音频）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广播广告和移动端APP音频广告。广播时间15秒或30秒两种规格自选，系列作品不得超过3件。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1．网上提交：mp3格式，文件大小不超过3MB。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2．光盘提交：mp3格式。</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（六）策划案类（广告策划、营销策划）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可以做广告策划案或其他类策划。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1．内容要求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内容提要，（2）市场环境分析（数据翔实，引用数据资料注明出处，调查表附后），（3）营销提案，（4）创意设计执行提案，（5）媒介提案，（6）广告预算（应符合企业命题中的广告总预算），（7）附件（调查表等支撑性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2．策划案的提交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（1）网上提交：需要网上报名，不需网上提交作品。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（2）实物作品提交：策划书打印规格为A4纸, 正文不超过30页，附件不超过10页，装订成册，将作品编号贴在/印在封底左上角。策划书电子版需按参赛编号命名，以PPT或PDF格式提交给学校大广赛负责老师。若需要随策划书提交已经制作完成的视频广告或者其他创意执行的原始文件，则请将所有文件压缩打包，将压缩包按参赛编号命名后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3．广告策划案现场决赛</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策划案的全国一等奖，通过现场提案的形式产生，参赛学生约有不少于20天的准备时间，现场决赛时间请关注大广赛官网。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4．广告策划案可根据命题企业特殊要求进行创作。</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（七）文案类（广告语、长文案）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1．广告语：字数不多于30字（含标点）；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长文案：字数在100-500字之间（含标点）；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2．网上提交：直接在提交时录入、编辑文字，不用上传作</w:t>
      </w:r>
      <w:r w:rsidRPr="009C3953">
        <w:rPr>
          <w:rFonts w:ascii="仿宋_GB2312" w:eastAsia="仿宋_GB2312" w:hAnsi="Times New Roman" w:cs="Times New Roman" w:hint="eastAsia"/>
          <w:sz w:val="32"/>
          <w:szCs w:val="32"/>
        </w:rPr>
        <w:lastRenderedPageBreak/>
        <w:t>品电子文件，作品无需加入命题logo，不得在作品中插入图片及其他形式文件。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3．光盘提交：可编辑的doc格式文件。</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（八）公益类（根据命题要求创作）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1．公益可以以平面、视频、动画、互动、广播、文案、策划案等类别自选创作。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2．作品规格、提交方式及要求，按相关类别标准执行。</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以上各类作品规格及要求以大广赛全国组委会公布的最终要求为准。</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八、参赛须知</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（一）根据大广赛“一次参赛 三级评选”的原则，本次竞赛分为院校初评和北京赛区决赛两个阶段。初评由各院校自行组织实施，参赛作品经院校初选后，于2019年6月27日15:00之前报送至北京赛区组委会。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（二）参赛选手需填写并提交加盖学校或院系公章、签字完毕的报名表电子版给所在学校，电子报名表命名方式为“参赛作品编号+报名表”，如“C03-01-016-0001报名表”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三）每位参赛选手作品名称和报名表均需以个人全国网报时系统自动生成的编号命名，如“C03-01-016-0001；若为系列作品（三张为限）则每件作品在编号后加-1、-2、-3即可。如“C03-01-016-0001-01。命名时不要加入学校、院系、姓名等信</w:t>
      </w:r>
      <w:r w:rsidRPr="009C3953">
        <w:rPr>
          <w:rFonts w:ascii="仿宋_GB2312" w:eastAsia="仿宋_GB2312" w:hAnsi="Times New Roman" w:cs="Times New Roman" w:hint="eastAsia"/>
          <w:sz w:val="32"/>
          <w:szCs w:val="32"/>
        </w:rPr>
        <w:lastRenderedPageBreak/>
        <w:t>息，否则视为无效作品。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四）集体创作的作品作者人数要求：平面类、文案类不超过2人，短视频、互动类、广播类不超过3人，其他视频类（影视广告、微电影广告）、动画类、策划案类不超过5人；并在报名表创意小组名单和报名签字一栏中按第一、二、三、四、五作者的顺序填写。每件作品的指导老师：平面类、短视频、文案类作品不得超过1人，其他类别作品不得超过2人。</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（五）如有需提交纸质作品的类别，则内容需要与网上提交的一致，否则视为无效作品。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（六）以下为网上提交作品的要求：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1．参赛者在大广赛作品提交平台自行注册会员、并按提示填写报名表、承诺书和上传作品。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2．一件作品生成一个编号，提交到赛区的作品要与之保持一致。</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3．策划案类只需网上报名，不需上传作品。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（七）作品展示部分不准出现院校、科系、姓名或其他特殊记号，否则视为无效作品。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（八）学生创作所用素材请在报名表中注明出处。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（九）请遵守《承诺书》的承诺。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九、参赛作品报送及其他要求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1．各校初评，报送北京赛区的比例原则上不得超过本校参</w:t>
      </w:r>
      <w:r w:rsidRPr="009C3953">
        <w:rPr>
          <w:rFonts w:ascii="仿宋_GB2312" w:eastAsia="仿宋_GB2312" w:hAnsi="Times New Roman" w:cs="Times New Roman" w:hint="eastAsia"/>
          <w:sz w:val="32"/>
          <w:szCs w:val="32"/>
        </w:rPr>
        <w:lastRenderedPageBreak/>
        <w:t>赛作品总数的50%。其中，短视频作品每个团队提交作品不得超过5件。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各院校以学校为单位，参赛院校将初评筛选出的作品按参赛编号排序，建立“XX大学参赛作品”文件夹；将按参赛编号命名的报名表，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3</w:t>
      </w:r>
      <w:r w:rsidRPr="009C3953">
        <w:rPr>
          <w:rFonts w:ascii="仿宋_GB2312" w:eastAsia="仿宋_GB2312" w:hAnsi="Times New Roman" w:cs="Times New Roman" w:hint="eastAsia"/>
          <w:sz w:val="32"/>
          <w:szCs w:val="32"/>
        </w:rPr>
        <w:t>．如个别院校没有专人组织，则同学自行组织参赛亦可。若该同学作品入围，则报名表盖章事宜由同学自行联系所在高校相关部门解决。</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4</w:t>
      </w:r>
      <w:r w:rsidRPr="009C3953">
        <w:rPr>
          <w:rFonts w:ascii="仿宋_GB2312" w:eastAsia="仿宋_GB2312" w:hAnsi="Times New Roman" w:cs="Times New Roman" w:hint="eastAsia"/>
          <w:sz w:val="32"/>
          <w:szCs w:val="32"/>
        </w:rPr>
        <w:t>．严格执行北京赛区组织报送作品的截止时间，北京赛区组会接收参赛作品的时间为2019年6月25日早8点至6月27日下午3点，逾期不予办理。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5</w:t>
      </w:r>
      <w:r w:rsidRPr="009C3953">
        <w:rPr>
          <w:rFonts w:ascii="仿宋_GB2312" w:eastAsia="仿宋_GB2312" w:hAnsi="Times New Roman" w:cs="Times New Roman" w:hint="eastAsia"/>
          <w:sz w:val="32"/>
          <w:szCs w:val="32"/>
        </w:rPr>
        <w:t>．根据大广赛北京赛区公示的评审结果，各学校大广赛负责人将盖完章（校章、院章、教务章、实践教学科章均可）的获奖作品纸质参赛报名表以及盖完章的纸质版“各校报送赛区评审作品数量统计表”、“各校报送北京赛区作品明细表”，统一提交给北京赛区。报送北京赛区的盖章纸质报名表请按参赛作品类别（A-H）、命题类别（01-11）和院校内部参赛序号按照上小下大</w:t>
      </w:r>
      <w:r w:rsidRPr="009C3953">
        <w:rPr>
          <w:rFonts w:ascii="仿宋_GB2312" w:eastAsia="仿宋_GB2312" w:hAnsi="Times New Roman" w:cs="Times New Roman" w:hint="eastAsia"/>
          <w:sz w:val="32"/>
          <w:szCs w:val="32"/>
        </w:rPr>
        <w:lastRenderedPageBreak/>
        <w:t>的顺序排列。如A（作品类别代码）01（命题类别代码）-01（北京赛区代码）-052（高校代码）-00001（院校内部序号）的报名表在C03-01-052-0007这份报名表之上。</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黑体" w:eastAsia="黑体" w:hAnsi="Times New Roman" w:cs="Times New Roman" w:hint="eastAsia"/>
          <w:sz w:val="32"/>
          <w:szCs w:val="32"/>
          <w:lang w:val="zh-CN"/>
        </w:rPr>
        <w:t>十、经费来源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竞赛组织经费由市教委资助、承办方和组委会筹集构成，不收取报名费。</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十一、奖项设置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赛区决赛设立一、二、三等奖及优秀奖，根据总量控制、优中择优的原则设立优秀组织奖、优秀指导教师奖。各奖项将在通过选拔赛的作品基础上评选产生，并由组委会统一颁发获奖证书，获奖作品推荐参加全国总决赛。</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十二、交稿方式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1．网盘共享、U盘或QQ发送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请各校大广赛负责部门或相关负责人将本校作品、报名表及参赛统计文件的网盘链接和密码发送给北京赛区收件人王老师，QQ1533833488。</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2．实物提交（仅限策划类）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交稿地点：北京市朝阳区樱花路甲2号北京服装学院5号楼1709室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邮寄地址：北京市朝阳区樱花路甲2号北京服装学院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收件人：王老师</w:t>
      </w:r>
      <w:r>
        <w:rPr>
          <w:rFonts w:ascii="仿宋_GB2312" w:eastAsia="仿宋_GB2312" w:hAnsi="Times New Roman" w:cs="Times New Roman" w:hint="eastAsia"/>
          <w:sz w:val="32"/>
          <w:szCs w:val="32"/>
        </w:rPr>
        <w:t>、</w:t>
      </w:r>
      <w:r w:rsidRPr="009C3953">
        <w:rPr>
          <w:rFonts w:ascii="仿宋_GB2312" w:eastAsia="仿宋_GB2312" w:hAnsi="Times New Roman" w:cs="Times New Roman" w:hint="eastAsia"/>
          <w:sz w:val="32"/>
          <w:szCs w:val="32"/>
        </w:rPr>
        <w:t>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电</w:t>
      </w:r>
      <w:r w:rsidR="001E0155">
        <w:rPr>
          <w:rFonts w:ascii="仿宋_GB2312" w:eastAsia="仿宋_GB2312" w:hAnsi="Times New Roman" w:cs="Times New Roman" w:hint="eastAsia"/>
          <w:sz w:val="32"/>
          <w:szCs w:val="32"/>
        </w:rPr>
        <w:t xml:space="preserve"> </w:t>
      </w:r>
      <w:r w:rsidR="001E0155">
        <w:rPr>
          <w:rFonts w:ascii="仿宋_GB2312" w:eastAsia="仿宋_GB2312" w:hAnsi="Times New Roman" w:cs="Times New Roman"/>
          <w:sz w:val="32"/>
          <w:szCs w:val="32"/>
        </w:rPr>
        <w:t xml:space="preserve"> </w:t>
      </w:r>
      <w:r w:rsidRPr="009C3953">
        <w:rPr>
          <w:rFonts w:ascii="仿宋_GB2312" w:eastAsia="仿宋_GB2312" w:hAnsi="Times New Roman" w:cs="Times New Roman" w:hint="eastAsia"/>
          <w:sz w:val="32"/>
          <w:szCs w:val="32"/>
        </w:rPr>
        <w:t>话：13681417660   17810244625</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w:t>
      </w:r>
      <w:r w:rsidR="001E0155">
        <w:rPr>
          <w:rFonts w:ascii="仿宋_GB2312" w:eastAsia="仿宋_GB2312" w:hAnsi="Times New Roman" w:cs="Times New Roman" w:hint="eastAsia"/>
          <w:sz w:val="32"/>
          <w:szCs w:val="32"/>
        </w:rPr>
        <w:t xml:space="preserve"> </w:t>
      </w:r>
      <w:r w:rsidR="001E0155">
        <w:rPr>
          <w:rFonts w:ascii="仿宋_GB2312" w:eastAsia="仿宋_GB2312" w:hAnsi="Times New Roman" w:cs="Times New Roman"/>
          <w:sz w:val="32"/>
          <w:szCs w:val="32"/>
        </w:rPr>
        <w:t xml:space="preserve"> </w:t>
      </w:r>
      <w:r w:rsidRPr="009C3953">
        <w:rPr>
          <w:rFonts w:ascii="仿宋_GB2312" w:eastAsia="仿宋_GB2312" w:hAnsi="Times New Roman" w:cs="Times New Roman" w:hint="eastAsia"/>
          <w:sz w:val="32"/>
          <w:szCs w:val="32"/>
        </w:rPr>
        <w:t>编：100029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注：邮寄费用自付，北京赛区不收取任何参赛费用。</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十三、联系方法</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全国大学生广告艺术大赛（北京赛区）组委会秘书处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 系 人： 周老师   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联系电话： 18911629062  15810534949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电子信箱： sxyzyj@bift.edu.cn</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大赛网站： http://www.sun-ada.net</w:t>
      </w:r>
    </w:p>
    <w:p w:rsidR="00C23706" w:rsidRDefault="00C23706">
      <w:pPr>
        <w:widowControl/>
        <w:jc w:val="left"/>
        <w:rPr>
          <w:rFonts w:ascii="仿宋" w:eastAsia="仿宋" w:hAnsi="仿宋" w:cs="仿宋_GB2312"/>
          <w:sz w:val="32"/>
          <w:szCs w:val="32"/>
        </w:rPr>
      </w:pPr>
      <w:r>
        <w:rPr>
          <w:rFonts w:ascii="仿宋" w:eastAsia="仿宋" w:hAnsi="仿宋" w:cs="仿宋_GB2312"/>
          <w:sz w:val="32"/>
          <w:szCs w:val="32"/>
        </w:rPr>
        <w:br w:type="page"/>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r w:rsidRPr="00C23706">
        <w:rPr>
          <w:rFonts w:ascii="黑体" w:eastAsia="黑体" w:hAnsi="Times New Roman" w:cs="Times New Roman" w:hint="eastAsia"/>
          <w:kern w:val="0"/>
          <w:sz w:val="32"/>
          <w:szCs w:val="32"/>
          <w:lang w:val="zh-CN"/>
        </w:rPr>
        <w:lastRenderedPageBreak/>
        <w:t>附件</w:t>
      </w:r>
      <w:r w:rsidRPr="00C23706">
        <w:rPr>
          <w:rFonts w:ascii="黑体" w:eastAsia="黑体" w:hAnsi="Times New Roman" w:cs="Times New Roman"/>
          <w:kern w:val="0"/>
          <w:sz w:val="32"/>
          <w:szCs w:val="32"/>
        </w:rPr>
        <w:t>5</w:t>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p>
    <w:p w:rsidR="00C23706" w:rsidRPr="00C23706" w:rsidRDefault="00C23706" w:rsidP="00C23706">
      <w:pPr>
        <w:adjustRightInd w:val="0"/>
        <w:snapToGrid w:val="0"/>
        <w:spacing w:line="600" w:lineRule="exact"/>
        <w:jc w:val="center"/>
        <w:outlineLvl w:val="0"/>
        <w:rPr>
          <w:rFonts w:ascii="方正小标宋简体" w:eastAsia="方正小标宋简体" w:hAnsi="华文中宋" w:cs="Times New Roman"/>
          <w:sz w:val="44"/>
          <w:szCs w:val="32"/>
        </w:rPr>
      </w:pPr>
      <w:r w:rsidRPr="00C23706">
        <w:rPr>
          <w:rFonts w:ascii="方正小标宋简体" w:eastAsia="方正小标宋简体" w:hAnsi="华文中宋" w:cs="Times New Roman" w:hint="eastAsia"/>
          <w:sz w:val="44"/>
          <w:szCs w:val="32"/>
        </w:rPr>
        <w:t>201</w:t>
      </w:r>
      <w:r w:rsidRPr="00C23706">
        <w:rPr>
          <w:rFonts w:ascii="方正小标宋简体" w:eastAsia="方正小标宋简体" w:hAnsi="华文中宋" w:cs="Times New Roman"/>
          <w:sz w:val="44"/>
          <w:szCs w:val="32"/>
        </w:rPr>
        <w:t>9</w:t>
      </w:r>
      <w:r w:rsidRPr="00C23706">
        <w:rPr>
          <w:rFonts w:ascii="方正小标宋简体" w:eastAsia="方正小标宋简体" w:hAnsi="华文中宋" w:cs="Times New Roman" w:hint="eastAsia"/>
          <w:sz w:val="44"/>
          <w:szCs w:val="32"/>
        </w:rPr>
        <w:t>年北京市大学生化学实验竞赛方案</w:t>
      </w:r>
    </w:p>
    <w:p w:rsidR="00C23706" w:rsidRPr="00C23706" w:rsidRDefault="00C23706" w:rsidP="00C23706">
      <w:pPr>
        <w:adjustRightInd w:val="0"/>
        <w:snapToGrid w:val="0"/>
        <w:spacing w:line="600" w:lineRule="exact"/>
        <w:rPr>
          <w:rFonts w:ascii="Times New Roman" w:eastAsia="宋体" w:hAnsi="宋体" w:cs="Times New Roman"/>
          <w:sz w:val="24"/>
          <w:szCs w:val="24"/>
        </w:rPr>
      </w:pPr>
    </w:p>
    <w:p w:rsidR="00C23706" w:rsidRPr="00C23706" w:rsidRDefault="00C23706" w:rsidP="00C23706">
      <w:pPr>
        <w:autoSpaceDE w:val="0"/>
        <w:autoSpaceDN w:val="0"/>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北京市大学生化学实验竞赛</w:t>
      </w:r>
      <w:r w:rsidRPr="00C23706">
        <w:rPr>
          <w:rFonts w:ascii="仿宋_GB2312" w:eastAsia="仿宋_GB2312" w:hAnsi="Times New Roman" w:cs="Times New Roman" w:hint="eastAsia"/>
          <w:kern w:val="0"/>
          <w:sz w:val="32"/>
          <w:szCs w:val="32"/>
          <w:lang w:val="zh-CN"/>
        </w:rPr>
        <w:t>是由</w:t>
      </w:r>
      <w:r w:rsidRPr="00C23706">
        <w:rPr>
          <w:rFonts w:ascii="仿宋_GB2312" w:eastAsia="仿宋_GB2312" w:hAnsi="Times New Roman" w:cs="Times New Roman"/>
          <w:kern w:val="0"/>
          <w:sz w:val="32"/>
          <w:szCs w:val="32"/>
          <w:lang w:val="zh-CN"/>
        </w:rPr>
        <w:t>北京市教育委员会</w:t>
      </w:r>
      <w:r w:rsidRPr="00C23706">
        <w:rPr>
          <w:rFonts w:ascii="仿宋_GB2312" w:eastAsia="仿宋_GB2312" w:hAnsi="Times New Roman" w:cs="Times New Roman" w:hint="eastAsia"/>
          <w:kern w:val="0"/>
          <w:sz w:val="32"/>
          <w:szCs w:val="32"/>
          <w:lang w:val="zh-CN"/>
        </w:rPr>
        <w:t>主办的传统系列学科竞赛之一。</w:t>
      </w:r>
      <w:r w:rsidRPr="00C23706">
        <w:rPr>
          <w:rFonts w:ascii="仿宋_GB2312" w:eastAsia="仿宋_GB2312" w:hAnsi="Times New Roman" w:cs="Times New Roman"/>
          <w:kern w:val="0"/>
          <w:sz w:val="32"/>
          <w:szCs w:val="32"/>
          <w:lang w:val="zh-CN"/>
        </w:rPr>
        <w:t>第</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1届北京市大学生化学实验竞赛</w:t>
      </w:r>
      <w:r w:rsidRPr="00C23706">
        <w:rPr>
          <w:rFonts w:ascii="仿宋_GB2312" w:eastAsia="仿宋_GB2312" w:hAnsi="Times New Roman" w:cs="Times New Roman" w:hint="eastAsia"/>
          <w:kern w:val="0"/>
          <w:sz w:val="32"/>
          <w:szCs w:val="32"/>
          <w:lang w:val="zh-CN"/>
        </w:rPr>
        <w:t>（201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）委托</w:t>
      </w:r>
      <w:r w:rsidRPr="00C23706">
        <w:rPr>
          <w:rFonts w:ascii="仿宋_GB2312" w:eastAsia="仿宋_GB2312" w:hAnsi="Times New Roman" w:cs="Times New Roman"/>
          <w:kern w:val="0"/>
          <w:sz w:val="32"/>
          <w:szCs w:val="32"/>
          <w:lang w:val="zh-CN"/>
        </w:rPr>
        <w:t>北京化工大学承办。现将有关事项</w:t>
      </w:r>
      <w:r w:rsidRPr="00C23706">
        <w:rPr>
          <w:rFonts w:ascii="仿宋_GB2312" w:eastAsia="仿宋_GB2312" w:hAnsi="Times New Roman" w:cs="Times New Roman" w:hint="eastAsia"/>
          <w:kern w:val="0"/>
          <w:sz w:val="32"/>
          <w:szCs w:val="32"/>
          <w:lang w:val="zh-CN"/>
        </w:rPr>
        <w:t>通知</w:t>
      </w:r>
      <w:r w:rsidRPr="00C23706">
        <w:rPr>
          <w:rFonts w:ascii="仿宋_GB2312" w:eastAsia="仿宋_GB2312" w:hAnsi="Times New Roman" w:cs="Times New Roman"/>
          <w:kern w:val="0"/>
          <w:sz w:val="32"/>
          <w:szCs w:val="32"/>
          <w:lang w:val="zh-CN"/>
        </w:rPr>
        <w:t>如下：</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一</w:t>
      </w:r>
      <w:r w:rsidRPr="00C23706">
        <w:rPr>
          <w:rFonts w:ascii="黑体" w:eastAsia="黑体" w:hAnsi="黑体" w:cs="Times New Roman" w:hint="eastAsia"/>
          <w:sz w:val="32"/>
          <w:szCs w:val="32"/>
          <w:lang w:val="zh-CN"/>
        </w:rPr>
        <w:t>、竞赛模式和</w:t>
      </w:r>
      <w:r w:rsidRPr="00C23706">
        <w:rPr>
          <w:rFonts w:ascii="黑体" w:eastAsia="黑体" w:hAnsi="黑体" w:cs="Times New Roman"/>
          <w:sz w:val="32"/>
          <w:szCs w:val="32"/>
          <w:lang w:val="zh-CN"/>
        </w:rPr>
        <w:t>参赛资格</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本届竞赛</w:t>
      </w:r>
      <w:r w:rsidRPr="00C23706">
        <w:rPr>
          <w:rFonts w:ascii="仿宋_GB2312" w:eastAsia="仿宋_GB2312" w:hAnsi="Times New Roman" w:cs="Times New Roman" w:hint="eastAsia"/>
          <w:kern w:val="0"/>
          <w:sz w:val="32"/>
          <w:szCs w:val="32"/>
          <w:lang w:val="zh-CN"/>
        </w:rPr>
        <w:t>采用“</w:t>
      </w:r>
      <w:r w:rsidRPr="00C23706">
        <w:rPr>
          <w:rFonts w:ascii="仿宋_GB2312" w:eastAsia="仿宋_GB2312" w:hAnsi="Times New Roman" w:cs="Times New Roman"/>
          <w:kern w:val="0"/>
          <w:sz w:val="32"/>
          <w:szCs w:val="32"/>
          <w:lang w:val="zh-CN"/>
        </w:rPr>
        <w:t>化学实验</w:t>
      </w:r>
      <w:r w:rsidRPr="00C23706">
        <w:rPr>
          <w:rFonts w:ascii="仿宋_GB2312" w:eastAsia="仿宋_GB2312" w:hAnsi="Times New Roman" w:cs="Times New Roman" w:hint="eastAsia"/>
          <w:kern w:val="0"/>
          <w:sz w:val="32"/>
          <w:szCs w:val="32"/>
          <w:lang w:val="zh-CN"/>
        </w:rPr>
        <w:t>创</w:t>
      </w:r>
      <w:r w:rsidRPr="00C23706">
        <w:rPr>
          <w:rFonts w:ascii="仿宋_GB2312" w:eastAsia="仿宋_GB2312" w:hAnsi="Times New Roman" w:cs="Times New Roman"/>
          <w:kern w:val="0"/>
          <w:sz w:val="32"/>
          <w:szCs w:val="32"/>
          <w:lang w:val="zh-CN"/>
        </w:rPr>
        <w:t>新设计赛</w:t>
      </w:r>
      <w:r w:rsidRPr="00C23706">
        <w:rPr>
          <w:rFonts w:ascii="仿宋_GB2312" w:eastAsia="仿宋_GB2312" w:hAnsi="Times New Roman" w:cs="Times New Roman" w:hint="eastAsia"/>
          <w:kern w:val="0"/>
          <w:sz w:val="32"/>
          <w:szCs w:val="32"/>
          <w:lang w:val="zh-CN"/>
        </w:rPr>
        <w:t>”模式，只设团体赛。</w:t>
      </w:r>
      <w:r w:rsidRPr="00C23706">
        <w:rPr>
          <w:rFonts w:ascii="仿宋_GB2312" w:eastAsia="仿宋_GB2312" w:hAnsi="Times New Roman" w:cs="Times New Roman"/>
          <w:kern w:val="0"/>
          <w:sz w:val="32"/>
          <w:szCs w:val="32"/>
          <w:lang w:val="zh-CN"/>
        </w:rPr>
        <w:t>每</w:t>
      </w:r>
      <w:r w:rsidRPr="00C23706">
        <w:rPr>
          <w:rFonts w:ascii="仿宋_GB2312" w:eastAsia="仿宋_GB2312" w:hAnsi="Times New Roman" w:cs="Times New Roman" w:hint="eastAsia"/>
          <w:kern w:val="0"/>
          <w:sz w:val="32"/>
          <w:szCs w:val="32"/>
          <w:lang w:val="zh-CN"/>
        </w:rPr>
        <w:t>所院</w:t>
      </w:r>
      <w:r w:rsidRPr="00C23706">
        <w:rPr>
          <w:rFonts w:ascii="仿宋_GB2312" w:eastAsia="仿宋_GB2312" w:hAnsi="Times New Roman" w:cs="Times New Roman"/>
          <w:kern w:val="0"/>
          <w:sz w:val="32"/>
          <w:szCs w:val="32"/>
          <w:lang w:val="zh-CN"/>
        </w:rPr>
        <w:t>校参赛队</w:t>
      </w:r>
      <w:r w:rsidRPr="00C23706">
        <w:rPr>
          <w:rFonts w:ascii="仿宋_GB2312" w:eastAsia="仿宋_GB2312" w:hAnsi="Times New Roman" w:cs="Times New Roman" w:hint="eastAsia"/>
          <w:kern w:val="0"/>
          <w:sz w:val="32"/>
          <w:szCs w:val="32"/>
          <w:lang w:val="zh-CN"/>
        </w:rPr>
        <w:t>数</w:t>
      </w:r>
      <w:r w:rsidRPr="00C23706">
        <w:rPr>
          <w:rFonts w:ascii="仿宋_GB2312" w:eastAsia="仿宋_GB2312" w:hAnsi="Times New Roman" w:cs="Times New Roman"/>
          <w:kern w:val="0"/>
          <w:sz w:val="32"/>
          <w:szCs w:val="32"/>
          <w:lang w:val="zh-CN"/>
        </w:rPr>
        <w:t>不超过15个</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每个队</w:t>
      </w:r>
      <w:r w:rsidRPr="00C23706">
        <w:rPr>
          <w:rFonts w:ascii="仿宋_GB2312" w:eastAsia="仿宋_GB2312" w:hAnsi="Times New Roman" w:cs="Times New Roman" w:hint="eastAsia"/>
          <w:kern w:val="0"/>
          <w:sz w:val="32"/>
          <w:szCs w:val="32"/>
          <w:lang w:val="zh-CN"/>
        </w:rPr>
        <w:t>由1-3名参赛选手和0</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2名</w:t>
      </w:r>
      <w:r w:rsidRPr="00C23706">
        <w:rPr>
          <w:rFonts w:ascii="仿宋_GB2312" w:eastAsia="仿宋_GB2312" w:hAnsi="Times New Roman" w:cs="Times New Roman"/>
          <w:kern w:val="0"/>
          <w:sz w:val="32"/>
          <w:szCs w:val="32"/>
          <w:lang w:val="zh-CN"/>
        </w:rPr>
        <w:t>指导教师</w:t>
      </w:r>
      <w:r w:rsidRPr="00C23706">
        <w:rPr>
          <w:rFonts w:ascii="仿宋_GB2312" w:eastAsia="仿宋_GB2312" w:hAnsi="Times New Roman" w:cs="Times New Roman" w:hint="eastAsia"/>
          <w:kern w:val="0"/>
          <w:sz w:val="32"/>
          <w:szCs w:val="32"/>
          <w:lang w:val="zh-CN"/>
        </w:rPr>
        <w:t>组成</w:t>
      </w:r>
      <w:r w:rsidRPr="00C23706">
        <w:rPr>
          <w:rFonts w:ascii="仿宋_GB2312" w:eastAsia="仿宋_GB2312" w:hAnsi="Times New Roman" w:cs="Times New Roman"/>
          <w:kern w:val="0"/>
          <w:sz w:val="32"/>
          <w:szCs w:val="32"/>
          <w:lang w:val="zh-CN"/>
        </w:rPr>
        <w:t>。北京</w:t>
      </w:r>
      <w:r w:rsidRPr="00C23706">
        <w:rPr>
          <w:rFonts w:ascii="仿宋_GB2312" w:eastAsia="仿宋_GB2312" w:hAnsi="Times New Roman" w:cs="Times New Roman" w:hint="eastAsia"/>
          <w:kern w:val="0"/>
          <w:sz w:val="32"/>
          <w:szCs w:val="32"/>
          <w:lang w:val="zh-CN"/>
        </w:rPr>
        <w:t>辖</w:t>
      </w:r>
      <w:r w:rsidRPr="00C23706">
        <w:rPr>
          <w:rFonts w:ascii="仿宋_GB2312" w:eastAsia="仿宋_GB2312" w:hAnsi="Times New Roman" w:cs="Times New Roman"/>
          <w:kern w:val="0"/>
          <w:sz w:val="32"/>
          <w:szCs w:val="32"/>
          <w:lang w:val="zh-CN"/>
        </w:rPr>
        <w:t>区</w:t>
      </w:r>
      <w:r w:rsidRPr="00C23706">
        <w:rPr>
          <w:rFonts w:ascii="仿宋_GB2312" w:eastAsia="仿宋_GB2312" w:hAnsi="Times New Roman" w:cs="Times New Roman" w:hint="eastAsia"/>
          <w:kern w:val="0"/>
          <w:sz w:val="32"/>
          <w:szCs w:val="32"/>
          <w:lang w:val="zh-CN"/>
        </w:rPr>
        <w:t>内</w:t>
      </w:r>
      <w:r w:rsidRPr="00C23706">
        <w:rPr>
          <w:rFonts w:ascii="仿宋_GB2312" w:eastAsia="仿宋_GB2312" w:hAnsi="Times New Roman" w:cs="Times New Roman"/>
          <w:kern w:val="0"/>
          <w:sz w:val="32"/>
          <w:szCs w:val="32"/>
          <w:lang w:val="zh-CN"/>
        </w:rPr>
        <w:t>高等学校在校本科生均有资格参赛</w:t>
      </w:r>
      <w:r w:rsidRPr="00C23706">
        <w:rPr>
          <w:rFonts w:ascii="仿宋_GB2312" w:eastAsia="仿宋_GB2312" w:hAnsi="Times New Roman" w:cs="Times New Roman" w:hint="eastAsia"/>
          <w:kern w:val="0"/>
          <w:sz w:val="32"/>
          <w:szCs w:val="32"/>
          <w:lang w:val="zh-CN"/>
        </w:rPr>
        <w:t>，由参赛</w:t>
      </w:r>
      <w:r w:rsidRPr="00C23706">
        <w:rPr>
          <w:rFonts w:ascii="仿宋_GB2312" w:eastAsia="仿宋_GB2312" w:hAnsi="Times New Roman" w:cs="Times New Roman"/>
          <w:kern w:val="0"/>
          <w:sz w:val="32"/>
          <w:szCs w:val="32"/>
          <w:lang w:val="zh-CN"/>
        </w:rPr>
        <w:t>学校负责审核参赛</w:t>
      </w:r>
      <w:r w:rsidRPr="00C23706">
        <w:rPr>
          <w:rFonts w:ascii="仿宋_GB2312" w:eastAsia="仿宋_GB2312" w:hAnsi="Times New Roman" w:cs="Times New Roman" w:hint="eastAsia"/>
          <w:kern w:val="0"/>
          <w:sz w:val="32"/>
          <w:szCs w:val="32"/>
          <w:lang w:val="zh-CN"/>
        </w:rPr>
        <w:t>选手</w:t>
      </w:r>
      <w:r w:rsidRPr="00C23706">
        <w:rPr>
          <w:rFonts w:ascii="仿宋_GB2312" w:eastAsia="仿宋_GB2312" w:hAnsi="Times New Roman" w:cs="Times New Roman"/>
          <w:kern w:val="0"/>
          <w:sz w:val="32"/>
          <w:szCs w:val="32"/>
          <w:lang w:val="zh-CN"/>
        </w:rPr>
        <w:t>的参赛资格，</w:t>
      </w:r>
      <w:r w:rsidRPr="00C23706">
        <w:rPr>
          <w:rFonts w:ascii="仿宋_GB2312" w:eastAsia="仿宋_GB2312" w:hAnsi="Times New Roman" w:cs="Times New Roman" w:hint="eastAsia"/>
          <w:kern w:val="0"/>
          <w:sz w:val="32"/>
          <w:szCs w:val="32"/>
          <w:lang w:val="zh-CN"/>
        </w:rPr>
        <w:t>并由参赛学校</w:t>
      </w:r>
      <w:r w:rsidRPr="00C23706">
        <w:rPr>
          <w:rFonts w:ascii="仿宋_GB2312" w:eastAsia="仿宋_GB2312" w:hAnsi="Times New Roman" w:cs="Times New Roman"/>
          <w:kern w:val="0"/>
          <w:sz w:val="32"/>
          <w:szCs w:val="32"/>
          <w:lang w:val="zh-CN"/>
        </w:rPr>
        <w:t>统一报名。</w:t>
      </w:r>
    </w:p>
    <w:p w:rsidR="00C23706" w:rsidRPr="00C23706" w:rsidRDefault="00C23706" w:rsidP="00C23706">
      <w:pPr>
        <w:adjustRightInd w:val="0"/>
        <w:snapToGrid w:val="0"/>
        <w:spacing w:line="600" w:lineRule="exact"/>
        <w:ind w:firstLineChars="200" w:firstLine="640"/>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二</w:t>
      </w:r>
      <w:r w:rsidRPr="00C23706">
        <w:rPr>
          <w:rFonts w:ascii="黑体" w:eastAsia="黑体" w:hAnsi="黑体" w:cs="Times New Roman" w:hint="eastAsia"/>
          <w:sz w:val="32"/>
          <w:szCs w:val="32"/>
          <w:lang w:val="zh-CN"/>
        </w:rPr>
        <w:t>、竞赛模式及</w:t>
      </w:r>
      <w:r w:rsidRPr="00C23706">
        <w:rPr>
          <w:rFonts w:ascii="黑体" w:eastAsia="黑体" w:hAnsi="黑体" w:cs="Times New Roman"/>
          <w:sz w:val="32"/>
          <w:szCs w:val="32"/>
          <w:lang w:val="zh-CN"/>
        </w:rPr>
        <w:t>要求</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1．“化学实验创新设计赛”模式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创新实验设计赛即每个参赛队设计1项创新实验作品，作品以文字和视频资料形式提交组委会，经函审和现场答辩方式由竞赛组委会专家组评出特等奖、一等奖和二等奖。</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需提交的创新实验作品资料内容包括：</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（1）实验指导书。内容主要包括：实验目的、实验原理、实验步骤、注意事项、思考题。</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lastRenderedPageBreak/>
        <w:t>（2）研究报告。内容主要包括：实验部分、结果与讨论、结论、创新点说明（不超过3条）等。</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分钟的</w:t>
      </w:r>
      <w:r w:rsidRPr="00C23706">
        <w:rPr>
          <w:rFonts w:ascii="仿宋_GB2312" w:eastAsia="仿宋_GB2312" w:hAnsi="Times New Roman" w:cs="Times New Roman" w:hint="eastAsia"/>
          <w:kern w:val="0"/>
          <w:sz w:val="32"/>
          <w:szCs w:val="32"/>
          <w:lang w:val="zh-CN"/>
        </w:rPr>
        <w:t>实验操作</w:t>
      </w:r>
      <w:r w:rsidRPr="00C23706">
        <w:rPr>
          <w:rFonts w:ascii="仿宋_GB2312" w:eastAsia="仿宋_GB2312" w:hAnsi="Times New Roman" w:cs="Times New Roman"/>
          <w:kern w:val="0"/>
          <w:sz w:val="32"/>
          <w:szCs w:val="32"/>
          <w:lang w:val="zh-CN"/>
        </w:rPr>
        <w:t>视频</w:t>
      </w:r>
      <w:r w:rsidRPr="00C23706">
        <w:rPr>
          <w:rFonts w:ascii="仿宋_GB2312" w:eastAsia="仿宋_GB2312" w:hAnsi="Times New Roman" w:cs="Times New Roman" w:hint="eastAsia"/>
          <w:kern w:val="0"/>
          <w:sz w:val="32"/>
          <w:szCs w:val="32"/>
          <w:lang w:val="zh-CN"/>
        </w:rPr>
        <w:t>。视频内容仅限于不少于3项基本操作的连续近景特写镜头即可，不要求全部实验过程；不需要配背景音乐。</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注意：本届竞赛采用“盲审”方式进行评审，参赛者禁止在上述文字或视频资料中以各种方式泄漏参赛单位或个人信息，违者取消参赛资格。</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2．创新实验内容要求</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（1）理论与实践相结合充分体现基础理论、基本操作和基本技能的应用；</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（2）充分体现安全、绿色、节能、高效的实验作品创作理念；</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（3）注重传统与现代相结合，基础性与先进性相结合，充分体现科技创新和实验教学改革新成果；</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w:t>
      </w:r>
      <w:r w:rsidRPr="00C23706">
        <w:rPr>
          <w:rFonts w:ascii="仿宋_GB2312" w:eastAsia="仿宋_GB2312" w:hAnsi="Times New Roman" w:cs="Times New Roman"/>
          <w:kern w:val="0"/>
          <w:sz w:val="32"/>
          <w:szCs w:val="32"/>
          <w:lang w:val="zh-CN"/>
        </w:rPr>
        <w:t>适于拓展为本科生基础化学实验</w:t>
      </w:r>
      <w:r w:rsidRPr="00C23706">
        <w:rPr>
          <w:rFonts w:ascii="仿宋_GB2312" w:eastAsia="仿宋_GB2312" w:hAnsi="Times New Roman" w:cs="Times New Roman" w:hint="eastAsia"/>
          <w:kern w:val="0"/>
          <w:sz w:val="32"/>
          <w:szCs w:val="32"/>
          <w:lang w:val="zh-CN"/>
        </w:rPr>
        <w:t>。可操作性强，有利于学生自主训练和创新能力培养。</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三</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时间安排</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1</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为了扩大北京市大学生化学实验竞赛的覆盖范围，让更多的学生参与到科技活动中来，倡议各学校在接到本通知后积极开展校内竞赛等各种形式的选拔工作，促进大学生科技活动的开</w:t>
      </w:r>
      <w:r w:rsidRPr="00C23706">
        <w:rPr>
          <w:rFonts w:ascii="仿宋_GB2312" w:eastAsia="仿宋_GB2312" w:hAnsi="Times New Roman" w:cs="Times New Roman"/>
          <w:kern w:val="0"/>
          <w:sz w:val="32"/>
          <w:szCs w:val="32"/>
          <w:lang w:val="zh-CN"/>
        </w:rPr>
        <w:lastRenderedPageBreak/>
        <w:t>展。</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2</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各高等学校在接到本通知后确定联系人</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名，于9月</w:t>
      </w:r>
      <w:r w:rsidRPr="00C23706">
        <w:rPr>
          <w:rFonts w:ascii="仿宋_GB2312" w:eastAsia="仿宋_GB2312" w:hAnsi="Times New Roman" w:cs="Times New Roman" w:hint="eastAsia"/>
          <w:kern w:val="0"/>
          <w:sz w:val="32"/>
          <w:szCs w:val="32"/>
          <w:lang w:val="zh-CN"/>
        </w:rPr>
        <w:t>2</w:t>
      </w:r>
      <w:r w:rsidRPr="00C23706">
        <w:rPr>
          <w:rFonts w:ascii="仿宋_GB2312" w:eastAsia="仿宋_GB2312" w:hAnsi="Times New Roman" w:cs="Times New Roman"/>
          <w:kern w:val="0"/>
          <w:sz w:val="32"/>
          <w:szCs w:val="32"/>
          <w:lang w:val="zh-CN"/>
        </w:rPr>
        <w:t>0日前将联系人</w:t>
      </w:r>
      <w:r w:rsidRPr="00C23706">
        <w:rPr>
          <w:rFonts w:ascii="仿宋_GB2312" w:eastAsia="仿宋_GB2312" w:hAnsi="Times New Roman" w:cs="Times New Roman" w:hint="eastAsia"/>
          <w:kern w:val="0"/>
          <w:sz w:val="32"/>
          <w:szCs w:val="32"/>
          <w:lang w:val="zh-CN"/>
        </w:rPr>
        <w:t>信息</w:t>
      </w:r>
      <w:r w:rsidRPr="00C23706">
        <w:rPr>
          <w:rFonts w:ascii="仿宋_GB2312" w:eastAsia="仿宋_GB2312" w:hAnsi="Times New Roman" w:cs="Times New Roman"/>
          <w:kern w:val="0"/>
          <w:sz w:val="32"/>
          <w:szCs w:val="32"/>
          <w:lang w:val="zh-CN"/>
        </w:rPr>
        <w:t>及报名回执表报竞赛组委会秘书处</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3</w:t>
      </w:r>
      <w:r w:rsidRPr="00C23706">
        <w:rPr>
          <w:rFonts w:ascii="仿宋_GB2312" w:eastAsia="仿宋_GB2312" w:hAnsi="Times New Roman" w:cs="Times New Roman" w:hint="eastAsia"/>
          <w:kern w:val="0"/>
          <w:sz w:val="32"/>
          <w:szCs w:val="32"/>
          <w:lang w:val="zh-CN"/>
        </w:rPr>
        <w:t>．初赛</w:t>
      </w:r>
      <w:r w:rsidRPr="00C23706">
        <w:rPr>
          <w:rFonts w:ascii="仿宋_GB2312" w:eastAsia="仿宋_GB2312" w:hAnsi="Times New Roman" w:cs="Times New Roman"/>
          <w:kern w:val="0"/>
          <w:sz w:val="32"/>
          <w:szCs w:val="32"/>
          <w:lang w:val="zh-CN"/>
        </w:rPr>
        <w:t>作品报送截止时间为2019年</w:t>
      </w:r>
      <w:r w:rsidRPr="00C23706">
        <w:rPr>
          <w:rFonts w:ascii="仿宋_GB2312" w:eastAsia="仿宋_GB2312" w:hAnsi="Times New Roman" w:cs="Times New Roman" w:hint="eastAsia"/>
          <w:kern w:val="0"/>
          <w:sz w:val="32"/>
          <w:szCs w:val="32"/>
          <w:lang w:val="zh-CN"/>
        </w:rPr>
        <w:t>10</w:t>
      </w:r>
      <w:r w:rsidRPr="00C23706">
        <w:rPr>
          <w:rFonts w:ascii="仿宋_GB2312" w:eastAsia="仿宋_GB2312" w:hAnsi="Times New Roman" w:cs="Times New Roman"/>
          <w:kern w:val="0"/>
          <w:sz w:val="32"/>
          <w:szCs w:val="32"/>
          <w:lang w:val="zh-CN"/>
        </w:rPr>
        <w:t>月10日。</w:t>
      </w:r>
      <w:r w:rsidRPr="00C23706">
        <w:rPr>
          <w:rFonts w:ascii="仿宋_GB2312" w:eastAsia="仿宋_GB2312" w:hAnsi="Times New Roman" w:cs="Times New Roman" w:hint="eastAsia"/>
          <w:kern w:val="0"/>
          <w:sz w:val="32"/>
          <w:szCs w:val="32"/>
          <w:lang w:val="zh-CN"/>
        </w:rPr>
        <w:t>报送作品资料内容包括：（1）</w:t>
      </w:r>
      <w:r w:rsidRPr="00C23706">
        <w:rPr>
          <w:rFonts w:ascii="仿宋_GB2312" w:eastAsia="仿宋_GB2312" w:hAnsi="Times New Roman" w:cs="Times New Roman"/>
          <w:kern w:val="0"/>
          <w:sz w:val="32"/>
          <w:szCs w:val="32"/>
          <w:lang w:val="zh-CN"/>
        </w:rPr>
        <w:t>实验指导</w:t>
      </w:r>
      <w:r w:rsidRPr="00C23706">
        <w:rPr>
          <w:rFonts w:ascii="仿宋_GB2312" w:eastAsia="仿宋_GB2312" w:hAnsi="Times New Roman" w:cs="Times New Roman" w:hint="eastAsia"/>
          <w:kern w:val="0"/>
          <w:sz w:val="32"/>
          <w:szCs w:val="32"/>
          <w:lang w:val="zh-CN"/>
        </w:rPr>
        <w:t>书；（2）实验研究报告；（3）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分钟视频</w:t>
      </w:r>
      <w:r w:rsidRPr="00C23706">
        <w:rPr>
          <w:rFonts w:ascii="仿宋_GB2312" w:eastAsia="仿宋_GB2312" w:hAnsi="Times New Roman" w:cs="Times New Roman" w:hint="eastAsia"/>
          <w:kern w:val="0"/>
          <w:sz w:val="32"/>
          <w:szCs w:val="32"/>
          <w:lang w:val="zh-CN"/>
        </w:rPr>
        <w:t>（MP4格式）；（4）报送作品需要明确参赛组别（无机、分析、有机、物化、综合，根据实验项目的实际内容任选一）。各单位联系人请填写参赛作品信息汇总表，并将上述材料的电子版发送或邮寄至赛事秘书处，具体方式详见第二轮通知。</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4．决赛阶段初步安排在</w:t>
      </w:r>
      <w:r w:rsidRPr="00C23706">
        <w:rPr>
          <w:rFonts w:ascii="仿宋_GB2312" w:eastAsia="仿宋_GB2312" w:hAnsi="Times New Roman" w:cs="Times New Roman"/>
          <w:kern w:val="0"/>
          <w:sz w:val="32"/>
          <w:szCs w:val="32"/>
          <w:lang w:val="zh-CN"/>
        </w:rPr>
        <w:t>11</w:t>
      </w:r>
      <w:r w:rsidRPr="00C23706">
        <w:rPr>
          <w:rFonts w:ascii="仿宋_GB2312" w:eastAsia="仿宋_GB2312" w:hAnsi="Times New Roman" w:cs="Times New Roman" w:hint="eastAsia"/>
          <w:kern w:val="0"/>
          <w:sz w:val="32"/>
          <w:szCs w:val="32"/>
          <w:lang w:val="zh-CN"/>
        </w:rPr>
        <w:t>月中下旬进行，具体时间另行通知。参加决赛阶段的每个参赛队准备</w:t>
      </w:r>
      <w:r w:rsidRPr="00C23706">
        <w:rPr>
          <w:rFonts w:ascii="仿宋_GB2312" w:eastAsia="仿宋_GB2312" w:hAnsi="Times New Roman" w:cs="Times New Roman"/>
          <w:kern w:val="0"/>
          <w:sz w:val="32"/>
          <w:szCs w:val="32"/>
          <w:lang w:val="zh-CN"/>
        </w:rPr>
        <w:t>6分钟</w:t>
      </w:r>
      <w:r w:rsidRPr="00C23706">
        <w:rPr>
          <w:rFonts w:ascii="仿宋_GB2312" w:eastAsia="仿宋_GB2312" w:hAnsi="Times New Roman" w:cs="Times New Roman" w:hint="eastAsia"/>
          <w:kern w:val="0"/>
          <w:sz w:val="32"/>
          <w:szCs w:val="32"/>
          <w:lang w:val="zh-CN"/>
        </w:rPr>
        <w:t>现场答辩PPT（注意：答辩环节禁止出现任何参赛单位名称或L</w:t>
      </w:r>
      <w:r w:rsidRPr="00C23706">
        <w:rPr>
          <w:rFonts w:ascii="仿宋_GB2312" w:eastAsia="仿宋_GB2312" w:hAnsi="Times New Roman" w:cs="Times New Roman"/>
          <w:kern w:val="0"/>
          <w:sz w:val="32"/>
          <w:szCs w:val="32"/>
          <w:lang w:val="zh-CN"/>
        </w:rPr>
        <w:t>OGO</w:t>
      </w:r>
      <w:r w:rsidRPr="00C23706">
        <w:rPr>
          <w:rFonts w:ascii="仿宋_GB2312" w:eastAsia="仿宋_GB2312" w:hAnsi="Times New Roman" w:cs="Times New Roman" w:hint="eastAsia"/>
          <w:kern w:val="0"/>
          <w:sz w:val="32"/>
          <w:szCs w:val="32"/>
          <w:lang w:val="zh-CN"/>
        </w:rPr>
        <w:t>、指导教师或个人信息）。</w:t>
      </w:r>
    </w:p>
    <w:p w:rsidR="00C23706" w:rsidRPr="00C23706" w:rsidRDefault="00C23706" w:rsidP="00C23706">
      <w:pPr>
        <w:widowControl/>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四</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联系方式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w:t>
      </w:r>
      <w:r w:rsidRPr="00C23706">
        <w:rPr>
          <w:rFonts w:ascii="仿宋_GB2312" w:eastAsia="仿宋_GB2312" w:hAnsi="Times New Roman" w:cs="Times New Roman"/>
          <w:kern w:val="0"/>
          <w:sz w:val="32"/>
          <w:szCs w:val="32"/>
          <w:lang w:val="zh-CN"/>
        </w:rPr>
        <w:t>电子邮箱：</w:t>
      </w:r>
      <w:r w:rsidRPr="00C23706">
        <w:rPr>
          <w:rFonts w:ascii="仿宋_GB2312" w:eastAsia="仿宋_GB2312" w:hAnsi="Times New Roman" w:cs="Times New Roman" w:hint="eastAsia"/>
          <w:kern w:val="0"/>
          <w:sz w:val="32"/>
          <w:szCs w:val="32"/>
          <w:lang w:val="zh-CN"/>
        </w:rPr>
        <w:t>hxsyjs201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@163.com</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赛事秘书处</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陈咏梅  13683294397</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吕  志</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13801381864</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徐庆红</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13141073211</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办公</w:t>
      </w:r>
      <w:r w:rsidRPr="00C23706">
        <w:rPr>
          <w:rFonts w:ascii="仿宋_GB2312" w:eastAsia="仿宋_GB2312" w:hAnsi="Times New Roman" w:cs="Times New Roman"/>
          <w:kern w:val="0"/>
          <w:sz w:val="32"/>
          <w:szCs w:val="32"/>
          <w:lang w:val="zh-CN"/>
        </w:rPr>
        <w:t>地</w:t>
      </w:r>
      <w:r w:rsidRPr="00C23706">
        <w:rPr>
          <w:rFonts w:ascii="仿宋_GB2312" w:eastAsia="仿宋_GB2312" w:hAnsi="Times New Roman" w:cs="Times New Roman" w:hint="eastAsia"/>
          <w:kern w:val="0"/>
          <w:sz w:val="32"/>
          <w:szCs w:val="32"/>
          <w:lang w:val="zh-CN"/>
        </w:rPr>
        <w:t>点</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北京化工大学昌平校区实验楼D</w:t>
      </w:r>
      <w:r w:rsidRPr="00C23706">
        <w:rPr>
          <w:rFonts w:ascii="仿宋_GB2312" w:eastAsia="仿宋_GB2312" w:hAnsi="Times New Roman" w:cs="Times New Roman"/>
          <w:kern w:val="0"/>
          <w:sz w:val="32"/>
          <w:szCs w:val="32"/>
          <w:lang w:val="zh-CN"/>
        </w:rPr>
        <w:t>204</w:t>
      </w:r>
      <w:r w:rsidRPr="00C23706">
        <w:rPr>
          <w:rFonts w:ascii="仿宋_GB2312" w:eastAsia="仿宋_GB2312" w:hAnsi="Times New Roman" w:cs="Times New Roman" w:hint="eastAsia"/>
          <w:kern w:val="0"/>
          <w:sz w:val="32"/>
          <w:szCs w:val="32"/>
          <w:lang w:val="zh-CN"/>
        </w:rPr>
        <w:t>室</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邮寄地址：</w:t>
      </w:r>
      <w:r w:rsidRPr="00C23706">
        <w:rPr>
          <w:rFonts w:ascii="仿宋_GB2312" w:eastAsia="仿宋_GB2312" w:hAnsi="Times New Roman" w:cs="Times New Roman"/>
          <w:kern w:val="0"/>
          <w:sz w:val="32"/>
          <w:szCs w:val="32"/>
          <w:lang w:val="zh-CN"/>
        </w:rPr>
        <w:t>北京市</w:t>
      </w:r>
      <w:r w:rsidRPr="00C23706">
        <w:rPr>
          <w:rFonts w:ascii="仿宋_GB2312" w:eastAsia="仿宋_GB2312" w:hAnsi="Times New Roman" w:cs="Times New Roman" w:hint="eastAsia"/>
          <w:kern w:val="0"/>
          <w:sz w:val="32"/>
          <w:szCs w:val="32"/>
          <w:lang w:val="zh-CN"/>
        </w:rPr>
        <w:t>昌平区南口镇南涧路2</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号（邮编</w:t>
      </w:r>
      <w:r w:rsidRPr="00C23706">
        <w:rPr>
          <w:rFonts w:ascii="仿宋_GB2312" w:eastAsia="仿宋_GB2312" w:hAnsi="Times New Roman" w:cs="Times New Roman"/>
          <w:kern w:val="0"/>
          <w:sz w:val="32"/>
          <w:szCs w:val="32"/>
          <w:lang w:val="zh-CN"/>
        </w:rPr>
        <w:t>102202</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北京市大学生化学实验竞赛简章</w:t>
      </w: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 xml:space="preserve">第一章 </w:t>
      </w:r>
      <w:r w:rsidRPr="00C23706">
        <w:rPr>
          <w:rFonts w:ascii="黑体" w:eastAsia="黑体" w:hAnsi="黑体" w:cs="Times New Roman"/>
          <w:kern w:val="0"/>
          <w:sz w:val="32"/>
          <w:szCs w:val="32"/>
          <w:lang w:val="zh-CN"/>
        </w:rPr>
        <w:t xml:space="preserve"> </w:t>
      </w:r>
      <w:r w:rsidRPr="00C23706">
        <w:rPr>
          <w:rFonts w:ascii="黑体" w:eastAsia="黑体" w:hAnsi="黑体" w:cs="Times New Roman" w:hint="eastAsia"/>
          <w:kern w:val="0"/>
          <w:sz w:val="32"/>
          <w:szCs w:val="32"/>
          <w:lang w:val="zh-CN"/>
        </w:rPr>
        <w:t>总 则</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第一条</w:t>
      </w:r>
      <w:r w:rsidRPr="00C23706">
        <w:rPr>
          <w:rFonts w:ascii="仿宋_GB2312" w:eastAsia="仿宋_GB2312" w:hAnsi="Times New Roman" w:cs="Times New Roman" w:hint="eastAsia"/>
          <w:kern w:val="0"/>
          <w:sz w:val="32"/>
          <w:szCs w:val="32"/>
          <w:lang w:val="zh-CN"/>
        </w:rPr>
        <w:t xml:space="preserve"> 北京市大学生化学实验竞赛是由北京市教育委员会主办的大学生竞赛活动。竞赛分为“化学创新实验设计赛”和“化学实验技能赛”两种形式，竞赛形式以当届的通知为准。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第二条</w:t>
      </w:r>
      <w:r w:rsidRPr="00C23706">
        <w:rPr>
          <w:rFonts w:ascii="仿宋_GB2312" w:eastAsia="仿宋_GB2312" w:hAnsi="Times New Roman" w:cs="Times New Roman" w:hint="eastAsia"/>
          <w:kern w:val="0"/>
          <w:sz w:val="32"/>
          <w:szCs w:val="32"/>
          <w:lang w:val="zh-CN"/>
        </w:rPr>
        <w:t xml:space="preserve"> 竞赛目的：促进首都高等学校化学实验教学改革，提高大学化学实验教学质量，促进大学生科技活动的开展，加强高校实验教学交流及新实验作品的共享。通过竞赛引导学生通过自主设计化学实验加深对化学基础理论的理解，强化化学基础理论与实践的结合，提高大学生的综合能力和实践能力，培养学生的创新精神和团队协作意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第三条</w:t>
      </w:r>
      <w:r w:rsidRPr="00C23706">
        <w:rPr>
          <w:rFonts w:ascii="仿宋_GB2312" w:eastAsia="仿宋_GB2312" w:hAnsi="Times New Roman" w:cs="Times New Roman" w:hint="eastAsia"/>
          <w:kern w:val="0"/>
          <w:sz w:val="32"/>
          <w:szCs w:val="32"/>
          <w:lang w:val="zh-CN"/>
        </w:rPr>
        <w:t xml:space="preserve"> 竞赛方法：“化学创新实验设计赛”由各参赛队提交创新性化学实验项目，实验项目要符合基础性、科学性、创新性的标准，并适于拓展为本科生基础化学实验，实验作品的主题以当届的通知为准。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化学实验技能赛”分为三种形式：①实验基础理论笔试，②实验基本操作相关内容，③命题式综合实验，其目的是检验学生化学实验的基本知识、技能和综合实验能力。每届的实验竞赛采用哪种形式，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lastRenderedPageBreak/>
        <w:t>第二章  组织机构及其职责</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第四条</w:t>
      </w:r>
      <w:r w:rsidRPr="00C23706">
        <w:rPr>
          <w:rFonts w:ascii="仿宋_GB2312" w:eastAsia="仿宋_GB2312" w:hAnsi="Times New Roman" w:cs="Times New Roman" w:hint="eastAsia"/>
          <w:kern w:val="0"/>
          <w:sz w:val="32"/>
          <w:szCs w:val="32"/>
          <w:lang w:val="zh-CN"/>
        </w:rPr>
        <w:t xml:space="preserve">  竞赛组委会设名誉主任委员、主任委员、副主任委员、委员。组委会成员由各学校推荐，北京市教育委员会审定。</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第五条</w:t>
      </w:r>
      <w:r w:rsidRPr="00C23706">
        <w:rPr>
          <w:rFonts w:ascii="仿宋_GB2312" w:eastAsia="仿宋_GB2312" w:hAnsi="Times New Roman" w:cs="Times New Roman" w:hint="eastAsia"/>
          <w:kern w:val="0"/>
          <w:sz w:val="32"/>
          <w:szCs w:val="32"/>
          <w:lang w:val="zh-CN"/>
        </w:rPr>
        <w:t xml:space="preserve">  大赛组委会下设秘书处主持日常工作。秘书处由秘书长和若干成员组成。</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第六条</w:t>
      </w:r>
      <w:r w:rsidRPr="00C23706">
        <w:rPr>
          <w:rFonts w:ascii="仿宋_GB2312" w:eastAsia="仿宋_GB2312" w:hAnsi="Times New Roman" w:cs="Times New Roman" w:hint="eastAsia"/>
          <w:kern w:val="0"/>
          <w:sz w:val="32"/>
          <w:szCs w:val="32"/>
          <w:lang w:val="zh-CN"/>
        </w:rPr>
        <w:t xml:space="preserve">  竞赛组委会的职责如下：</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1．审议、修改竞赛章程、每届的主题和形式及评审规则；</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2．协商议决组织工作中的重大问题； </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3．审议通过获奖名单；</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4．审议秘书处提交的财务报告；</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5．议决其它未尽事宜。</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第七条</w:t>
      </w:r>
      <w:r w:rsidRPr="00C23706">
        <w:rPr>
          <w:rFonts w:ascii="仿宋_GB2312" w:eastAsia="仿宋_GB2312" w:hAnsi="Times New Roman" w:cs="Times New Roman" w:hint="eastAsia"/>
          <w:kern w:val="0"/>
          <w:sz w:val="32"/>
          <w:szCs w:val="32"/>
          <w:lang w:val="zh-CN"/>
        </w:rPr>
        <w:t xml:space="preserve">  竞赛组委会聘请相关专家组成评审委员会。委员会设主任委员1人，副主任委员3-4人，委员若干名。</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第八条</w:t>
      </w:r>
      <w:r w:rsidRPr="00C23706">
        <w:rPr>
          <w:rFonts w:ascii="仿宋_GB2312" w:eastAsia="仿宋_GB2312" w:hAnsi="Times New Roman" w:cs="Times New Roman" w:hint="eastAsia"/>
          <w:kern w:val="0"/>
          <w:sz w:val="32"/>
          <w:szCs w:val="32"/>
          <w:lang w:val="zh-CN"/>
        </w:rPr>
        <w:t xml:space="preserve">  评审委员会职责：</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1．在本章程基础上制定评审实施细则；</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2．评审“化学创新实验设计赛”参赛作品；</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3．评定“化学实验技能赛”参赛成绩；</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4．向组委会提交获奖名单。</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第三章  参赛资格</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第九条</w:t>
      </w:r>
      <w:r w:rsidRPr="00C23706">
        <w:rPr>
          <w:rFonts w:ascii="仿宋_GB2312" w:eastAsia="仿宋_GB2312" w:hAnsi="Times New Roman" w:cs="Times New Roman" w:hint="eastAsia"/>
          <w:kern w:val="0"/>
          <w:sz w:val="32"/>
          <w:szCs w:val="32"/>
          <w:lang w:val="zh-CN"/>
        </w:rPr>
        <w:t xml:space="preserve">  开设化学基础实验课程的北京地区普通高等学校在校本科生有资格参赛。</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lastRenderedPageBreak/>
        <w:t>第十条</w:t>
      </w:r>
      <w:r w:rsidRPr="00C23706">
        <w:rPr>
          <w:rFonts w:ascii="仿宋_GB2312" w:eastAsia="仿宋_GB2312" w:hAnsi="Times New Roman" w:cs="Times New Roman" w:hint="eastAsia"/>
          <w:kern w:val="0"/>
          <w:sz w:val="32"/>
          <w:szCs w:val="32"/>
          <w:lang w:val="zh-CN"/>
        </w:rPr>
        <w:t xml:space="preserve">  学校负责审核参赛者的参赛资格，并统一填写和提交报名表。</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第十一条</w:t>
      </w:r>
      <w:r w:rsidRPr="00C23706">
        <w:rPr>
          <w:rFonts w:ascii="仿宋_GB2312" w:eastAsia="仿宋_GB2312" w:hAnsi="Times New Roman" w:cs="Times New Roman" w:hint="eastAsia"/>
          <w:kern w:val="0"/>
          <w:sz w:val="32"/>
          <w:szCs w:val="32"/>
          <w:lang w:val="zh-CN"/>
        </w:rPr>
        <w:t xml:space="preserve">  “化学创新实验设计赛”各校参赛团队数以当届的通知要求为准，每个参赛团队人数不超过三人，每队指导教师不超过两人。</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第十二条</w:t>
      </w:r>
      <w:r w:rsidRPr="00C23706">
        <w:rPr>
          <w:rFonts w:ascii="仿宋_GB2312" w:eastAsia="仿宋_GB2312" w:hAnsi="Times New Roman" w:cs="Times New Roman" w:hint="eastAsia"/>
          <w:kern w:val="0"/>
          <w:sz w:val="32"/>
          <w:szCs w:val="32"/>
          <w:lang w:val="zh-CN"/>
        </w:rPr>
        <w:t xml:space="preserve">  “化学创新实验设计赛”参赛者需提交所设计实验项目作品的指导书、实验录像及创新点说明等材料。经专家初评之后，进入决赛的团队进行现场答辩。</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第十三条</w:t>
      </w:r>
      <w:r w:rsidRPr="00C23706">
        <w:rPr>
          <w:rFonts w:ascii="仿宋_GB2312" w:eastAsia="仿宋_GB2312" w:hAnsi="Times New Roman" w:cs="Times New Roman" w:hint="eastAsia"/>
          <w:kern w:val="0"/>
          <w:sz w:val="32"/>
          <w:szCs w:val="32"/>
          <w:lang w:val="zh-CN"/>
        </w:rPr>
        <w:t xml:space="preserve">  “化学实验技能赛”由各参赛学校组队参赛，具体方式以当届通知为准。</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第四章  评审及奖励</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第十四条</w:t>
      </w:r>
      <w:r w:rsidRPr="00C23706">
        <w:rPr>
          <w:rFonts w:ascii="仿宋_GB2312" w:eastAsia="仿宋_GB2312" w:hAnsi="Times New Roman" w:cs="Times New Roman" w:hint="eastAsia"/>
          <w:kern w:val="0"/>
          <w:sz w:val="32"/>
          <w:szCs w:val="32"/>
          <w:lang w:val="zh-CN"/>
        </w:rPr>
        <w:t xml:space="preserve">  竞赛将本着“公平、公正、公开”的原则进行，设特等奖、一等奖、二等奖。竞赛组委会组织相关专家进行评审，由北京市教育委员会对获奖名单予以公示、表彰及奖励。</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第五章  学术交流</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第十五条</w:t>
      </w:r>
      <w:r w:rsidRPr="00C23706">
        <w:rPr>
          <w:rFonts w:ascii="仿宋_GB2312" w:eastAsia="仿宋_GB2312" w:hAnsi="Times New Roman" w:cs="Times New Roman" w:hint="eastAsia"/>
          <w:kern w:val="0"/>
          <w:sz w:val="32"/>
          <w:szCs w:val="32"/>
          <w:lang w:val="zh-CN"/>
        </w:rPr>
        <w:t xml:space="preserve">  竞赛期间可以同步采取报告会、论坛、讲座等各种形式组织学术交流活动。</w:t>
      </w:r>
    </w:p>
    <w:p w:rsidR="00C23706" w:rsidRPr="00C23706" w:rsidRDefault="00C23706" w:rsidP="001E0155">
      <w:pPr>
        <w:adjustRightInd w:val="0"/>
        <w:snapToGrid w:val="0"/>
        <w:spacing w:line="56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1E0155">
      <w:pPr>
        <w:adjustRightInd w:val="0"/>
        <w:snapToGrid w:val="0"/>
        <w:spacing w:line="56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第六章  附则</w:t>
      </w:r>
    </w:p>
    <w:p w:rsidR="00C23706" w:rsidRPr="00C23706" w:rsidRDefault="00C23706" w:rsidP="001E0155">
      <w:pPr>
        <w:adjustRightInd w:val="0"/>
        <w:snapToGrid w:val="0"/>
        <w:spacing w:line="56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第十六条</w:t>
      </w:r>
      <w:r w:rsidRPr="00C23706">
        <w:rPr>
          <w:rFonts w:ascii="仿宋_GB2312" w:eastAsia="仿宋_GB2312" w:hAnsi="Times New Roman" w:cs="Times New Roman" w:hint="eastAsia"/>
          <w:kern w:val="0"/>
          <w:sz w:val="32"/>
          <w:szCs w:val="32"/>
          <w:lang w:val="zh-CN"/>
        </w:rPr>
        <w:t xml:space="preserve">  本章程由竞赛组委会负责解释。</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第11届北京市大学生化学实验竞赛（2019）</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方正小标宋简体" w:eastAsia="方正小标宋简体" w:hAnsi="Times New Roman" w:cs="Times New Roman" w:hint="eastAsia"/>
          <w:kern w:val="0"/>
          <w:sz w:val="44"/>
          <w:szCs w:val="32"/>
          <w:lang w:val="zh-CN"/>
        </w:rPr>
        <w:t>组委会名单</w:t>
      </w:r>
    </w:p>
    <w:p w:rsidR="00C23706" w:rsidRPr="00C23706" w:rsidRDefault="00C23706" w:rsidP="00C23706">
      <w:pPr>
        <w:adjustRightInd w:val="0"/>
        <w:snapToGrid w:val="0"/>
        <w:spacing w:line="600" w:lineRule="exact"/>
        <w:jc w:val="left"/>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名誉主任委员：</w:t>
      </w:r>
      <w:r w:rsidRPr="00C23706">
        <w:rPr>
          <w:rFonts w:ascii="仿宋_GB2312" w:eastAsia="仿宋_GB2312" w:hAnsi="Times New Roman" w:cs="Times New Roman" w:hint="eastAsia"/>
          <w:kern w:val="0"/>
          <w:sz w:val="32"/>
          <w:szCs w:val="32"/>
          <w:lang w:val="zh-CN"/>
        </w:rPr>
        <w:t>段  雪  中国科学院院士</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北京化工大学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教授</w:t>
      </w:r>
    </w:p>
    <w:p w:rsidR="00C23706" w:rsidRPr="00C23706" w:rsidRDefault="00C23706" w:rsidP="001A07AD">
      <w:pPr>
        <w:adjustRightInd w:val="0"/>
        <w:snapToGrid w:val="0"/>
        <w:spacing w:line="560" w:lineRule="exact"/>
        <w:ind w:firstLineChars="200" w:firstLine="643"/>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主任委员：</w:t>
      </w:r>
      <w:r w:rsidR="00D73DC6">
        <w:rPr>
          <w:rFonts w:ascii="仿宋_GB2312" w:eastAsia="仿宋_GB2312" w:hAnsi="Times New Roman" w:cs="Times New Roman" w:hint="eastAsia"/>
          <w:b/>
          <w:kern w:val="0"/>
          <w:sz w:val="32"/>
          <w:szCs w:val="32"/>
          <w:lang w:val="zh-CN"/>
        </w:rPr>
        <w:t>叶茂林</w:t>
      </w:r>
      <w:r w:rsidRPr="00C23706">
        <w:rPr>
          <w:rFonts w:ascii="仿宋_GB2312" w:eastAsia="仿宋_GB2312" w:hAnsi="Times New Roman" w:cs="Times New Roman" w:hint="eastAsia"/>
          <w:kern w:val="0"/>
          <w:sz w:val="32"/>
          <w:szCs w:val="32"/>
          <w:lang w:val="zh-CN"/>
        </w:rPr>
        <w:t xml:space="preserve">  北京市教育委员会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副主任</w:t>
      </w:r>
    </w:p>
    <w:p w:rsidR="00C23706" w:rsidRPr="00C23706" w:rsidRDefault="00C23706" w:rsidP="001A07AD">
      <w:pPr>
        <w:adjustRightInd w:val="0"/>
        <w:snapToGrid w:val="0"/>
        <w:spacing w:line="560" w:lineRule="exact"/>
        <w:ind w:firstLineChars="100" w:firstLine="321"/>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副主任委员：</w:t>
      </w:r>
      <w:r w:rsidRPr="00C23706">
        <w:rPr>
          <w:rFonts w:ascii="仿宋_GB2312" w:eastAsia="仿宋_GB2312" w:hAnsi="Times New Roman" w:cs="Times New Roman" w:hint="eastAsia"/>
          <w:kern w:val="0"/>
          <w:sz w:val="32"/>
          <w:szCs w:val="32"/>
          <w:lang w:val="zh-CN"/>
        </w:rPr>
        <w:t>段连运  高等学校化学教育研究中心  主任</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北京大学                  教授</w:t>
      </w:r>
    </w:p>
    <w:p w:rsidR="00C23706" w:rsidRPr="00C23706" w:rsidRDefault="00D73DC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刘  霄</w:t>
      </w:r>
      <w:r w:rsidR="00C23706" w:rsidRPr="00C23706">
        <w:rPr>
          <w:rFonts w:ascii="仿宋_GB2312" w:eastAsia="仿宋_GB2312" w:hAnsi="Times New Roman" w:cs="Times New Roman" w:hint="eastAsia"/>
          <w:kern w:val="0"/>
          <w:sz w:val="32"/>
          <w:szCs w:val="32"/>
          <w:lang w:val="zh-CN"/>
        </w:rPr>
        <w:t xml:space="preserve">  北京市教育委员会高教处    处长</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任新刚  北京化工大学              副校长</w:t>
      </w:r>
    </w:p>
    <w:p w:rsidR="00C23706" w:rsidRPr="00C23706" w:rsidRDefault="00C23706" w:rsidP="001A07AD">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委</w:t>
      </w:r>
      <w:r w:rsidR="001A07AD">
        <w:rPr>
          <w:rFonts w:ascii="仿宋_GB2312" w:eastAsia="仿宋_GB2312" w:hAnsi="Times New Roman" w:cs="Times New Roman"/>
          <w:b/>
          <w:kern w:val="0"/>
          <w:sz w:val="32"/>
          <w:szCs w:val="32"/>
          <w:lang w:val="zh-CN"/>
        </w:rPr>
        <w:t xml:space="preserve">  </w:t>
      </w:r>
      <w:r w:rsidRPr="00C23706">
        <w:rPr>
          <w:rFonts w:ascii="仿宋_GB2312" w:eastAsia="仿宋_GB2312" w:hAnsi="Times New Roman" w:cs="Times New Roman" w:hint="eastAsia"/>
          <w:b/>
          <w:kern w:val="0"/>
          <w:sz w:val="32"/>
          <w:szCs w:val="32"/>
          <w:lang w:val="zh-CN"/>
        </w:rPr>
        <w:t>员：</w:t>
      </w:r>
      <w:r w:rsidRPr="00C23706">
        <w:rPr>
          <w:rFonts w:ascii="仿宋_GB2312" w:eastAsia="仿宋_GB2312" w:hAnsi="Times New Roman" w:cs="Times New Roman" w:hint="eastAsia"/>
          <w:kern w:val="0"/>
          <w:sz w:val="32"/>
          <w:szCs w:val="32"/>
          <w:lang w:val="zh-CN"/>
        </w:rPr>
        <w:t>裴  坚  北京大学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李艳梅  清华大学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欧阳津  北京师范大学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杨  屹  北京化工大学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杜凤沛  中国农业大学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孙继红  北京工业大学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胡应喜  北京石油化工学院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郭长彬  首都师范大学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韦岳长  中国石油大学（北京）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张小玲  北京理工大学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刘  颖  中央民族大学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高丽华  北京工商大学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lastRenderedPageBreak/>
        <w:t>弓爱君</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北京科技大学</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教授</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秘书处秘书长</w:t>
      </w:r>
      <w:r w:rsidRPr="00C23706">
        <w:rPr>
          <w:rFonts w:ascii="仿宋_GB2312" w:eastAsia="仿宋_GB2312" w:hAnsi="Times New Roman" w:cs="Times New Roman" w:hint="eastAsia"/>
          <w:kern w:val="0"/>
          <w:sz w:val="32"/>
          <w:szCs w:val="32"/>
          <w:lang w:val="zh-CN"/>
        </w:rPr>
        <w:t xml:space="preserve">：杨  屹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成  员</w:t>
      </w:r>
      <w:r w:rsidRPr="00C23706">
        <w:rPr>
          <w:rFonts w:ascii="仿宋_GB2312" w:eastAsia="仿宋_GB2312" w:hAnsi="Times New Roman" w:cs="Times New Roman" w:hint="eastAsia"/>
          <w:kern w:val="0"/>
          <w:sz w:val="32"/>
          <w:szCs w:val="32"/>
          <w:lang w:val="zh-CN"/>
        </w:rPr>
        <w:t>：邵晓红  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陈咏梅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徐庆红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吕  志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评审方案</w:t>
      </w:r>
    </w:p>
    <w:p w:rsidR="00C23706" w:rsidRPr="00C23706" w:rsidRDefault="00C23706" w:rsidP="00C23706">
      <w:pPr>
        <w:adjustRightInd w:val="0"/>
        <w:snapToGrid w:val="0"/>
        <w:spacing w:line="600" w:lineRule="exact"/>
        <w:ind w:firstLineChars="200" w:firstLine="480"/>
        <w:rPr>
          <w:rFonts w:ascii="仿宋" w:eastAsia="仿宋" w:hAnsi="仿宋" w:cs="Times New Roman"/>
          <w:sz w:val="24"/>
          <w:szCs w:val="24"/>
        </w:rPr>
      </w:pP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本届竞赛采用“创新实验设计赛”模式。为了做到竞赛评审工作“公平、公正”，制定本评审原则。</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一、总则</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竞赛组织委员会将坚持 “依靠专家、科学严谨、公正合理”的基本原则，严格遵守经过讨论、通过并公布的程序，做好竞赛评审的组织工作。</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二、评审专家组成</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“创新实验设计赛”评审专家由北京市部分高校大学化学实验课程专家组成，经竞赛组委会提名，北京市教委确认。</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三、“创新实验设计赛”评审程序</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“创新实验设计赛”采用“通讯评审+现场答辩”的形式。</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1．通讯评审</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组委会收到参赛作品材料后，根据申报参赛组别（无机化学、分析化学、有机化学、物理化学和综合）组织评审专家按评审标准分组进行通讯评审。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2．现场答辩</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通讯评审成绩前45%的参赛队伍参加现场答辩。现场答辩根据申报参赛组别（无机化学、分析化学、有机化学、物理化学、</w:t>
      </w:r>
      <w:r w:rsidRPr="00C23706">
        <w:rPr>
          <w:rFonts w:ascii="仿宋_GB2312" w:eastAsia="仿宋_GB2312" w:hAnsi="仿宋" w:cs="Times New Roman" w:hint="eastAsia"/>
          <w:sz w:val="32"/>
          <w:szCs w:val="32"/>
        </w:rPr>
        <w:lastRenderedPageBreak/>
        <w:t>综合）分组进行。每个项目答辩时间为11分钟：6分钟陈述（介绍参赛项目的主要内容及创新点），评审专家提问5分钟。评审专家组根据答辩情况按照评分标准评审。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3．总成绩</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通讯评审成绩排名前45%的参赛作品的总成绩=通讯评审成绩×0.5＋现场答辩成绩×0.5；通讯评审成绩排名后55%的参赛作品的总成绩=通讯评审成绩×0.5。</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四、奖项设置</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本届竞赛只设团队奖，不设个人奖：特等奖占总参赛作品的5%，一等奖占30%，二等奖占40%。</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获奖名单经竞赛组委会确认后报北京市教育委员会公示后正式生效。</w:t>
      </w:r>
    </w:p>
    <w:p w:rsidR="000C4FF5" w:rsidRDefault="000C4FF5">
      <w:pPr>
        <w:widowControl/>
        <w:jc w:val="left"/>
        <w:rPr>
          <w:rFonts w:ascii="方正小标宋简体" w:eastAsia="方正小标宋简体" w:hAnsi="宋体" w:cs="Times New Roman"/>
          <w:b/>
          <w:sz w:val="32"/>
          <w:szCs w:val="32"/>
        </w:rPr>
      </w:pPr>
      <w:r>
        <w:rPr>
          <w:rFonts w:ascii="方正小标宋简体" w:eastAsia="方正小标宋简体" w:hAnsi="宋体" w:cs="Times New Roman"/>
          <w:b/>
          <w:sz w:val="32"/>
          <w:szCs w:val="32"/>
        </w:rPr>
        <w:br w:type="page"/>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通讯评审标准</w:t>
      </w:r>
    </w:p>
    <w:p w:rsidR="001E0155" w:rsidRPr="00C23706" w:rsidRDefault="001E0155"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p>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一、科学性和规范性（50分）</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850"/>
        <w:gridCol w:w="851"/>
      </w:tblGrid>
      <w:tr w:rsidR="00C23706" w:rsidRPr="00C23706" w:rsidTr="000C4FF5">
        <w:trPr>
          <w:trHeight w:val="648"/>
          <w:jc w:val="center"/>
        </w:trPr>
        <w:tc>
          <w:tcPr>
            <w:tcW w:w="7905"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5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51"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实验目的、原理、内容设计的科学性和完整性（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实验操作</w:t>
            </w:r>
            <w:r w:rsidRPr="00C23706">
              <w:rPr>
                <w:rFonts w:ascii="仿宋_GB2312" w:eastAsia="宋体" w:hAnsi="Times New Roman" w:cs="Times New Roman" w:hint="eastAsia"/>
                <w:szCs w:val="21"/>
              </w:rPr>
              <w:t>的规范性</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取得实验数据的准确性、实验数据处理的正确性，以及实验结果表达的科学性（</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书面表达的逻辑性、科学性和规范性（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二、创新性（25分）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915"/>
        <w:gridCol w:w="883"/>
        <w:gridCol w:w="895"/>
      </w:tblGrid>
      <w:tr w:rsidR="00C23706" w:rsidRPr="00C23706" w:rsidTr="000C4FF5">
        <w:trPr>
          <w:trHeight w:val="623"/>
          <w:jc w:val="center"/>
        </w:trPr>
        <w:tc>
          <w:tcPr>
            <w:tcW w:w="7867"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83"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95"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实验内容和方案设计有利于启迪学生科学思维和创新意识（</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实验方法体现自主、合作、研究为主的学习方式（</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在技术、方法等方面有创新（</w:t>
            </w:r>
            <w:r w:rsidRPr="00C23706">
              <w:rPr>
                <w:rFonts w:ascii="Times New Roman" w:eastAsia="宋体" w:hAnsi="Times New Roman" w:cs="Times New Roman" w:hint="eastAsia"/>
                <w:szCs w:val="21"/>
              </w:rPr>
              <w:t>7</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注重基础性与先进性的结合，体现科技创新和实验教学改革新成果（</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三、适用性（25分）</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884"/>
        <w:gridCol w:w="900"/>
        <w:gridCol w:w="900"/>
      </w:tblGrid>
      <w:tr w:rsidR="00C23706" w:rsidRPr="00C23706" w:rsidTr="000C4FF5">
        <w:trPr>
          <w:trHeight w:val="574"/>
          <w:jc w:val="center"/>
        </w:trPr>
        <w:tc>
          <w:tcPr>
            <w:tcW w:w="7822" w:type="dxa"/>
            <w:gridSpan w:val="2"/>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r w:rsidRPr="00C23706">
              <w:rPr>
                <w:rFonts w:ascii="Times New Roman" w:eastAsia="宋体" w:hAnsi="Times New Roman" w:cs="Times New Roman" w:hint="eastAsia"/>
                <w:szCs w:val="21"/>
              </w:rPr>
              <w:t xml:space="preserve">                            </w:t>
            </w:r>
            <w:r w:rsidRPr="00C23706">
              <w:rPr>
                <w:rFonts w:ascii="Times New Roman" w:eastAsia="宋体" w:hAnsi="Times New Roman" w:cs="Times New Roman" w:hint="eastAsia"/>
                <w:szCs w:val="21"/>
              </w:rPr>
              <w:t>评审要点</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与理论教学有机结合，充分体现</w:t>
            </w:r>
            <w:r w:rsidRPr="00C23706">
              <w:rPr>
                <w:rFonts w:ascii="Verdana" w:eastAsia="宋体" w:hAnsi="Verdana" w:cs="宋体" w:hint="eastAsia"/>
                <w:kern w:val="0"/>
                <w:szCs w:val="21"/>
              </w:rPr>
              <w:t>基础</w:t>
            </w:r>
            <w:r w:rsidRPr="00C23706">
              <w:rPr>
                <w:rFonts w:ascii="Verdana" w:eastAsia="宋体" w:hAnsi="Verdana" w:cs="宋体"/>
                <w:kern w:val="0"/>
                <w:szCs w:val="21"/>
              </w:rPr>
              <w:t>理论</w:t>
            </w:r>
            <w:r w:rsidRPr="00C23706">
              <w:rPr>
                <w:rFonts w:ascii="Verdana" w:eastAsia="宋体" w:hAnsi="Verdana" w:cs="宋体" w:hint="eastAsia"/>
                <w:kern w:val="0"/>
                <w:szCs w:val="21"/>
              </w:rPr>
              <w:t>，基础操作和基本技能</w:t>
            </w:r>
            <w:r w:rsidRPr="00C23706">
              <w:rPr>
                <w:rFonts w:ascii="Verdana" w:eastAsia="宋体" w:hAnsi="Verdana" w:cs="宋体"/>
                <w:kern w:val="0"/>
                <w:szCs w:val="21"/>
              </w:rPr>
              <w:t>的应用</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可操作性强，有利于学生自主训练和创新能力培养（</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体现安全、绿色、节能、经济的竞赛主题（</w:t>
            </w:r>
            <w:r w:rsidRPr="00C23706">
              <w:rPr>
                <w:rFonts w:ascii="Times New Roman" w:eastAsia="宋体" w:hAnsi="Times New Roman" w:cs="Times New Roman" w:hint="eastAsia"/>
                <w:szCs w:val="21"/>
              </w:rPr>
              <w:t>5</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lastRenderedPageBreak/>
        <w:t>四、及格线以下（&lt; 60分）的明确理由</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C23706" w:rsidRPr="00C23706" w:rsidTr="000C4FF5">
        <w:trPr>
          <w:trHeight w:val="2919"/>
          <w:jc w:val="center"/>
        </w:trPr>
        <w:tc>
          <w:tcPr>
            <w:tcW w:w="9636" w:type="dxa"/>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p>
        </w:tc>
      </w:tr>
    </w:tbl>
    <w:p w:rsidR="00C23706" w:rsidRPr="00C23706" w:rsidRDefault="00C23706" w:rsidP="00C23706">
      <w:pPr>
        <w:ind w:left="461" w:hangingChars="192" w:hanging="461"/>
        <w:jc w:val="left"/>
        <w:rPr>
          <w:rFonts w:ascii="ˎ̥" w:eastAsia="宋体" w:hAnsi="ˎ̥" w:cs="Times New Roman" w:hint="eastAsia"/>
          <w:sz w:val="24"/>
          <w:szCs w:val="24"/>
        </w:rPr>
      </w:pPr>
      <w:r w:rsidRPr="00C23706">
        <w:rPr>
          <w:rFonts w:ascii="ˎ̥" w:eastAsia="宋体" w:hAnsi="ˎ̥" w:cs="Times New Roman" w:hint="eastAsia"/>
          <w:sz w:val="24"/>
          <w:szCs w:val="24"/>
        </w:rPr>
        <w:t>注：特别优秀：≧</w:t>
      </w:r>
      <w:r w:rsidRPr="00C23706">
        <w:rPr>
          <w:rFonts w:ascii="ˎ̥" w:eastAsia="宋体" w:hAnsi="ˎ̥" w:cs="Times New Roman" w:hint="eastAsia"/>
          <w:sz w:val="24"/>
          <w:szCs w:val="24"/>
        </w:rPr>
        <w:t xml:space="preserve"> 95</w:t>
      </w:r>
      <w:r w:rsidRPr="00C23706">
        <w:rPr>
          <w:rFonts w:ascii="ˎ̥" w:eastAsia="宋体" w:hAnsi="ˎ̥" w:cs="Times New Roman" w:hint="eastAsia"/>
          <w:sz w:val="24"/>
          <w:szCs w:val="24"/>
        </w:rPr>
        <w:t>分；优秀：</w:t>
      </w:r>
      <w:r w:rsidRPr="00C23706">
        <w:rPr>
          <w:rFonts w:ascii="ˎ̥" w:eastAsia="宋体" w:hAnsi="ˎ̥" w:cs="Times New Roman" w:hint="eastAsia"/>
          <w:sz w:val="24"/>
          <w:szCs w:val="24"/>
        </w:rPr>
        <w:t>90 ~ 94</w:t>
      </w:r>
      <w:r w:rsidRPr="00C23706">
        <w:rPr>
          <w:rFonts w:ascii="ˎ̥" w:eastAsia="宋体" w:hAnsi="ˎ̥" w:cs="Times New Roman" w:hint="eastAsia"/>
          <w:sz w:val="24"/>
          <w:szCs w:val="24"/>
        </w:rPr>
        <w:t>分；良：</w:t>
      </w:r>
      <w:r w:rsidRPr="00C23706">
        <w:rPr>
          <w:rFonts w:ascii="ˎ̥" w:eastAsia="宋体" w:hAnsi="ˎ̥" w:cs="Times New Roman" w:hint="eastAsia"/>
          <w:sz w:val="24"/>
          <w:szCs w:val="24"/>
        </w:rPr>
        <w:t>80 ~ 89</w:t>
      </w:r>
      <w:r w:rsidRPr="00C23706">
        <w:rPr>
          <w:rFonts w:ascii="ˎ̥" w:eastAsia="宋体" w:hAnsi="ˎ̥" w:cs="Times New Roman" w:hint="eastAsia"/>
          <w:sz w:val="24"/>
          <w:szCs w:val="24"/>
        </w:rPr>
        <w:t>分；中：</w:t>
      </w:r>
      <w:r w:rsidRPr="00C23706">
        <w:rPr>
          <w:rFonts w:ascii="ˎ̥" w:eastAsia="宋体" w:hAnsi="ˎ̥" w:cs="Times New Roman" w:hint="eastAsia"/>
          <w:sz w:val="24"/>
          <w:szCs w:val="24"/>
        </w:rPr>
        <w:t>70 ~ 79</w:t>
      </w:r>
      <w:r w:rsidRPr="00C23706">
        <w:rPr>
          <w:rFonts w:ascii="ˎ̥" w:eastAsia="宋体" w:hAnsi="ˎ̥" w:cs="Times New Roman" w:hint="eastAsia"/>
          <w:sz w:val="24"/>
          <w:szCs w:val="24"/>
        </w:rPr>
        <w:t>分；合格：</w:t>
      </w:r>
      <w:r w:rsidRPr="00C23706">
        <w:rPr>
          <w:rFonts w:ascii="ˎ̥" w:eastAsia="宋体" w:hAnsi="ˎ̥" w:cs="Times New Roman" w:hint="eastAsia"/>
          <w:sz w:val="24"/>
          <w:szCs w:val="24"/>
        </w:rPr>
        <w:t>60 ~ 69</w:t>
      </w:r>
      <w:r w:rsidRPr="00C23706">
        <w:rPr>
          <w:rFonts w:ascii="ˎ̥" w:eastAsia="宋体" w:hAnsi="ˎ̥" w:cs="Times New Roman" w:hint="eastAsia"/>
          <w:sz w:val="24"/>
          <w:szCs w:val="24"/>
        </w:rPr>
        <w:t>分；差：</w:t>
      </w:r>
      <w:r w:rsidRPr="00C23706">
        <w:rPr>
          <w:rFonts w:ascii="ˎ̥" w:eastAsia="宋体" w:hAnsi="ˎ̥" w:cs="Times New Roman" w:hint="eastAsia"/>
          <w:sz w:val="24"/>
          <w:szCs w:val="24"/>
        </w:rPr>
        <w:t>&lt; 60</w:t>
      </w:r>
      <w:r w:rsidRPr="00C23706">
        <w:rPr>
          <w:rFonts w:ascii="ˎ̥" w:eastAsia="宋体" w:hAnsi="ˎ̥" w:cs="Times New Roman" w:hint="eastAsia"/>
          <w:sz w:val="24"/>
          <w:szCs w:val="24"/>
        </w:rPr>
        <w:t>分。</w:t>
      </w:r>
    </w:p>
    <w:p w:rsidR="00C23706" w:rsidRPr="00C23706" w:rsidRDefault="00C23706" w:rsidP="00C23706">
      <w:pPr>
        <w:ind w:left="461" w:hangingChars="192" w:hanging="461"/>
        <w:jc w:val="left"/>
        <w:rPr>
          <w:rFonts w:ascii="ˎ̥" w:eastAsia="宋体" w:hAnsi="ˎ̥" w:cs="Times New Roman" w:hint="eastAsia"/>
          <w:sz w:val="24"/>
          <w:szCs w:val="24"/>
        </w:rPr>
      </w:pPr>
    </w:p>
    <w:p w:rsidR="00C23706" w:rsidRPr="00C23706" w:rsidRDefault="00C23706" w:rsidP="00C23706">
      <w:pPr>
        <w:adjustRightInd w:val="0"/>
        <w:snapToGrid w:val="0"/>
        <w:spacing w:line="600" w:lineRule="exact"/>
        <w:ind w:left="845" w:hangingChars="192" w:hanging="845"/>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kern w:val="0"/>
          <w:sz w:val="44"/>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现场答辩评分标准</w:t>
      </w:r>
    </w:p>
    <w:p w:rsidR="001E0155" w:rsidRPr="00C23706" w:rsidRDefault="001E0155"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5"/>
        <w:gridCol w:w="1115"/>
      </w:tblGrid>
      <w:tr w:rsidR="00C23706" w:rsidRPr="00C23706" w:rsidTr="00C23706">
        <w:trPr>
          <w:cantSplit/>
          <w:jc w:val="center"/>
        </w:trPr>
        <w:tc>
          <w:tcPr>
            <w:tcW w:w="8245" w:type="dxa"/>
            <w:vAlign w:val="center"/>
          </w:tcPr>
          <w:p w:rsidR="00C23706" w:rsidRPr="00C23706" w:rsidRDefault="00C23706" w:rsidP="00C23706">
            <w:pPr>
              <w:spacing w:before="50"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主</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要</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评</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分</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内</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容</w:t>
            </w:r>
          </w:p>
        </w:tc>
        <w:tc>
          <w:tcPr>
            <w:tcW w:w="1115" w:type="dxa"/>
            <w:vAlign w:val="center"/>
          </w:tcPr>
          <w:p w:rsidR="00C23706" w:rsidRPr="00C23706" w:rsidRDefault="00C23706" w:rsidP="00C23706">
            <w:pPr>
              <w:spacing w:before="50" w:line="360" w:lineRule="auto"/>
              <w:ind w:left="-113" w:right="-113"/>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分值</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黑体" w:eastAsia="黑体" w:hAnsi="Times New Roman" w:cs="Times New Roman"/>
                <w:sz w:val="24"/>
                <w:szCs w:val="24"/>
              </w:rPr>
            </w:pPr>
            <w:r w:rsidRPr="00C23706">
              <w:rPr>
                <w:rFonts w:ascii="黑体" w:eastAsia="黑体" w:hAnsi="Times New Roman" w:cs="Times New Roman" w:hint="eastAsia"/>
                <w:sz w:val="24"/>
                <w:szCs w:val="24"/>
              </w:rPr>
              <w:t>1．项目介绍（20分）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表述简洁，流畅，层次分明，重点突出，创新点归纳清晰、合理</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D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15-20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11-15</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7-10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0-6</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2．规范性（8分）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层次清晰，逻辑性强，很好地展示了作品的内容</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7-8</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5-6</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3-4</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0-2</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3．回答问题（22分）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相关概念清楚，基础理论知识扎实，回答问题全部正确且简明扼要</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18-22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13-17</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8-12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0-7</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总分值</w:t>
            </w:r>
          </w:p>
        </w:tc>
        <w:tc>
          <w:tcPr>
            <w:tcW w:w="111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50</w:t>
            </w:r>
            <w:r w:rsidRPr="00C23706">
              <w:rPr>
                <w:rFonts w:ascii="Times New Roman" w:eastAsia="宋体" w:hAnsi="Times New Roman" w:cs="Times New Roman" w:hint="eastAsia"/>
                <w:sz w:val="24"/>
                <w:szCs w:val="24"/>
              </w:rPr>
              <w:t>分</w:t>
            </w:r>
          </w:p>
        </w:tc>
      </w:tr>
    </w:tbl>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adjustRightInd w:val="0"/>
        <w:snapToGrid w:val="0"/>
        <w:spacing w:line="600" w:lineRule="exact"/>
        <w:ind w:left="614" w:hangingChars="192" w:hanging="614"/>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rPr>
        <w:br w:type="page"/>
      </w:r>
      <w:r w:rsidRPr="00C23706">
        <w:rPr>
          <w:rFonts w:ascii="方正小标宋简体" w:eastAsia="方正小标宋简体" w:hAnsi="Times New Roman" w:cs="Times New Roman" w:hint="eastAsia"/>
          <w:kern w:val="0"/>
          <w:sz w:val="44"/>
          <w:szCs w:val="32"/>
          <w:lang w:val="zh-CN"/>
        </w:rPr>
        <w:lastRenderedPageBreak/>
        <w:t>第11届北京市大学生化学实验竞赛（2019）</w:t>
      </w:r>
    </w:p>
    <w:p w:rsidR="00C23706" w:rsidRPr="00C23706" w:rsidRDefault="00C23706" w:rsidP="00C23706">
      <w:pPr>
        <w:adjustRightInd w:val="0"/>
        <w:snapToGrid w:val="0"/>
        <w:spacing w:line="600" w:lineRule="exact"/>
        <w:ind w:left="845" w:hangingChars="192" w:hanging="845"/>
        <w:jc w:val="center"/>
        <w:rPr>
          <w:rFonts w:ascii="仿宋_GB2312" w:eastAsia="仿宋_GB2312" w:hAnsi="Times New Roman" w:cs="Times New Roman"/>
          <w:kern w:val="0"/>
          <w:sz w:val="32"/>
          <w:szCs w:val="32"/>
        </w:rPr>
      </w:pPr>
      <w:r w:rsidRPr="00C23706">
        <w:rPr>
          <w:rFonts w:ascii="方正小标宋简体" w:eastAsia="方正小标宋简体" w:hAnsi="Times New Roman" w:cs="Times New Roman" w:hint="eastAsia"/>
          <w:kern w:val="0"/>
          <w:sz w:val="44"/>
          <w:szCs w:val="32"/>
          <w:lang w:val="zh-CN"/>
        </w:rPr>
        <w:t>实验指导书模板</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spacing w:line="276" w:lineRule="auto"/>
        <w:jc w:val="center"/>
        <w:rPr>
          <w:rFonts w:ascii="Calibri" w:eastAsia="黑体" w:hAnsi="Calibri" w:cs="Times New Roman"/>
          <w:sz w:val="32"/>
          <w:szCs w:val="32"/>
        </w:rPr>
      </w:pPr>
      <w:r w:rsidRPr="00C23706">
        <w:rPr>
          <w:rFonts w:ascii="Calibri" w:eastAsia="黑体" w:hAnsi="Calibri" w:cs="Times New Roman" w:hint="eastAsia"/>
          <w:sz w:val="32"/>
          <w:szCs w:val="32"/>
        </w:rPr>
        <w:t>中文</w:t>
      </w:r>
      <w:r w:rsidRPr="00C23706">
        <w:rPr>
          <w:rFonts w:ascii="Calibri" w:eastAsia="黑体" w:hAnsi="Calibri" w:cs="Times New Roman"/>
          <w:sz w:val="32"/>
          <w:szCs w:val="32"/>
        </w:rPr>
        <w:t>标题</w:t>
      </w:r>
      <w:r w:rsidRPr="00C23706">
        <w:rPr>
          <w:rFonts w:ascii="Calibri" w:eastAsia="黑体" w:hAnsi="Calibri" w:cs="Times New Roman" w:hint="eastAsia"/>
          <w:sz w:val="32"/>
          <w:szCs w:val="32"/>
        </w:rPr>
        <w:t>（</w:t>
      </w:r>
      <w:r w:rsidRPr="00C23706">
        <w:rPr>
          <w:rFonts w:ascii="Calibri" w:eastAsia="黑体" w:hAnsi="Calibri" w:cs="Times New Roman"/>
          <w:sz w:val="32"/>
          <w:szCs w:val="32"/>
        </w:rPr>
        <w:t>3</w:t>
      </w:r>
      <w:r w:rsidRPr="00C23706">
        <w:rPr>
          <w:rFonts w:ascii="Calibri" w:eastAsia="黑体" w:hAnsi="Calibri" w:cs="Times New Roman" w:hint="eastAsia"/>
          <w:sz w:val="32"/>
          <w:szCs w:val="32"/>
        </w:rPr>
        <w:t>号黑体）</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shd w:val="clear" w:color="auto" w:fill="FFFF00"/>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一</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实验目的</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r w:rsidRPr="00C23706">
        <w:rPr>
          <w:rFonts w:ascii="Times New Roman" w:eastAsia="宋体" w:hAnsi="Times New Roman" w:cs="Times New Roman"/>
          <w:szCs w:val="21"/>
        </w:rPr>
        <w:t>了解化学合成药物及其重要性。</w:t>
      </w:r>
      <w:r w:rsidRPr="00C23706">
        <w:rPr>
          <w:rFonts w:ascii="Times New Roman" w:eastAsia="宋体" w:hAnsi="Times New Roman" w:cs="Times New Roman" w:hint="eastAsia"/>
          <w:szCs w:val="21"/>
        </w:rPr>
        <w:t>（</w:t>
      </w:r>
      <w:r w:rsidRPr="00C23706">
        <w:rPr>
          <w:rFonts w:ascii="Times New Roman" w:eastAsia="宋体" w:hAnsi="Times New Roman" w:cs="Times New Roman"/>
          <w:szCs w:val="21"/>
        </w:rPr>
        <w:t>5</w:t>
      </w:r>
      <w:r w:rsidRPr="00C23706">
        <w:rPr>
          <w:rFonts w:ascii="Times New Roman" w:eastAsia="宋体" w:hAnsi="Times New Roman" w:cs="Times New Roman" w:hint="eastAsia"/>
          <w:szCs w:val="21"/>
        </w:rPr>
        <w:t>号宋体）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p>
    <w:p w:rsidR="00C23706" w:rsidRPr="00C23706" w:rsidRDefault="00C23706" w:rsidP="00C23706">
      <w:pPr>
        <w:spacing w:line="276" w:lineRule="auto"/>
        <w:ind w:left="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二</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实验原理</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Calibri" w:eastAsia="宋体" w:hAnsi="宋体" w:cs="Times New Roman"/>
          <w:kern w:val="0"/>
          <w:szCs w:val="21"/>
        </w:rPr>
      </w:pPr>
      <w:r w:rsidRPr="00C23706">
        <w:rPr>
          <w:rFonts w:ascii="Calibri" w:eastAsia="宋体" w:hAnsi="宋体" w:cs="Times New Roman"/>
          <w:szCs w:val="21"/>
        </w:rPr>
        <w:t>（正文宋体五号）</w:t>
      </w:r>
      <w:r w:rsidRPr="00C23706">
        <w:rPr>
          <w:rFonts w:ascii="Calibri" w:eastAsia="宋体" w:hAnsi="宋体" w:cs="Times New Roman" w:hint="eastAsia"/>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w:t>
      </w:r>
      <w:r w:rsidRPr="00C23706">
        <w:rPr>
          <w:rFonts w:ascii="Calibri" w:eastAsia="宋体" w:hAnsi="宋体" w:cs="Times New Roman" w:hint="eastAsia"/>
          <w:kern w:val="0"/>
          <w:szCs w:val="21"/>
        </w:rPr>
        <w:t>CoQ</w:t>
      </w:r>
      <w:r w:rsidRPr="00C23706">
        <w:rPr>
          <w:rFonts w:ascii="Calibri" w:eastAsia="宋体" w:hAnsi="宋体" w:cs="Times New Roman" w:hint="eastAsia"/>
          <w:kern w:val="0"/>
          <w:szCs w:val="21"/>
        </w:rPr>
        <w:t>）是</w:t>
      </w:r>
      <w:r w:rsidRPr="00C23706">
        <w:rPr>
          <w:rFonts w:ascii="Calibri" w:eastAsia="宋体" w:hAnsi="宋体" w:cs="Times New Roman" w:hint="eastAsia"/>
          <w:szCs w:val="21"/>
        </w:rPr>
        <w:t>一类含有若干异戊烯单位的醌类化合物，在细胞能量代谢过程中起着重要作用</w:t>
      </w:r>
      <w:r w:rsidRPr="00C23706">
        <w:rPr>
          <w:rFonts w:ascii="Calibri" w:eastAsia="宋体" w:hAnsi="宋体" w:cs="Times New Roman" w:hint="eastAsia"/>
          <w:kern w:val="0"/>
          <w:szCs w:val="21"/>
          <w:vertAlign w:val="superscript"/>
        </w:rPr>
        <w:t>[1]</w:t>
      </w:r>
      <w:r w:rsidRPr="00C23706">
        <w:rPr>
          <w:rFonts w:ascii="Calibri" w:eastAsia="宋体" w:hAnsi="宋体" w:cs="Times New Roman" w:hint="eastAsia"/>
          <w:kern w:val="0"/>
          <w:szCs w:val="21"/>
        </w:rPr>
        <w:t>。目前已合成出许多辅酶</w:t>
      </w:r>
      <w:r w:rsidRPr="00C23706">
        <w:rPr>
          <w:rFonts w:ascii="Calibri" w:eastAsia="宋体" w:hAnsi="宋体" w:cs="Times New Roman" w:hint="eastAsia"/>
          <w:kern w:val="0"/>
          <w:szCs w:val="21"/>
        </w:rPr>
        <w:t>Q</w:t>
      </w:r>
      <w:r w:rsidRPr="00C23706">
        <w:rPr>
          <w:rFonts w:ascii="Calibri" w:eastAsia="宋体" w:hAnsi="宋体" w:cs="Times New Roman" w:hint="eastAsia"/>
          <w:kern w:val="0"/>
          <w:szCs w:val="21"/>
        </w:rPr>
        <w:t>的结构类似物（如塞曲司特、艾地苯醌等）并得以临床应用</w:t>
      </w:r>
      <w:r w:rsidRPr="00C23706">
        <w:rPr>
          <w:rFonts w:ascii="Calibri" w:eastAsia="宋体" w:hAnsi="宋体" w:cs="Times New Roman" w:hint="eastAsia"/>
          <w:kern w:val="0"/>
          <w:szCs w:val="21"/>
          <w:vertAlign w:val="superscript"/>
        </w:rPr>
        <w:t>[2]</w:t>
      </w:r>
      <w:r w:rsidRPr="00C23706">
        <w:rPr>
          <w:rFonts w:ascii="Calibri" w:eastAsia="宋体" w:hAnsi="宋体" w:cs="Times New Roman" w:hint="eastAsia"/>
          <w:kern w:val="0"/>
          <w:szCs w:val="21"/>
        </w:rPr>
        <w:t>。人体中除了含有辅酶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外，还含有辅酶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vertAlign w:val="superscript"/>
        </w:rPr>
        <w:t>[3]</w:t>
      </w:r>
      <w:r w:rsidRPr="00C23706">
        <w:rPr>
          <w:rFonts w:ascii="Calibri" w:eastAsia="宋体" w:hAnsi="宋体" w:cs="Times New Roman" w:hint="eastAsia"/>
          <w:kern w:val="0"/>
          <w:szCs w:val="21"/>
        </w:rPr>
        <w:t>，</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9</w:t>
      </w:r>
      <w:r w:rsidRPr="00C23706">
        <w:rPr>
          <w:rFonts w:ascii="Calibri" w:eastAsia="宋体" w:hAnsi="宋体" w:cs="Times New Roman" w:hint="eastAsia"/>
          <w:kern w:val="0"/>
          <w:szCs w:val="21"/>
        </w:rPr>
        <w:t>仅比</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10</w:t>
      </w:r>
      <w:r w:rsidRPr="00C23706">
        <w:rPr>
          <w:rFonts w:ascii="Calibri" w:eastAsia="宋体" w:hAnsi="宋体" w:cs="Times New Roman" w:hint="eastAsia"/>
          <w:kern w:val="0"/>
          <w:szCs w:val="21"/>
        </w:rPr>
        <w:t>少一个异戊烯单位。有学者推测人体中存在的辅酶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可能从食物中获得，也可能是辅酶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合成的前体物或者降解物</w:t>
      </w:r>
      <w:r w:rsidRPr="00C23706">
        <w:rPr>
          <w:rFonts w:ascii="Calibri" w:eastAsia="宋体" w:hAnsi="宋体" w:cs="Times New Roman" w:hint="eastAsia"/>
          <w:kern w:val="0"/>
          <w:szCs w:val="21"/>
          <w:vertAlign w:val="superscript"/>
        </w:rPr>
        <w:t>[4]</w:t>
      </w:r>
      <w:r w:rsidRPr="00C23706">
        <w:rPr>
          <w:rFonts w:ascii="Calibri" w:eastAsia="宋体" w:hAnsi="宋体" w:cs="Times New Roman" w:hint="eastAsia"/>
          <w:kern w:val="0"/>
          <w:szCs w:val="21"/>
        </w:rPr>
        <w:t>，然而目前只有辅酶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已经成功的商业化，而辅酶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的研究领域却是一片空白。</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532C19" w:rsidP="00C23706">
      <w:pPr>
        <w:spacing w:line="276" w:lineRule="auto"/>
        <w:jc w:val="center"/>
        <w:rPr>
          <w:rFonts w:ascii="Calibri" w:eastAsia="宋体" w:hAnsi="Calibri" w:cs="Times New Roman"/>
        </w:rPr>
      </w:pPr>
      <w:r>
        <w:rPr>
          <w:rFonts w:ascii="Calibri" w:eastAsia="宋体" w:hAnsi="Calibri"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89.75pt;height:147.75pt;mso-position-horizontal-relative:page;mso-position-vertical-relative:page">
            <v:imagedata r:id="rId10" o:title=""/>
          </v:shape>
        </w:pict>
      </w:r>
    </w:p>
    <w:p w:rsidR="00C23706" w:rsidRPr="00C23706" w:rsidRDefault="00C23706" w:rsidP="00C23706">
      <w:pPr>
        <w:spacing w:line="276" w:lineRule="auto"/>
        <w:jc w:val="center"/>
        <w:rPr>
          <w:rFonts w:ascii="Calibri" w:eastAsia="宋体" w:hAnsi="Calibri" w:cs="Times New Roman"/>
          <w:sz w:val="15"/>
          <w:szCs w:val="15"/>
        </w:rPr>
      </w:pPr>
      <w:r w:rsidRPr="00C23706">
        <w:rPr>
          <w:rFonts w:ascii="Calibri" w:eastAsia="宋体" w:hAnsi="Calibri" w:cs="Times New Roman" w:hint="eastAsia"/>
          <w:sz w:val="15"/>
          <w:szCs w:val="15"/>
        </w:rPr>
        <w:t>（图表注释</w:t>
      </w:r>
      <w:r w:rsidRPr="00C23706">
        <w:rPr>
          <w:rFonts w:ascii="Calibri" w:eastAsia="宋体" w:hAnsi="Calibri" w:cs="Times New Roman" w:hint="eastAsia"/>
          <w:sz w:val="15"/>
          <w:szCs w:val="15"/>
        </w:rPr>
        <w:t>6</w:t>
      </w:r>
      <w:r w:rsidRPr="00C23706">
        <w:rPr>
          <w:rFonts w:ascii="Calibri" w:eastAsia="宋体" w:hAnsi="Calibri" w:cs="Times New Roman" w:hint="eastAsia"/>
          <w:sz w:val="15"/>
          <w:szCs w:val="15"/>
        </w:rPr>
        <w:t>号宋体）</w:t>
      </w:r>
      <w:r w:rsidRPr="00C23706">
        <w:rPr>
          <w:rFonts w:ascii="Calibri" w:eastAsia="宋体" w:hAnsi="Calibri" w:cs="Times New Roman" w:hint="eastAsia"/>
          <w:sz w:val="15"/>
          <w:szCs w:val="15"/>
        </w:rPr>
        <w:t xml:space="preserve"> [IO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]=0.00635 mol/L; [I</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0.0319 mol/L; [H</w:t>
      </w:r>
      <w:r w:rsidRPr="00C23706">
        <w:rPr>
          <w:rFonts w:ascii="Calibri" w:eastAsia="宋体" w:hAnsi="Calibri" w:cs="Times New Roman" w:hint="eastAsia"/>
          <w:sz w:val="15"/>
          <w:szCs w:val="15"/>
          <w:vertAlign w:val="subscript"/>
        </w:rPr>
        <w:t>2</w:t>
      </w:r>
      <w:r w:rsidRPr="00C23706">
        <w:rPr>
          <w:rFonts w:ascii="Calibri" w:eastAsia="宋体" w:hAnsi="Calibri" w:cs="Times New Roman" w:hint="eastAsia"/>
          <w:sz w:val="15"/>
          <w:szCs w:val="15"/>
        </w:rPr>
        <w:t>BO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0.0909 mol/L</w:t>
      </w:r>
    </w:p>
    <w:p w:rsidR="00C23706" w:rsidRPr="00C23706" w:rsidRDefault="00C23706" w:rsidP="00C23706">
      <w:pPr>
        <w:spacing w:line="276" w:lineRule="auto"/>
        <w:jc w:val="center"/>
        <w:rPr>
          <w:rFonts w:ascii="Calibri" w:eastAsia="宋体" w:hAnsi="Calibri" w:cs="Times New Roman"/>
          <w:sz w:val="18"/>
        </w:rPr>
      </w:pPr>
      <w:r w:rsidRPr="00C23706">
        <w:rPr>
          <w:rFonts w:ascii="Calibri" w:eastAsia="宋体" w:hAnsi="Calibri" w:cs="Times New Roman" w:hint="eastAsia"/>
          <w:sz w:val="18"/>
        </w:rPr>
        <w:t>图</w:t>
      </w:r>
      <w:r w:rsidRPr="00C23706">
        <w:rPr>
          <w:rFonts w:ascii="Calibri" w:eastAsia="宋体" w:hAnsi="Calibri" w:cs="Times New Roman" w:hint="eastAsia"/>
          <w:sz w:val="18"/>
        </w:rPr>
        <w:t>3 T</w:t>
      </w:r>
      <w:r w:rsidRPr="00C23706">
        <w:rPr>
          <w:rFonts w:ascii="Calibri" w:eastAsia="宋体" w:hAnsi="Calibri" w:cs="Times New Roman" w:hint="eastAsia"/>
          <w:sz w:val="18"/>
        </w:rPr>
        <w:t>型微通道反应器中反应物浓度对</w:t>
      </w:r>
      <w:r w:rsidRPr="00C23706">
        <w:rPr>
          <w:rFonts w:ascii="Calibri" w:eastAsia="宋体" w:hAnsi="Calibri" w:cs="Times New Roman" w:hint="eastAsia"/>
          <w:i/>
          <w:sz w:val="18"/>
        </w:rPr>
        <w:t>X</w:t>
      </w:r>
      <w:r w:rsidRPr="00C23706">
        <w:rPr>
          <w:rFonts w:ascii="Calibri" w:eastAsia="宋体" w:hAnsi="Calibri" w:cs="Times New Roman" w:hint="eastAsia"/>
          <w:sz w:val="18"/>
          <w:vertAlign w:val="subscript"/>
        </w:rPr>
        <w:t>S</w:t>
      </w:r>
      <w:r w:rsidRPr="00C23706">
        <w:rPr>
          <w:rFonts w:ascii="Calibri" w:eastAsia="宋体" w:hAnsi="Calibri" w:cs="Times New Roman" w:hint="eastAsia"/>
          <w:sz w:val="18"/>
        </w:rPr>
        <w:t>的影响（图表名小</w:t>
      </w:r>
      <w:r w:rsidRPr="00C23706">
        <w:rPr>
          <w:rFonts w:ascii="Calibri" w:eastAsia="宋体" w:hAnsi="Calibri" w:cs="Times New Roman" w:hint="eastAsia"/>
          <w:sz w:val="18"/>
        </w:rPr>
        <w:t>5</w:t>
      </w:r>
      <w:r w:rsidRPr="00C23706">
        <w:rPr>
          <w:rFonts w:ascii="Calibri" w:eastAsia="宋体" w:hAnsi="Calibri" w:cs="Times New Roman" w:hint="eastAsia"/>
          <w:sz w:val="18"/>
        </w:rPr>
        <w:t>号宋体）</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spacing w:line="276" w:lineRule="auto"/>
        <w:ind w:firstLine="435"/>
        <w:jc w:val="center"/>
        <w:rPr>
          <w:rFonts w:ascii="Calibri" w:eastAsia="宋体" w:hAnsi="Calibri" w:cs="Times New Roman"/>
          <w:kern w:val="0"/>
          <w:sz w:val="18"/>
          <w:szCs w:val="18"/>
        </w:rPr>
      </w:pPr>
      <w:r w:rsidRPr="00C23706">
        <w:rPr>
          <w:rFonts w:ascii="ˎ̥" w:eastAsia="宋体" w:hAnsi="ˎ̥" w:cs="Times New Roman" w:hint="eastAsia"/>
          <w:kern w:val="0"/>
          <w:sz w:val="18"/>
          <w:szCs w:val="18"/>
        </w:rPr>
        <w:t>表</w:t>
      </w:r>
      <w:r w:rsidRPr="00C23706">
        <w:rPr>
          <w:rFonts w:ascii="ˎ̥" w:eastAsia="宋体" w:hAnsi="ˎ̥" w:cs="Times New Roman" w:hint="eastAsia"/>
          <w:kern w:val="0"/>
          <w:sz w:val="18"/>
          <w:szCs w:val="18"/>
        </w:rPr>
        <w:t xml:space="preserve">4 </w:t>
      </w:r>
      <w:r w:rsidRPr="00C23706">
        <w:rPr>
          <w:rFonts w:ascii="ˎ̥" w:eastAsia="宋体" w:hAnsi="ˎ̥" w:cs="Times New Roman" w:hint="eastAsia"/>
          <w:kern w:val="0"/>
          <w:sz w:val="18"/>
          <w:szCs w:val="18"/>
        </w:rPr>
        <w:t>乌头碱加样回收率实验结果</w:t>
      </w:r>
      <w:r w:rsidRPr="00C23706">
        <w:rPr>
          <w:rFonts w:ascii="Calibri" w:eastAsia="宋体" w:hAnsi="Calibri" w:cs="Times New Roman" w:hint="eastAsia"/>
          <w:kern w:val="0"/>
          <w:sz w:val="18"/>
          <w:szCs w:val="18"/>
        </w:rPr>
        <w:t>（表中文字</w:t>
      </w:r>
      <w:r w:rsidRPr="00C23706">
        <w:rPr>
          <w:rFonts w:ascii="Calibri" w:eastAsia="宋体" w:hAnsi="Calibri" w:cs="Times New Roman" w:hint="eastAsia"/>
          <w:kern w:val="0"/>
          <w:sz w:val="18"/>
          <w:szCs w:val="18"/>
        </w:rPr>
        <w:t>6</w:t>
      </w:r>
      <w:r w:rsidRPr="00C23706">
        <w:rPr>
          <w:rFonts w:ascii="Calibri" w:eastAsia="宋体" w:hAnsi="Calibri" w:cs="Times New Roman" w:hint="eastAsia"/>
          <w:kern w:val="0"/>
          <w:sz w:val="18"/>
          <w:szCs w:val="18"/>
        </w:rPr>
        <w:t>号宋体）</w:t>
      </w: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320"/>
        <w:gridCol w:w="1320"/>
        <w:gridCol w:w="1320"/>
      </w:tblGrid>
      <w:tr w:rsidR="00C23706" w:rsidRPr="00C23706" w:rsidTr="00C23706">
        <w:trPr>
          <w:trHeight w:val="440"/>
        </w:trPr>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编号</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原有量</w:t>
            </w:r>
            <w:r w:rsidRPr="00C23706">
              <w:rPr>
                <w:rFonts w:ascii="ˎ̥" w:eastAsia="宋体" w:hAnsi="ˎ̥" w:cs="Times New Roman" w:hint="eastAsia"/>
                <w:kern w:val="0"/>
                <w:sz w:val="15"/>
                <w:szCs w:val="15"/>
              </w:rPr>
              <w:t xml:space="preserve"> </w:t>
            </w: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加入量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测得量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回收率</w:t>
            </w:r>
            <w:r w:rsidRPr="00C23706">
              <w:rPr>
                <w:rFonts w:ascii="Calibri" w:eastAsia="宋体" w:hAnsi="Calibri" w:cs="Times New Roman"/>
                <w:kern w:val="0"/>
                <w:sz w:val="15"/>
                <w:szCs w:val="15"/>
              </w:rPr>
              <w:t>/%</w:t>
            </w:r>
          </w:p>
        </w:tc>
      </w:tr>
      <w:tr w:rsidR="00C23706" w:rsidRPr="00C23706" w:rsidTr="00C23706">
        <w:tc>
          <w:tcPr>
            <w:tcW w:w="1320" w:type="dxa"/>
            <w:tcBorders>
              <w:top w:val="single" w:sz="4" w:space="0" w:color="auto"/>
              <w:left w:val="nil"/>
              <w:bottom w:val="nil"/>
              <w:right w:val="nil"/>
            </w:tcBorders>
            <w:vAlign w:val="center"/>
          </w:tcPr>
          <w:p w:rsidR="00C23706" w:rsidRPr="00C23706" w:rsidRDefault="00C23706" w:rsidP="00C23706">
            <w:pPr>
              <w:spacing w:line="276" w:lineRule="auto"/>
              <w:ind w:rightChars="-74" w:right="-155"/>
              <w:jc w:val="center"/>
              <w:rPr>
                <w:rFonts w:ascii="Calibri" w:eastAsia="宋体" w:hAnsi="Calibri" w:cs="Times New Roman"/>
                <w:kern w:val="0"/>
                <w:sz w:val="15"/>
                <w:szCs w:val="15"/>
              </w:rPr>
            </w:pPr>
            <w:r w:rsidRPr="00C23706">
              <w:rPr>
                <w:rFonts w:ascii="Calibri" w:eastAsia="宋体" w:hAnsi="Calibri" w:cs="Times New Roman"/>
                <w:kern w:val="0"/>
                <w:sz w:val="15"/>
                <w:szCs w:val="15"/>
              </w:rPr>
              <w:lastRenderedPageBreak/>
              <w:t>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12.44</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19.41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97.</w:t>
            </w:r>
            <w:r w:rsidRPr="00C23706">
              <w:rPr>
                <w:rFonts w:ascii="Calibri" w:eastAsia="宋体" w:hAnsi="Calibri" w:cs="Times New Roman" w:hint="eastAsia"/>
                <w:kern w:val="0"/>
                <w:sz w:val="15"/>
                <w:szCs w:val="15"/>
              </w:rPr>
              <w:t>34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99.44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12.59</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100.10</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4</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12.06</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19.62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100.</w:t>
            </w:r>
            <w:r w:rsidRPr="00C23706">
              <w:rPr>
                <w:rFonts w:ascii="Calibri" w:eastAsia="宋体" w:hAnsi="Calibri" w:cs="Times New Roman" w:hint="eastAsia"/>
                <w:kern w:val="0"/>
                <w:sz w:val="15"/>
                <w:szCs w:val="15"/>
              </w:rPr>
              <w:t>31</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5</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12.27</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19.93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99.80</w:t>
            </w:r>
          </w:p>
        </w:tc>
      </w:tr>
      <w:tr w:rsidR="00C23706" w:rsidRPr="00C23706" w:rsidTr="00C23706">
        <w:tc>
          <w:tcPr>
            <w:tcW w:w="1320" w:type="dxa"/>
            <w:tcBorders>
              <w:top w:val="nil"/>
              <w:left w:val="nil"/>
              <w:bottom w:val="single" w:sz="4" w:space="0" w:color="auto"/>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6</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12.85</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20.07</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98.62</w:t>
            </w:r>
          </w:p>
        </w:tc>
      </w:tr>
    </w:tbl>
    <w:p w:rsidR="00C23706" w:rsidRPr="00C23706" w:rsidRDefault="00C23706" w:rsidP="00C23706">
      <w:pPr>
        <w:spacing w:line="276" w:lineRule="auto"/>
        <w:ind w:firstLineChars="800" w:firstLine="1200"/>
        <w:rPr>
          <w:rFonts w:ascii="黑体" w:eastAsia="黑体" w:hAnsi="ˎ̥" w:cs="Times New Roman" w:hint="eastAsia"/>
          <w:kern w:val="0"/>
          <w:sz w:val="15"/>
          <w:szCs w:val="15"/>
        </w:rPr>
      </w:pPr>
      <w:r w:rsidRPr="00C23706">
        <w:rPr>
          <w:rFonts w:ascii="宋体" w:eastAsia="宋体" w:hAnsi="宋体" w:cs="Times New Roman" w:hint="eastAsia"/>
          <w:kern w:val="0"/>
          <w:sz w:val="15"/>
          <w:szCs w:val="15"/>
        </w:rPr>
        <w:t>相对标准偏差为</w:t>
      </w:r>
      <w:r w:rsidRPr="00C23706">
        <w:rPr>
          <w:rFonts w:ascii="Calibri" w:eastAsia="黑体" w:hAnsi="Calibri" w:cs="Times New Roman"/>
          <w:kern w:val="0"/>
          <w:sz w:val="15"/>
          <w:szCs w:val="15"/>
        </w:rPr>
        <w:t>2.16%</w:t>
      </w:r>
      <w:r w:rsidRPr="00C23706">
        <w:rPr>
          <w:rFonts w:ascii="Calibri" w:eastAsia="黑体" w:hAnsi="Calibri" w:cs="Times New Roman" w:hint="eastAsia"/>
          <w:kern w:val="0"/>
          <w:sz w:val="15"/>
          <w:szCs w:val="15"/>
        </w:rPr>
        <w:t>，平均回收率为</w:t>
      </w:r>
      <w:r w:rsidRPr="00C23706">
        <w:rPr>
          <w:rFonts w:ascii="Calibri" w:eastAsia="黑体" w:hAnsi="Calibri" w:cs="Times New Roman" w:hint="eastAsia"/>
          <w:kern w:val="0"/>
          <w:sz w:val="15"/>
          <w:szCs w:val="15"/>
        </w:rPr>
        <w:t>99.27%</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ind w:firstLineChars="200" w:firstLine="360"/>
        <w:jc w:val="center"/>
        <w:rPr>
          <w:rFonts w:ascii="宋体" w:eastAsia="宋体" w:hAnsi="宋体" w:cs="Times New Roman"/>
          <w:sz w:val="18"/>
          <w:szCs w:val="18"/>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三</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实验试剂、材料和仪器</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试剂：</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仪器：</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四</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实验步骤：</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取已知含量的样品</w:t>
      </w:r>
      <w:r w:rsidRPr="00C23706">
        <w:rPr>
          <w:rFonts w:ascii="Calibri" w:eastAsia="宋体" w:hAnsi="Calibri" w:cs="Times New Roman" w:hint="eastAsia"/>
          <w:kern w:val="0"/>
          <w:szCs w:val="21"/>
        </w:rPr>
        <w:t>6</w:t>
      </w:r>
      <w:r w:rsidRPr="00C23706">
        <w:rPr>
          <w:rFonts w:ascii="Calibri" w:eastAsia="宋体" w:hAnsi="Calibri" w:cs="Times New Roman" w:hint="eastAsia"/>
          <w:kern w:val="0"/>
          <w:szCs w:val="21"/>
        </w:rPr>
        <w:t>份，加入含量一定的乌头碱对照品溶液，制备供试液，在</w:t>
      </w:r>
      <w:r w:rsidRPr="00C23706">
        <w:rPr>
          <w:rFonts w:ascii="Calibri" w:eastAsia="宋体" w:hAnsi="Calibri" w:cs="Times New Roman"/>
          <w:kern w:val="0"/>
          <w:szCs w:val="21"/>
        </w:rPr>
        <w:t>412.5nm</w:t>
      </w:r>
      <w:r w:rsidRPr="00C23706">
        <w:rPr>
          <w:rFonts w:ascii="Calibri" w:eastAsia="宋体" w:hAnsi="Calibri" w:cs="Times New Roman" w:hint="eastAsia"/>
          <w:kern w:val="0"/>
          <w:szCs w:val="21"/>
        </w:rPr>
        <w:t>处测定其吸光度值。</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sz w:val="24"/>
          <w:szCs w:val="24"/>
        </w:rPr>
        <w:t>五</w:t>
      </w:r>
      <w:r w:rsidRPr="00C23706">
        <w:rPr>
          <w:rFonts w:ascii="Calibri" w:eastAsia="黑体" w:hAnsi="Calibri" w:cs="Times New Roman"/>
          <w:kern w:val="0"/>
          <w:sz w:val="24"/>
          <w:szCs w:val="24"/>
        </w:rPr>
        <w:t>．实验注意事项：</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为考察本方法的准确度，进行加样回收率实验。</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kern w:val="0"/>
          <w:sz w:val="24"/>
          <w:szCs w:val="24"/>
        </w:rPr>
        <w:t>六</w:t>
      </w:r>
      <w:r w:rsidRPr="00C23706">
        <w:rPr>
          <w:rFonts w:ascii="Calibri" w:eastAsia="黑体" w:hAnsi="Calibri" w:cs="Times New Roman"/>
          <w:kern w:val="0"/>
          <w:sz w:val="24"/>
          <w:szCs w:val="24"/>
        </w:rPr>
        <w:t>．思考题</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．反应容器为什么要干燥无水？</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hint="eastAsia"/>
          <w:kern w:val="0"/>
          <w:sz w:val="24"/>
          <w:szCs w:val="24"/>
        </w:rPr>
        <w:t>七</w:t>
      </w:r>
      <w:r w:rsidRPr="00C23706">
        <w:rPr>
          <w:rFonts w:ascii="Calibri" w:eastAsia="黑体" w:hAnsi="Calibri" w:cs="Times New Roman"/>
          <w:kern w:val="0"/>
          <w:sz w:val="24"/>
          <w:szCs w:val="24"/>
        </w:rPr>
        <w:t>．</w:t>
      </w:r>
      <w:r w:rsidRPr="00C23706">
        <w:rPr>
          <w:rFonts w:ascii="Calibri" w:eastAsia="黑体" w:hAnsi="Calibri" w:cs="Times New Roman"/>
          <w:sz w:val="24"/>
          <w:szCs w:val="24"/>
        </w:rPr>
        <w:t>参考文献：</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leftChars="200" w:left="731" w:hangingChars="173" w:hanging="311"/>
        <w:rPr>
          <w:rFonts w:ascii="Times New Roman" w:eastAsia="宋体" w:hAnsi="Times New Roman" w:cs="Times New Roman"/>
          <w:sz w:val="18"/>
          <w:szCs w:val="18"/>
        </w:rPr>
      </w:pPr>
      <w:r w:rsidRPr="00C23706">
        <w:rPr>
          <w:rFonts w:ascii="Times New Roman" w:eastAsia="宋体" w:hAnsi="Times New Roman" w:cs="Times New Roman"/>
          <w:kern w:val="0"/>
          <w:sz w:val="18"/>
          <w:szCs w:val="18"/>
        </w:rPr>
        <w:t xml:space="preserve">[1] </w:t>
      </w:r>
      <w:r w:rsidRPr="00C23706">
        <w:rPr>
          <w:rFonts w:ascii="Times New Roman" w:eastAsia="宋体" w:hAnsi="Times New Roman" w:cs="Times New Roman"/>
          <w:sz w:val="18"/>
          <w:szCs w:val="18"/>
        </w:rPr>
        <w:t>Brazdil J F, Suresh D D, Grasselli R K. Redox Kinetics of Bismuth Molybdate Ammoxidation Catalysts[J]. Journal of Catalysis, 1980, 66(2): 347</w:t>
      </w:r>
      <w:r w:rsidRPr="00C23706">
        <w:rPr>
          <w:rFonts w:ascii="Times New Roman" w:eastAsia="宋体" w:hAnsi="Times New Roman" w:cs="Times New Roman"/>
          <w:kern w:val="0"/>
          <w:sz w:val="18"/>
          <w:szCs w:val="18"/>
        </w:rPr>
        <w:t>-</w:t>
      </w:r>
      <w:r w:rsidRPr="00C23706">
        <w:rPr>
          <w:rFonts w:ascii="Times New Roman" w:eastAsia="宋体" w:hAnsi="Times New Roman" w:cs="Times New Roman"/>
          <w:sz w:val="18"/>
          <w:szCs w:val="18"/>
        </w:rPr>
        <w:t>367.</w:t>
      </w:r>
      <w:r w:rsidRPr="00C23706">
        <w:rPr>
          <w:rFonts w:ascii="Times New Roman" w:eastAsia="宋体" w:hAnsi="宋体" w:cs="Times New Roman"/>
          <w:sz w:val="18"/>
          <w:szCs w:val="18"/>
        </w:rPr>
        <w:t>（小</w:t>
      </w:r>
      <w:r w:rsidRPr="00C23706">
        <w:rPr>
          <w:rFonts w:ascii="Times New Roman" w:eastAsia="宋体" w:hAnsi="Times New Roman" w:cs="Times New Roman"/>
          <w:sz w:val="18"/>
          <w:szCs w:val="18"/>
        </w:rPr>
        <w:t>5</w:t>
      </w:r>
      <w:r w:rsidRPr="00C23706">
        <w:rPr>
          <w:rFonts w:ascii="Times New Roman" w:eastAsia="宋体" w:hAnsi="宋体" w:cs="Times New Roman"/>
          <w:sz w:val="18"/>
          <w:szCs w:val="18"/>
        </w:rPr>
        <w:t>号宋体</w:t>
      </w:r>
      <w:r w:rsidRPr="00C23706">
        <w:rPr>
          <w:rFonts w:ascii="Times New Roman" w:eastAsia="宋体" w:hAnsi="Times New Roman" w:cs="Times New Roman"/>
          <w:sz w:val="18"/>
          <w:szCs w:val="18"/>
        </w:rPr>
        <w:t>/Times New Roman</w:t>
      </w:r>
      <w:r w:rsidRPr="00C23706">
        <w:rPr>
          <w:rFonts w:ascii="Times New Roman" w:eastAsia="宋体" w:hAnsi="宋体" w:cs="Times New Roman"/>
          <w:sz w:val="18"/>
          <w:szCs w:val="18"/>
        </w:rPr>
        <w:t>）</w:t>
      </w:r>
    </w:p>
    <w:p w:rsidR="00C23706" w:rsidRPr="00C23706" w:rsidRDefault="00C23706" w:rsidP="00C23706">
      <w:pPr>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sz w:val="18"/>
          <w:szCs w:val="18"/>
        </w:rPr>
        <w:t xml:space="preserve">[2] </w:t>
      </w:r>
      <w:r w:rsidRPr="00C23706">
        <w:rPr>
          <w:rFonts w:ascii="Times New Roman" w:eastAsia="宋体" w:hAnsi="宋体" w:cs="Times New Roman"/>
          <w:sz w:val="18"/>
          <w:szCs w:val="18"/>
        </w:rPr>
        <w:t>俞金寿，仲蔚</w:t>
      </w:r>
      <w:r w:rsidRPr="00C23706">
        <w:rPr>
          <w:rFonts w:ascii="Times New Roman" w:eastAsia="宋体" w:hAnsi="Times New Roman" w:cs="Times New Roman"/>
          <w:sz w:val="18"/>
          <w:szCs w:val="18"/>
        </w:rPr>
        <w:t xml:space="preserve">. </w:t>
      </w:r>
      <w:r w:rsidRPr="00C23706">
        <w:rPr>
          <w:rFonts w:ascii="Times New Roman" w:eastAsia="宋体" w:hAnsi="宋体" w:cs="Times New Roman"/>
          <w:sz w:val="18"/>
          <w:szCs w:val="18"/>
        </w:rPr>
        <w:t>加氢裂化分馏塔实用动态机理模型与仿真研究</w:t>
      </w:r>
      <w:r w:rsidRPr="00C23706">
        <w:rPr>
          <w:rFonts w:ascii="Times New Roman" w:eastAsia="宋体" w:hAnsi="Times New Roman" w:cs="Times New Roman"/>
          <w:sz w:val="18"/>
          <w:szCs w:val="18"/>
        </w:rPr>
        <w:t xml:space="preserve">[J]. </w:t>
      </w:r>
      <w:r w:rsidRPr="00C23706">
        <w:rPr>
          <w:rFonts w:ascii="Times New Roman" w:eastAsia="宋体" w:hAnsi="宋体" w:cs="Times New Roman"/>
          <w:sz w:val="18"/>
          <w:szCs w:val="18"/>
        </w:rPr>
        <w:t>自动化仪表，</w:t>
      </w:r>
      <w:r w:rsidRPr="00C23706">
        <w:rPr>
          <w:rFonts w:ascii="Times New Roman" w:eastAsia="宋体" w:hAnsi="Times New Roman" w:cs="Times New Roman"/>
          <w:sz w:val="18"/>
          <w:szCs w:val="18"/>
        </w:rPr>
        <w:t>2001</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22(8)</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15-18.</w:t>
      </w:r>
    </w:p>
    <w:p w:rsidR="00C23706" w:rsidRPr="00C23706" w:rsidRDefault="00C23706" w:rsidP="00C23706">
      <w:pPr>
        <w:spacing w:line="276" w:lineRule="auto"/>
        <w:ind w:leftChars="349" w:left="733" w:firstLine="1"/>
        <w:rPr>
          <w:rFonts w:ascii="Times New Roman" w:eastAsia="宋体" w:hAnsi="Times New Roman" w:cs="Times New Roman"/>
          <w:sz w:val="18"/>
          <w:szCs w:val="18"/>
        </w:rPr>
      </w:pPr>
      <w:r w:rsidRPr="00C23706">
        <w:rPr>
          <w:rFonts w:ascii="Times New Roman" w:eastAsia="宋体" w:hAnsi="Times New Roman" w:cs="Times New Roman"/>
          <w:sz w:val="18"/>
          <w:szCs w:val="18"/>
        </w:rPr>
        <w:t>Yu J S, Zhong W. The Practical Dynamic Mechanism Model and Simulation Study for Hydrogen Cracking Distillation Column[J]. Process Automation Instrumentation, 2001, 22(8): 15-18. (in Chinese)</w:t>
      </w:r>
    </w:p>
    <w:p w:rsidR="00C23706" w:rsidRPr="00C23706" w:rsidRDefault="00C23706" w:rsidP="00C23706">
      <w:pPr>
        <w:autoSpaceDE w:val="0"/>
        <w:autoSpaceDN w:val="0"/>
        <w:adjustRightInd w:val="0"/>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kern w:val="0"/>
          <w:sz w:val="18"/>
          <w:szCs w:val="18"/>
        </w:rPr>
        <w:t xml:space="preserve">[3] Gianetto A, Pagliolico S, Rovero G, et al. </w:t>
      </w:r>
      <w:r w:rsidRPr="00C23706">
        <w:rPr>
          <w:rFonts w:ascii="Times New Roman" w:eastAsia="宋体" w:hAnsi="Times New Roman" w:cs="Times New Roman"/>
          <w:sz w:val="18"/>
          <w:szCs w:val="18"/>
        </w:rPr>
        <w:t xml:space="preserve">Theoretical and Practical Aspects of Circulating Fluidized Bed Reactors (CFBRs) for Complex Chemical Systems[J]. </w:t>
      </w:r>
      <w:r w:rsidRPr="00C23706">
        <w:rPr>
          <w:rFonts w:ascii="Times New Roman" w:eastAsia="宋体" w:hAnsi="Times New Roman" w:cs="Times New Roman"/>
          <w:kern w:val="0"/>
          <w:sz w:val="18"/>
          <w:szCs w:val="18"/>
        </w:rPr>
        <w:t>Chemical Engineering Science, 1990, 45(8): 2219-2225.</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adjustRightInd w:val="0"/>
        <w:snapToGrid w:val="0"/>
        <w:spacing w:line="600" w:lineRule="exact"/>
        <w:ind w:left="346" w:hangingChars="192" w:hanging="346"/>
        <w:jc w:val="center"/>
        <w:rPr>
          <w:rFonts w:ascii="方正小标宋简体" w:eastAsia="方正小标宋简体" w:hAnsi="Times New Roman" w:cs="Times New Roman"/>
          <w:kern w:val="0"/>
          <w:sz w:val="44"/>
          <w:szCs w:val="32"/>
        </w:rPr>
      </w:pPr>
      <w:r w:rsidRPr="00C23706">
        <w:rPr>
          <w:rFonts w:ascii="宋体" w:eastAsia="宋体" w:hAnsi="宋体" w:cs="Times New Roman"/>
          <w:sz w:val="18"/>
          <w:szCs w:val="18"/>
        </w:rPr>
        <w:br w:type="page"/>
      </w:r>
      <w:r w:rsidRPr="00C23706">
        <w:rPr>
          <w:rFonts w:ascii="方正小标宋简体" w:eastAsia="方正小标宋简体" w:hAnsi="Times New Roman" w:cs="Times New Roman" w:hint="eastAsia"/>
          <w:kern w:val="0"/>
          <w:sz w:val="44"/>
          <w:szCs w:val="32"/>
          <w:lang w:val="zh-CN"/>
        </w:rPr>
        <w:lastRenderedPageBreak/>
        <w:t>第</w:t>
      </w:r>
      <w:r w:rsidRPr="00C23706">
        <w:rPr>
          <w:rFonts w:ascii="方正小标宋简体" w:eastAsia="方正小标宋简体" w:hAnsi="Times New Roman" w:cs="Times New Roman" w:hint="eastAsia"/>
          <w:kern w:val="0"/>
          <w:sz w:val="44"/>
          <w:szCs w:val="32"/>
        </w:rPr>
        <w:t>1</w:t>
      </w:r>
      <w:r w:rsidRPr="00C23706">
        <w:rPr>
          <w:rFonts w:ascii="方正小标宋简体" w:eastAsia="方正小标宋简体" w:hAnsi="Times New Roman" w:cs="Times New Roman"/>
          <w:kern w:val="0"/>
          <w:sz w:val="44"/>
          <w:szCs w:val="32"/>
        </w:rPr>
        <w:t>1</w:t>
      </w:r>
      <w:r w:rsidRPr="00C23706">
        <w:rPr>
          <w:rFonts w:ascii="方正小标宋简体" w:eastAsia="方正小标宋简体" w:hAnsi="Times New Roman" w:cs="Times New Roman" w:hint="eastAsia"/>
          <w:kern w:val="0"/>
          <w:sz w:val="44"/>
          <w:szCs w:val="32"/>
          <w:lang w:val="zh-CN"/>
        </w:rPr>
        <w:t>届北京市大学生化学实验竞赛</w:t>
      </w:r>
      <w:r w:rsidRPr="00C23706">
        <w:rPr>
          <w:rFonts w:ascii="方正小标宋简体" w:eastAsia="方正小标宋简体" w:hAnsi="Times New Roman" w:cs="Times New Roman" w:hint="eastAsia"/>
          <w:kern w:val="0"/>
          <w:sz w:val="44"/>
          <w:szCs w:val="32"/>
        </w:rPr>
        <w:t>（201</w:t>
      </w:r>
      <w:r w:rsidRPr="00C23706">
        <w:rPr>
          <w:rFonts w:ascii="方正小标宋简体" w:eastAsia="方正小标宋简体" w:hAnsi="Times New Roman" w:cs="Times New Roman"/>
          <w:kern w:val="0"/>
          <w:sz w:val="44"/>
          <w:szCs w:val="32"/>
        </w:rPr>
        <w:t>9</w:t>
      </w:r>
      <w:r w:rsidRPr="00C23706">
        <w:rPr>
          <w:rFonts w:ascii="方正小标宋简体" w:eastAsia="方正小标宋简体" w:hAnsi="Times New Roman" w:cs="Times New Roman" w:hint="eastAsia"/>
          <w:kern w:val="0"/>
          <w:sz w:val="44"/>
          <w:szCs w:val="32"/>
        </w:rPr>
        <w:t>）</w:t>
      </w:r>
    </w:p>
    <w:p w:rsidR="00C23706" w:rsidRPr="00C23706" w:rsidRDefault="00C23706" w:rsidP="00C23706">
      <w:pPr>
        <w:adjustRightInd w:val="0"/>
        <w:snapToGrid w:val="0"/>
        <w:spacing w:line="600" w:lineRule="exact"/>
        <w:ind w:left="845" w:hangingChars="192" w:hanging="845"/>
        <w:jc w:val="center"/>
        <w:rPr>
          <w:rFonts w:ascii="宋体" w:eastAsia="宋体" w:hAnsi="宋体" w:cs="Times New Roman"/>
          <w:b/>
          <w:sz w:val="28"/>
          <w:szCs w:val="28"/>
        </w:rPr>
      </w:pPr>
      <w:r w:rsidRPr="00C23706">
        <w:rPr>
          <w:rFonts w:ascii="方正小标宋简体" w:eastAsia="方正小标宋简体" w:hAnsi="Times New Roman" w:cs="Times New Roman" w:hint="eastAsia"/>
          <w:kern w:val="0"/>
          <w:sz w:val="44"/>
          <w:szCs w:val="32"/>
          <w:lang w:val="zh-CN"/>
        </w:rPr>
        <w:t>实验研究报告模</w:t>
      </w:r>
      <w:r w:rsidRPr="00C23706">
        <w:rPr>
          <w:rFonts w:ascii="方正小标宋简体" w:eastAsia="方正小标宋简体" w:hAnsi="Times New Roman" w:cs="Times New Roman"/>
          <w:kern w:val="0"/>
          <w:sz w:val="44"/>
          <w:szCs w:val="32"/>
          <w:lang w:val="zh-CN"/>
        </w:rPr>
        <w:t>板</w:t>
      </w:r>
    </w:p>
    <w:p w:rsidR="00C23706" w:rsidRPr="00C23706" w:rsidRDefault="00C23706" w:rsidP="00C23706">
      <w:pPr>
        <w:spacing w:line="276" w:lineRule="auto"/>
        <w:rPr>
          <w:rFonts w:ascii="Calibri" w:eastAsia="宋体" w:hAnsi="Calibri" w:cs="Times New Roman"/>
        </w:rPr>
      </w:pPr>
    </w:p>
    <w:p w:rsidR="00C23706" w:rsidRPr="00C23706" w:rsidRDefault="00C23706" w:rsidP="00C23706">
      <w:pPr>
        <w:spacing w:line="276" w:lineRule="auto"/>
        <w:rPr>
          <w:rFonts w:ascii="Calibri" w:eastAsia="宋体" w:hAnsi="Calibri" w:cs="Times New Roman"/>
          <w:b/>
          <w:sz w:val="28"/>
          <w:szCs w:val="28"/>
        </w:rPr>
      </w:pPr>
      <w:r w:rsidRPr="00C23706">
        <w:rPr>
          <w:rFonts w:ascii="Calibri" w:eastAsia="宋体" w:hAnsi="Calibri" w:cs="Times New Roman" w:hint="eastAsia"/>
          <w:b/>
          <w:sz w:val="28"/>
          <w:szCs w:val="28"/>
        </w:rPr>
        <w:t>说明：</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A4</w:t>
      </w:r>
      <w:r w:rsidRPr="00C23706">
        <w:rPr>
          <w:rFonts w:ascii="Calibri" w:eastAsia="宋体" w:hAnsi="Calibri" w:cs="Times New Roman"/>
        </w:rPr>
        <w:t>纸，页面设置：页边距，上下</w:t>
      </w:r>
      <w:r w:rsidRPr="00C23706">
        <w:rPr>
          <w:rFonts w:ascii="Calibri" w:eastAsia="宋体" w:hAnsi="Calibri" w:cs="Times New Roman"/>
        </w:rPr>
        <w:t>3cm</w:t>
      </w:r>
      <w:r w:rsidRPr="00C23706">
        <w:rPr>
          <w:rFonts w:ascii="Calibri" w:eastAsia="宋体" w:hAnsi="Calibri" w:cs="Times New Roman"/>
        </w:rPr>
        <w:t>，左右</w:t>
      </w:r>
      <w:r w:rsidRPr="00C23706">
        <w:rPr>
          <w:rFonts w:ascii="Calibri" w:eastAsia="宋体" w:hAnsi="Calibri" w:cs="Times New Roman"/>
        </w:rPr>
        <w:t>2cm</w:t>
      </w:r>
      <w:r w:rsidRPr="00C23706">
        <w:rPr>
          <w:rFonts w:ascii="Calibri" w:eastAsia="宋体" w:hAnsi="Calibri" w:cs="Times New Roman"/>
        </w:rPr>
        <w:t>。</w:t>
      </w:r>
    </w:p>
    <w:p w:rsidR="00C23706" w:rsidRPr="00C23706" w:rsidRDefault="00C23706" w:rsidP="00C23706">
      <w:pPr>
        <w:spacing w:line="276" w:lineRule="auto"/>
        <w:ind w:left="1470" w:hangingChars="700" w:hanging="1470"/>
        <w:rPr>
          <w:rFonts w:ascii="Calibri" w:eastAsia="宋体" w:hAnsi="Calibri" w:cs="Times New Roman"/>
          <w:szCs w:val="21"/>
        </w:rPr>
      </w:pPr>
      <w:r w:rsidRPr="00C23706">
        <w:rPr>
          <w:rFonts w:ascii="Calibri" w:eastAsia="宋体" w:hAnsi="Calibri" w:cs="Times New Roman"/>
        </w:rPr>
        <w:t>文章内容顺序：中文题目，中文摘要，中文关键词，正文，参考文献</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全文一律为单倍行距。</w:t>
      </w:r>
    </w:p>
    <w:p w:rsidR="00C23706" w:rsidRPr="00C23706" w:rsidRDefault="00C23706" w:rsidP="00C23706">
      <w:pPr>
        <w:spacing w:line="276" w:lineRule="auto"/>
        <w:ind w:firstLine="480"/>
        <w:rPr>
          <w:rFonts w:ascii="Calibri" w:eastAsia="宋体" w:hAnsi="Calibri" w:cs="Times New Roman"/>
        </w:rPr>
      </w:pPr>
      <w:r w:rsidRPr="00C23706">
        <w:rPr>
          <w:rFonts w:ascii="Calibri" w:eastAsia="宋体" w:hAnsi="Calibri" w:cs="Times New Roman"/>
        </w:rPr>
        <w:t>字号要求：</w:t>
      </w:r>
    </w:p>
    <w:p w:rsidR="00C23706" w:rsidRPr="00C23706" w:rsidRDefault="00C23706" w:rsidP="00C23706">
      <w:pPr>
        <w:spacing w:line="276" w:lineRule="auto"/>
        <w:ind w:firstLineChars="353" w:firstLine="741"/>
        <w:rPr>
          <w:rFonts w:ascii="Calibri" w:eastAsia="宋体" w:hAnsi="Calibri" w:cs="Times New Roman"/>
          <w:kern w:val="0"/>
          <w:szCs w:val="21"/>
        </w:rPr>
      </w:pPr>
      <w:r w:rsidRPr="00C23706">
        <w:rPr>
          <w:rFonts w:ascii="Calibri" w:eastAsia="宋体" w:hAnsi="宋体" w:cs="Times New Roman"/>
          <w:kern w:val="0"/>
          <w:szCs w:val="21"/>
        </w:rPr>
        <w:t>中文题目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2</w:t>
      </w:r>
      <w:r w:rsidRPr="00C23706">
        <w:rPr>
          <w:rFonts w:ascii="Calibri" w:eastAsia="宋体" w:hAnsi="宋体" w:cs="Times New Roman"/>
          <w:kern w:val="0"/>
          <w:szCs w:val="21"/>
        </w:rPr>
        <w:t>号黑体，空一行（</w:t>
      </w:r>
      <w:r w:rsidRPr="00C23706">
        <w:rPr>
          <w:rFonts w:ascii="Calibri" w:eastAsia="宋体" w:hAnsi="Calibri" w:cs="Times New Roman"/>
          <w:kern w:val="0"/>
          <w:szCs w:val="21"/>
        </w:rPr>
        <w:t>5</w:t>
      </w:r>
      <w:r w:rsidRPr="00C23706">
        <w:rPr>
          <w:rFonts w:ascii="Calibri" w:eastAsia="宋体" w:hAnsi="宋体" w:cs="Times New Roman"/>
          <w:kern w:val="0"/>
          <w:szCs w:val="21"/>
        </w:rPr>
        <w:t>号）</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中文摘要</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中文关键词</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正文中一级标题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4</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二级标题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号黑体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三级标题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参考文献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图表标题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宋体"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表格里的字</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6</w:t>
      </w:r>
      <w:r w:rsidRPr="00C23706">
        <w:rPr>
          <w:rFonts w:ascii="Calibri" w:eastAsia="宋体" w:hAnsi="宋体" w:cs="Times New Roman"/>
          <w:kern w:val="0"/>
          <w:szCs w:val="21"/>
        </w:rPr>
        <w:t>号宋体</w:t>
      </w:r>
    </w:p>
    <w:p w:rsidR="00C23706" w:rsidRPr="00C23706" w:rsidRDefault="00C23706" w:rsidP="00C23706">
      <w:pPr>
        <w:widowControl/>
        <w:spacing w:line="276" w:lineRule="auto"/>
        <w:rPr>
          <w:rFonts w:ascii="宋体" w:eastAsia="宋体" w:hAnsi="宋体" w:cs="Times New Roman"/>
          <w:b/>
          <w:sz w:val="28"/>
          <w:szCs w:val="28"/>
        </w:rPr>
      </w:pPr>
    </w:p>
    <w:p w:rsidR="00C23706" w:rsidRPr="00C23706" w:rsidRDefault="00C23706" w:rsidP="00C23706">
      <w:pPr>
        <w:widowControl/>
        <w:spacing w:line="276" w:lineRule="auto"/>
        <w:rPr>
          <w:rFonts w:ascii="宋体" w:eastAsia="宋体" w:hAnsi="宋体" w:cs="Times New Roman"/>
          <w:b/>
          <w:sz w:val="28"/>
          <w:szCs w:val="28"/>
        </w:rPr>
      </w:pPr>
      <w:r w:rsidRPr="00C23706">
        <w:rPr>
          <w:rFonts w:ascii="宋体" w:eastAsia="宋体" w:hAnsi="宋体" w:cs="Times New Roman" w:hint="eastAsia"/>
          <w:b/>
          <w:sz w:val="28"/>
          <w:szCs w:val="28"/>
        </w:rPr>
        <w:t>研究报告</w:t>
      </w:r>
      <w:r w:rsidRPr="00C23706">
        <w:rPr>
          <w:rFonts w:ascii="宋体" w:eastAsia="宋体" w:hAnsi="宋体" w:cs="Times New Roman"/>
          <w:b/>
          <w:sz w:val="28"/>
          <w:szCs w:val="28"/>
        </w:rPr>
        <w:t>样本</w:t>
      </w:r>
    </w:p>
    <w:p w:rsidR="00C23706" w:rsidRPr="00C23706" w:rsidRDefault="00C23706" w:rsidP="00C23706">
      <w:pPr>
        <w:spacing w:line="360" w:lineRule="auto"/>
        <w:ind w:left="446" w:hangingChars="101" w:hanging="446"/>
        <w:jc w:val="center"/>
        <w:rPr>
          <w:rFonts w:ascii="黑体" w:eastAsia="黑体" w:hAnsi="黑体" w:cs="Times New Roman"/>
          <w:b/>
          <w:sz w:val="44"/>
          <w:szCs w:val="44"/>
        </w:rPr>
      </w:pPr>
      <w:r w:rsidRPr="00C23706">
        <w:rPr>
          <w:rFonts w:ascii="黑体" w:eastAsia="黑体" w:hAnsi="黑体" w:cs="Times New Roman" w:hint="eastAsia"/>
          <w:b/>
          <w:sz w:val="44"/>
          <w:szCs w:val="44"/>
        </w:rPr>
        <w:t>中文</w:t>
      </w:r>
      <w:r w:rsidRPr="00C23706">
        <w:rPr>
          <w:rFonts w:ascii="黑体" w:eastAsia="黑体" w:hAnsi="黑体" w:cs="Times New Roman"/>
          <w:b/>
          <w:sz w:val="44"/>
          <w:szCs w:val="44"/>
        </w:rPr>
        <w:t>题目</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rPr>
          <w:rFonts w:ascii="宋体" w:eastAsia="宋体" w:hAnsi="宋体" w:cs="Times New Roman"/>
          <w:sz w:val="18"/>
          <w:szCs w:val="18"/>
        </w:rPr>
      </w:pPr>
      <w:r w:rsidRPr="00C23706">
        <w:rPr>
          <w:rFonts w:ascii="Calibri" w:eastAsia="宋体" w:hAnsi="Calibri" w:cs="Times New Roman" w:hint="eastAsia"/>
          <w:b/>
          <w:sz w:val="18"/>
          <w:szCs w:val="18"/>
        </w:rPr>
        <w:t>摘要：</w:t>
      </w:r>
      <w:r w:rsidRPr="00C23706">
        <w:rPr>
          <w:rFonts w:ascii="Calibri" w:eastAsia="宋体" w:hAnsi="Calibri" w:cs="Times New Roman" w:hint="eastAsia"/>
          <w:sz w:val="18"/>
          <w:szCs w:val="18"/>
        </w:rPr>
        <w:t>摘要内容</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摘要以提供论文的内容梗概为目的，不加评论和补充解释，简明、确切地论述研究目的、原理和结论，具有相对独立性。摘要应重点包括</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个要素，即研究目的、方法、结果和结论。在这</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个要素中，后</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个是最重要的。在执行上述原则时，在有些情况下，摘要可包括研究工作的主要对象和范围，以及具有情报价值的其它重要的信息。不应有引言中出现的内容，也不要对论文内容作诠释和评论，不得简单重复题名中已有的信息；不用非公知公用的符号和术语，不用引文，除非该论文证实或否定了他人已发表的论文；缩略语、略称、代号，除了相邻专业的读者也能清楚理解的以外，在首次出现时必须加以说明；不用图、表、化学结构。中文摘要以</w:t>
      </w:r>
      <w:r w:rsidRPr="00C23706">
        <w:rPr>
          <w:rFonts w:ascii="Calibri" w:eastAsia="宋体" w:hAnsi="Calibri" w:cs="Times New Roman" w:hint="eastAsia"/>
          <w:sz w:val="18"/>
          <w:szCs w:val="18"/>
        </w:rPr>
        <w:t>300</w:t>
      </w:r>
      <w:r w:rsidRPr="00C23706">
        <w:rPr>
          <w:rFonts w:ascii="Calibri" w:eastAsia="宋体" w:hAnsi="Calibri" w:cs="Times New Roman" w:hint="eastAsia"/>
          <w:sz w:val="18"/>
          <w:szCs w:val="18"/>
        </w:rPr>
        <w:t>字左右为宜</w:t>
      </w:r>
      <w:r w:rsidRPr="00C23706">
        <w:rPr>
          <w:rFonts w:ascii="Calibri" w:eastAsia="宋体" w:hAnsi="Calibri" w:cs="Times New Roman" w:hint="eastAsia"/>
          <w:sz w:val="18"/>
          <w:szCs w:val="18"/>
        </w:rPr>
        <w:t>)</w:t>
      </w:r>
    </w:p>
    <w:p w:rsidR="00C23706" w:rsidRPr="00C23706" w:rsidRDefault="00C23706" w:rsidP="00C23706">
      <w:pPr>
        <w:spacing w:line="276" w:lineRule="auto"/>
        <w:rPr>
          <w:rFonts w:ascii="宋体" w:eastAsia="宋体" w:hAnsi="宋体" w:cs="Times New Roman"/>
          <w:sz w:val="18"/>
          <w:szCs w:val="18"/>
        </w:rPr>
      </w:pPr>
      <w:r w:rsidRPr="00C23706">
        <w:rPr>
          <w:rFonts w:ascii="宋体" w:eastAsia="宋体" w:hAnsi="宋体" w:cs="Times New Roman" w:hint="eastAsia"/>
          <w:b/>
          <w:sz w:val="18"/>
          <w:szCs w:val="18"/>
        </w:rPr>
        <w:t>关键词：</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1</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3</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4 (3</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8</w:t>
      </w:r>
      <w:r w:rsidRPr="00C23706">
        <w:rPr>
          <w:rFonts w:ascii="Calibri" w:eastAsia="宋体" w:hAnsi="Calibri" w:cs="Times New Roman" w:hint="eastAsia"/>
          <w:sz w:val="18"/>
          <w:szCs w:val="18"/>
        </w:rPr>
        <w:t>个）</w:t>
      </w:r>
    </w:p>
    <w:p w:rsidR="00C23706" w:rsidRPr="00C23706" w:rsidRDefault="00C23706" w:rsidP="00C23706">
      <w:pPr>
        <w:spacing w:line="276" w:lineRule="auto"/>
        <w:rPr>
          <w:rFonts w:ascii="仿宋" w:eastAsia="仿宋" w:hAnsi="仿宋" w:cs="Times New Roman"/>
          <w:sz w:val="28"/>
          <w:szCs w:val="28"/>
        </w:rPr>
      </w:pPr>
      <w:r w:rsidRPr="00C23706">
        <w:rPr>
          <w:rFonts w:ascii="仿宋" w:eastAsia="仿宋" w:hAnsi="仿宋" w:cs="Times New Roman" w:hint="eastAsia"/>
          <w:sz w:val="28"/>
          <w:szCs w:val="28"/>
        </w:rPr>
        <w:lastRenderedPageBreak/>
        <w:t>引 言</w:t>
      </w:r>
    </w:p>
    <w:p w:rsidR="00C23706" w:rsidRPr="00C23706" w:rsidRDefault="00C23706" w:rsidP="00C23706">
      <w:pPr>
        <w:spacing w:line="276" w:lineRule="auto"/>
        <w:ind w:firstLineChars="200" w:firstLine="420"/>
        <w:rPr>
          <w:rFonts w:ascii="Calibri" w:eastAsia="宋体" w:hAnsi="Calibri" w:cs="Times New Roman"/>
          <w:szCs w:val="21"/>
        </w:rPr>
      </w:pPr>
      <w:r w:rsidRPr="00C23706">
        <w:rPr>
          <w:rFonts w:ascii="Calibri" w:eastAsia="宋体" w:hAnsi="Calibri" w:cs="Times New Roman" w:hint="eastAsia"/>
          <w:szCs w:val="21"/>
        </w:rPr>
        <w:t>化学需氧量（</w:t>
      </w:r>
      <w:r w:rsidRPr="00C23706">
        <w:rPr>
          <w:rFonts w:ascii="Calibri" w:eastAsia="宋体" w:hAnsi="Calibri" w:cs="Times New Roman"/>
          <w:szCs w:val="21"/>
        </w:rPr>
        <w:t>Chemical Oxygen Demand</w:t>
      </w:r>
      <w:r w:rsidRPr="00C23706">
        <w:rPr>
          <w:rFonts w:ascii="Calibri" w:eastAsia="宋体" w:hAnsi="Calibri" w:cs="Times New Roman" w:hint="eastAsia"/>
          <w:szCs w:val="21"/>
        </w:rPr>
        <w:t>，</w:t>
      </w:r>
      <w:r w:rsidRPr="00C23706">
        <w:rPr>
          <w:rFonts w:ascii="Calibri" w:eastAsia="宋体" w:hAnsi="Calibri" w:cs="Times New Roman"/>
          <w:szCs w:val="21"/>
        </w:rPr>
        <w:t>COD</w:t>
      </w:r>
      <w:r w:rsidRPr="00C23706">
        <w:rPr>
          <w:rFonts w:ascii="Calibri" w:eastAsia="宋体" w:hAnsi="Calibri" w:cs="Times New Roman" w:hint="eastAsia"/>
          <w:szCs w:val="21"/>
        </w:rPr>
        <w:t>）是评价水体水质的重要指标，测定</w:t>
      </w:r>
      <w:r w:rsidRPr="00C23706">
        <w:rPr>
          <w:rFonts w:ascii="Calibri" w:eastAsia="宋体" w:hAnsi="Calibri" w:cs="Times New Roman"/>
          <w:szCs w:val="21"/>
        </w:rPr>
        <w:t>COD</w:t>
      </w:r>
      <w:r w:rsidRPr="00C23706">
        <w:rPr>
          <w:rFonts w:ascii="Calibri" w:eastAsia="宋体" w:hAnsi="Calibri" w:cs="Times New Roman" w:hint="eastAsia"/>
          <w:szCs w:val="21"/>
        </w:rPr>
        <w:t>的标准方法是在强酸性介质中以</w:t>
      </w:r>
      <w:r w:rsidRPr="00C23706">
        <w:rPr>
          <w:rFonts w:ascii="Calibri" w:eastAsia="宋体" w:hAnsi="Calibri" w:cs="Times New Roman"/>
          <w:szCs w:val="21"/>
        </w:rPr>
        <w:t>K</w:t>
      </w:r>
      <w:r w:rsidRPr="00C23706">
        <w:rPr>
          <w:rFonts w:ascii="Calibri" w:eastAsia="宋体" w:hAnsi="Calibri" w:cs="Times New Roman"/>
          <w:szCs w:val="21"/>
          <w:vertAlign w:val="subscript"/>
        </w:rPr>
        <w:t>2</w:t>
      </w:r>
      <w:r w:rsidRPr="00C23706">
        <w:rPr>
          <w:rFonts w:ascii="Calibri" w:eastAsia="宋体" w:hAnsi="Calibri" w:cs="Times New Roman"/>
          <w:szCs w:val="21"/>
        </w:rPr>
        <w:t>CrO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或</w:t>
      </w:r>
      <w:r w:rsidRPr="00C23706">
        <w:rPr>
          <w:rFonts w:ascii="Calibri" w:eastAsia="宋体" w:hAnsi="Calibri" w:cs="Times New Roman"/>
          <w:szCs w:val="21"/>
        </w:rPr>
        <w:t>KMnO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为氧化剂来消解水样，用滴定法确定氧化剂的消耗量，并换算为单位体积水样所需氧气的质量</w:t>
      </w:r>
      <w:r w:rsidRPr="00C23706">
        <w:rPr>
          <w:rFonts w:ascii="Calibri" w:eastAsia="宋体" w:hAnsi="Calibri" w:cs="Times New Roman" w:hint="eastAsia"/>
          <w:szCs w:val="21"/>
        </w:rPr>
        <w:t>(mg/L)</w:t>
      </w:r>
      <w:r w:rsidRPr="00C23706">
        <w:rPr>
          <w:rFonts w:ascii="Calibri" w:eastAsia="宋体" w:hAnsi="Calibri" w:cs="Times New Roman" w:hint="eastAsia"/>
          <w:szCs w:val="21"/>
        </w:rPr>
        <w:t>。这种检测方法所需的化学试剂用量大、易造成二次污染且耗时长</w:t>
      </w:r>
      <w:r w:rsidRPr="00C23706">
        <w:rPr>
          <w:rFonts w:ascii="Calibri" w:eastAsia="宋体" w:hAnsi="Calibri" w:cs="Times New Roman"/>
          <w:szCs w:val="21"/>
        </w:rPr>
        <w:fldChar w:fldCharType="begin"/>
      </w:r>
      <w:r w:rsidRPr="00C23706">
        <w:rPr>
          <w:rFonts w:ascii="Calibri" w:eastAsia="宋体" w:hAnsi="Calibri" w:cs="Times New Roman"/>
          <w:szCs w:val="21"/>
        </w:rPr>
        <w:instrText xml:space="preserve"> ADDIN NE.Ref.{46561EC0-0BB0-4D26-BF88-26A7CC3D29D4}</w:instrText>
      </w:r>
      <w:r w:rsidRPr="00C23706">
        <w:rPr>
          <w:rFonts w:ascii="Calibri" w:eastAsia="宋体" w:hAnsi="Calibri" w:cs="Times New Roman"/>
          <w:szCs w:val="21"/>
        </w:rPr>
        <w:fldChar w:fldCharType="separate"/>
      </w:r>
      <w:r w:rsidRPr="00C23706">
        <w:rPr>
          <w:rFonts w:ascii="Calibri" w:eastAsia="宋体" w:hAnsi="Calibri" w:cs="Times New Roman"/>
          <w:kern w:val="0"/>
          <w:szCs w:val="21"/>
          <w:vertAlign w:val="superscript"/>
        </w:rPr>
        <w:t>[1]</w:t>
      </w:r>
      <w:r w:rsidRPr="00C23706">
        <w:rPr>
          <w:rFonts w:ascii="Calibri" w:eastAsia="宋体" w:hAnsi="Calibri" w:cs="Times New Roman"/>
          <w:szCs w:val="21"/>
        </w:rPr>
        <w:fldChar w:fldCharType="end"/>
      </w:r>
      <w:r w:rsidRPr="00C23706">
        <w:rPr>
          <w:rFonts w:ascii="Calibri" w:eastAsia="宋体" w:hAnsi="Calibri" w:cs="Times New Roman" w:hint="eastAsia"/>
          <w:szCs w:val="21"/>
        </w:rPr>
        <w:t>。</w:t>
      </w:r>
    </w:p>
    <w:p w:rsidR="00C23706" w:rsidRPr="00C23706" w:rsidRDefault="00C23706" w:rsidP="00624BBB">
      <w:pPr>
        <w:adjustRightInd w:val="0"/>
        <w:snapToGrid w:val="0"/>
        <w:spacing w:line="276" w:lineRule="auto"/>
        <w:rPr>
          <w:rFonts w:ascii="Calibri" w:eastAsia="宋体" w:hAnsi="Calibri" w:cs="Times New Roman"/>
          <w:szCs w:val="21"/>
        </w:rPr>
      </w:pPr>
      <w:r w:rsidRPr="00C23706">
        <w:rPr>
          <w:rFonts w:ascii="Calibri" w:eastAsia="仿宋" w:hAnsi="Calibri" w:cs="Times New Roman"/>
          <w:sz w:val="28"/>
          <w:szCs w:val="28"/>
        </w:rPr>
        <w:t>1.</w:t>
      </w:r>
      <w:r w:rsidRPr="00C23706">
        <w:rPr>
          <w:rFonts w:ascii="仿宋" w:eastAsia="仿宋" w:hAnsi="仿宋" w:cs="Times New Roman" w:hint="eastAsia"/>
          <w:sz w:val="28"/>
          <w:szCs w:val="28"/>
        </w:rPr>
        <w:t>实验部分</w:t>
      </w:r>
    </w:p>
    <w:p w:rsidR="00C23706" w:rsidRPr="00C23706" w:rsidRDefault="00C23706" w:rsidP="00624BBB">
      <w:pPr>
        <w:adjustRightInd w:val="0"/>
        <w:snapToGrid w:val="0"/>
        <w:spacing w:line="276" w:lineRule="auto"/>
        <w:rPr>
          <w:rFonts w:ascii="Calibri" w:eastAsia="宋体" w:hAnsi="Calibri" w:cs="Times New Roman"/>
          <w:szCs w:val="21"/>
        </w:rPr>
      </w:pPr>
      <w:r w:rsidRPr="00C23706">
        <w:rPr>
          <w:rFonts w:ascii="Calibri" w:eastAsia="仿宋" w:hAnsi="Calibri" w:cs="Times New Roman"/>
          <w:sz w:val="28"/>
          <w:szCs w:val="28"/>
        </w:rPr>
        <w:t>2.</w:t>
      </w:r>
      <w:r w:rsidRPr="00C23706">
        <w:rPr>
          <w:rFonts w:ascii="仿宋" w:eastAsia="仿宋" w:hAnsi="仿宋" w:cs="Times New Roman" w:hint="eastAsia"/>
          <w:sz w:val="28"/>
          <w:szCs w:val="28"/>
        </w:rPr>
        <w:t>结果</w:t>
      </w:r>
      <w:r w:rsidRPr="00C23706">
        <w:rPr>
          <w:rFonts w:ascii="仿宋" w:eastAsia="仿宋" w:hAnsi="仿宋" w:cs="Times New Roman"/>
          <w:sz w:val="28"/>
          <w:szCs w:val="28"/>
        </w:rPr>
        <w:t>与讨论</w:t>
      </w:r>
    </w:p>
    <w:p w:rsidR="00C23706" w:rsidRPr="00C23706" w:rsidRDefault="00C23706" w:rsidP="00624BBB">
      <w:pPr>
        <w:adjustRightInd w:val="0"/>
        <w:snapToGrid w:val="0"/>
        <w:spacing w:line="276" w:lineRule="auto"/>
        <w:rPr>
          <w:rFonts w:ascii="黑体" w:eastAsia="黑体" w:hAnsi="黑体" w:cs="Times New Roman"/>
          <w:szCs w:val="21"/>
        </w:rPr>
      </w:pPr>
      <w:r w:rsidRPr="00C23706">
        <w:rPr>
          <w:rFonts w:ascii="Calibri" w:eastAsia="黑体" w:hAnsi="Calibri" w:cs="Times New Roman"/>
          <w:szCs w:val="21"/>
        </w:rPr>
        <w:t>2.1</w:t>
      </w:r>
      <w:r w:rsidRPr="00C23706">
        <w:rPr>
          <w:rFonts w:ascii="黑体" w:eastAsia="黑体" w:hAnsi="黑体" w:cs="Times New Roman" w:hint="eastAsia"/>
          <w:szCs w:val="21"/>
        </w:rPr>
        <w:t>电极的电化学性能</w:t>
      </w:r>
    </w:p>
    <w:p w:rsidR="00C23706" w:rsidRPr="00C23706" w:rsidRDefault="00C23706" w:rsidP="00624BBB">
      <w:pPr>
        <w:adjustRightInd w:val="0"/>
        <w:snapToGrid w:val="0"/>
        <w:spacing w:line="276" w:lineRule="auto"/>
        <w:rPr>
          <w:rFonts w:ascii="仿宋" w:eastAsia="仿宋" w:hAnsi="仿宋" w:cs="Times New Roman"/>
          <w:szCs w:val="21"/>
        </w:rPr>
      </w:pPr>
      <w:r w:rsidRPr="00C23706">
        <w:rPr>
          <w:rFonts w:ascii="Calibri" w:eastAsia="仿宋" w:hAnsi="Calibri" w:cs="Times New Roman"/>
          <w:szCs w:val="21"/>
        </w:rPr>
        <w:t>2.</w:t>
      </w:r>
      <w:r w:rsidRPr="00C23706">
        <w:rPr>
          <w:rFonts w:ascii="Calibri" w:eastAsia="仿宋" w:hAnsi="Calibri" w:cs="Times New Roman" w:hint="eastAsia"/>
          <w:szCs w:val="21"/>
        </w:rPr>
        <w:t>2</w:t>
      </w:r>
      <w:r w:rsidRPr="00C23706">
        <w:rPr>
          <w:rFonts w:ascii="Calibri" w:eastAsia="仿宋" w:hAnsi="Calibri" w:cs="Times New Roman"/>
          <w:szCs w:val="21"/>
        </w:rPr>
        <w:t>.1</w:t>
      </w:r>
      <w:r w:rsidRPr="00C23706">
        <w:rPr>
          <w:rFonts w:ascii="仿宋" w:eastAsia="仿宋" w:hAnsi="仿宋" w:cs="Times New Roman"/>
          <w:szCs w:val="21"/>
        </w:rPr>
        <w:t xml:space="preserve"> </w:t>
      </w:r>
      <w:r w:rsidRPr="00C23706">
        <w:rPr>
          <w:rFonts w:ascii="仿宋" w:eastAsia="仿宋" w:hAnsi="仿宋" w:cs="Times New Roman" w:hint="eastAsia"/>
          <w:szCs w:val="21"/>
        </w:rPr>
        <w:t>阳极线性极化曲线</w:t>
      </w:r>
    </w:p>
    <w:p w:rsidR="00C23706" w:rsidRPr="00C23706" w:rsidRDefault="00C23706" w:rsidP="00C23706">
      <w:pPr>
        <w:spacing w:line="276" w:lineRule="auto"/>
        <w:ind w:firstLineChars="200" w:firstLine="420"/>
        <w:rPr>
          <w:rFonts w:ascii="Calibri" w:eastAsia="宋体" w:hAnsi="Calibri" w:cs="Times New Roman"/>
          <w:szCs w:val="21"/>
        </w:rPr>
      </w:pPr>
    </w:p>
    <w:p w:rsidR="00C23706" w:rsidRPr="00C23706" w:rsidRDefault="00C23706" w:rsidP="00C23706">
      <w:pPr>
        <w:spacing w:line="276" w:lineRule="auto"/>
        <w:ind w:firstLineChars="200" w:firstLine="361"/>
        <w:jc w:val="center"/>
        <w:rPr>
          <w:rFonts w:ascii="Calibri" w:eastAsia="宋体" w:hAnsi="Calibri" w:cs="Times New Roman"/>
          <w:b/>
          <w:sz w:val="18"/>
          <w:szCs w:val="18"/>
        </w:rPr>
      </w:pPr>
      <w:r w:rsidRPr="00C23706">
        <w:rPr>
          <w:rFonts w:ascii="Calibri" w:eastAsia="宋体" w:hAnsi="Calibri" w:cs="Times New Roman"/>
          <w:b/>
          <w:noProof/>
          <w:sz w:val="18"/>
          <w:szCs w:val="18"/>
        </w:rPr>
        <w:drawing>
          <wp:inline distT="0" distB="0" distL="0" distR="0">
            <wp:extent cx="2562225" cy="895350"/>
            <wp:effectExtent l="0" t="0" r="9525" b="0"/>
            <wp:docPr id="1" name="图片 1" descr="石墨基二氧化铅电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石墨基二氧化铅电镜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C23706" w:rsidRPr="00C23706" w:rsidRDefault="00C23706" w:rsidP="00C23706">
      <w:pPr>
        <w:spacing w:line="276" w:lineRule="auto"/>
        <w:ind w:firstLineChars="200" w:firstLine="361"/>
        <w:jc w:val="center"/>
        <w:rPr>
          <w:rFonts w:ascii="Calibri" w:eastAsia="宋体" w:hAnsi="Calibri" w:cs="Times New Roman"/>
          <w:b/>
          <w:sz w:val="13"/>
          <w:szCs w:val="13"/>
        </w:rPr>
      </w:pP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(a)</w:t>
      </w:r>
      <w:r w:rsidRPr="00C23706">
        <w:rPr>
          <w:rFonts w:ascii="Calibri" w:eastAsia="宋体" w:hAnsi="Calibri" w:cs="Times New Roman"/>
          <w:sz w:val="13"/>
          <w:szCs w:val="13"/>
        </w:rPr>
        <w:t xml:space="preserve"> </w:t>
      </w:r>
      <w:r w:rsidRPr="00C23706">
        <w:rPr>
          <w:rFonts w:ascii="Calibri" w:eastAsia="宋体" w:hAnsi="Calibri" w:cs="Times New Roman"/>
          <w:b/>
          <w:sz w:val="13"/>
          <w:szCs w:val="13"/>
        </w:rPr>
        <w:t>×</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 xml:space="preserve">500   </w:t>
      </w:r>
      <w:r w:rsidRPr="00C23706">
        <w:rPr>
          <w:rFonts w:ascii="Calibri" w:eastAsia="宋体" w:hAnsi="Calibri" w:cs="Times New Roman"/>
          <w:b/>
          <w:sz w:val="18"/>
          <w:szCs w:val="18"/>
        </w:rPr>
        <w:t xml:space="preserve">          </w:t>
      </w:r>
      <w:r w:rsidRPr="00C23706">
        <w:rPr>
          <w:rFonts w:ascii="Calibri" w:eastAsia="宋体" w:hAnsi="Calibri" w:cs="Times New Roman"/>
          <w:b/>
          <w:sz w:val="13"/>
          <w:szCs w:val="13"/>
        </w:rPr>
        <w:t>(b)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20.00 k</w:t>
      </w:r>
    </w:p>
    <w:p w:rsidR="00C23706" w:rsidRPr="00C23706" w:rsidRDefault="00C23706" w:rsidP="00C23706">
      <w:pPr>
        <w:spacing w:line="276" w:lineRule="auto"/>
        <w:jc w:val="center"/>
        <w:rPr>
          <w:rFonts w:ascii="宋体" w:eastAsia="宋体" w:hAnsi="宋体" w:cs="Times New Roman"/>
          <w:sz w:val="18"/>
          <w:szCs w:val="18"/>
        </w:rPr>
      </w:pPr>
      <w:r w:rsidRPr="00C23706">
        <w:rPr>
          <w:rFonts w:ascii="Calibri" w:eastAsia="宋体" w:hAnsi="Calibri" w:cs="Times New Roman" w:hint="eastAsia"/>
          <w:sz w:val="18"/>
          <w:szCs w:val="18"/>
        </w:rPr>
        <w:t>图</w:t>
      </w:r>
      <w:r w:rsidRPr="00C23706">
        <w:rPr>
          <w:rFonts w:ascii="Calibri" w:eastAsia="宋体" w:hAnsi="Calibri" w:cs="Times New Roman" w:hint="eastAsia"/>
          <w:sz w:val="18"/>
          <w:szCs w:val="18"/>
        </w:rPr>
        <w:t>1</w:t>
      </w:r>
      <w:r w:rsidRPr="00C23706">
        <w:rPr>
          <w:rFonts w:ascii="宋体" w:eastAsia="宋体" w:hAnsi="宋体" w:cs="Times New Roman" w:hint="eastAsia"/>
          <w:sz w:val="18"/>
          <w:szCs w:val="18"/>
        </w:rPr>
        <w:t>扫描电镜图</w:t>
      </w:r>
    </w:p>
    <w:p w:rsidR="00C23706" w:rsidRPr="00C23706" w:rsidRDefault="00C23706" w:rsidP="00C23706">
      <w:pPr>
        <w:spacing w:line="276" w:lineRule="auto"/>
        <w:jc w:val="center"/>
        <w:rPr>
          <w:rFonts w:ascii="Calibri" w:eastAsia="宋体" w:hAnsi="Calibri" w:cs="Times New Roman"/>
          <w:szCs w:val="21"/>
        </w:rPr>
      </w:pPr>
      <w:r w:rsidRPr="00C23706">
        <w:rPr>
          <w:rFonts w:ascii="Calibri" w:eastAsia="宋体" w:hAnsi="Calibri" w:cs="Times New Roman"/>
          <w:sz w:val="18"/>
          <w:szCs w:val="18"/>
        </w:rPr>
        <w:t>Fig</w:t>
      </w:r>
      <w:r w:rsidRPr="00C23706">
        <w:rPr>
          <w:rFonts w:ascii="Calibri" w:eastAsia="宋体" w:hAnsi="Calibri" w:cs="Times New Roman" w:hint="eastAsia"/>
          <w:sz w:val="18"/>
          <w:szCs w:val="18"/>
        </w:rPr>
        <w:t>.1</w:t>
      </w:r>
      <w:r w:rsidRPr="00C23706">
        <w:rPr>
          <w:rFonts w:ascii="Calibri" w:eastAsia="宋体" w:hAnsi="Calibri" w:cs="Times New Roman"/>
          <w:sz w:val="18"/>
          <w:szCs w:val="18"/>
        </w:rPr>
        <w:t xml:space="preserve"> SEM images</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表</w:t>
      </w:r>
      <w:r w:rsidRPr="00C23706">
        <w:rPr>
          <w:rFonts w:ascii="Calibri" w:eastAsia="宋体" w:hAnsi="Calibri" w:cs="Times New Roman" w:hint="eastAsia"/>
          <w:sz w:val="18"/>
          <w:szCs w:val="18"/>
        </w:rPr>
        <w:t>1</w:t>
      </w: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sz w:val="18"/>
          <w:szCs w:val="18"/>
        </w:rPr>
        <w:t>支持电解质浓度</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 xml:space="preserve">Table 1 </w:t>
      </w:r>
      <w:r w:rsidRPr="00C23706">
        <w:rPr>
          <w:rFonts w:ascii="Calibri" w:eastAsia="宋体" w:hAnsi="Calibri" w:cs="Times New Roman"/>
          <w:sz w:val="18"/>
          <w:szCs w:val="18"/>
        </w:rPr>
        <w:t xml:space="preserve">Influence of electrolyte concentration </w:t>
      </w:r>
    </w:p>
    <w:tbl>
      <w:tblPr>
        <w:tblW w:w="0" w:type="auto"/>
        <w:jc w:val="center"/>
        <w:tblLook w:val="04A0" w:firstRow="1" w:lastRow="0" w:firstColumn="1" w:lastColumn="0" w:noHBand="0" w:noVBand="1"/>
      </w:tblPr>
      <w:tblGrid>
        <w:gridCol w:w="1215"/>
        <w:gridCol w:w="792"/>
        <w:gridCol w:w="1376"/>
        <w:gridCol w:w="558"/>
      </w:tblGrid>
      <w:tr w:rsidR="00C23706" w:rsidRPr="00C23706" w:rsidTr="00C23706">
        <w:trPr>
          <w:trHeight w:val="20"/>
          <w:jc w:val="center"/>
        </w:trPr>
        <w:tc>
          <w:tcPr>
            <w:tcW w:w="1215"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792" w:type="dxa"/>
            <w:tcBorders>
              <w:top w:val="single" w:sz="4" w:space="0" w:color="auto"/>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c>
          <w:tcPr>
            <w:tcW w:w="1376" w:type="dxa"/>
            <w:tcBorders>
              <w:top w:val="single" w:sz="4" w:space="0" w:color="auto"/>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noProof/>
                <w:sz w:val="18"/>
                <w:szCs w:val="1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-8255</wp:posOffset>
                      </wp:positionV>
                      <wp:extent cx="0" cy="1000760"/>
                      <wp:effectExtent l="13970" t="6350" r="5080" b="1206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7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72FBD" id="_x0000_t32" coordsize="21600,21600" o:spt="32" o:oned="t" path="m,l21600,21600e" filled="f">
                      <v:path arrowok="t" fillok="f" o:connecttype="none"/>
                      <o:lock v:ext="edit" shapetype="t"/>
                    </v:shapetype>
                    <v:shape id="直接箭头连接符 2" o:spid="_x0000_s1026" type="#_x0000_t32" style="position:absolute;left:0;text-align:left;margin-left:-4.5pt;margin-top:-.65pt;width:0;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" strokeweight=".5pt"/>
                  </w:pict>
                </mc:Fallback>
              </mc:AlternateContent>
            </w: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554"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r>
      <w:tr w:rsidR="00C23706" w:rsidRPr="00C23706" w:rsidTr="00C23706">
        <w:trPr>
          <w:trHeight w:val="20"/>
          <w:jc w:val="center"/>
        </w:trPr>
        <w:tc>
          <w:tcPr>
            <w:tcW w:w="1215"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w:t>
            </w:r>
          </w:p>
        </w:tc>
        <w:tc>
          <w:tcPr>
            <w:tcW w:w="792" w:type="dxa"/>
            <w:tcBorders>
              <w:top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0.801</w:t>
            </w:r>
          </w:p>
        </w:tc>
        <w:tc>
          <w:tcPr>
            <w:tcW w:w="1376" w:type="dxa"/>
            <w:tcBorders>
              <w:top w:val="single" w:sz="4" w:space="0" w:color="auto"/>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0.03</w:t>
            </w:r>
          </w:p>
        </w:tc>
        <w:tc>
          <w:tcPr>
            <w:tcW w:w="554"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0.992</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0.015</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0.907</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0.04</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0.995</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0.912</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0.05</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0.937</w:t>
            </w:r>
          </w:p>
        </w:tc>
      </w:tr>
      <w:tr w:rsidR="00C23706" w:rsidRPr="00C23706" w:rsidTr="00C23706">
        <w:trPr>
          <w:trHeight w:val="20"/>
          <w:jc w:val="center"/>
        </w:trPr>
        <w:tc>
          <w:tcPr>
            <w:tcW w:w="1215"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0.025</w:t>
            </w:r>
          </w:p>
        </w:tc>
        <w:tc>
          <w:tcPr>
            <w:tcW w:w="792" w:type="dxa"/>
            <w:tcBorders>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0.954</w:t>
            </w:r>
          </w:p>
        </w:tc>
        <w:tc>
          <w:tcPr>
            <w:tcW w:w="1376" w:type="dxa"/>
            <w:tcBorders>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c>
          <w:tcPr>
            <w:tcW w:w="554"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r>
    </w:tbl>
    <w:p w:rsidR="00C23706" w:rsidRPr="00C23706" w:rsidRDefault="00C23706" w:rsidP="00624BBB">
      <w:pPr>
        <w:adjustRightInd w:val="0"/>
        <w:snapToGrid w:val="0"/>
        <w:spacing w:line="276" w:lineRule="auto"/>
        <w:rPr>
          <w:rFonts w:ascii="仿宋" w:eastAsia="仿宋" w:hAnsi="仿宋" w:cs="Times New Roman"/>
          <w:sz w:val="28"/>
          <w:szCs w:val="28"/>
        </w:rPr>
      </w:pPr>
      <w:r w:rsidRPr="00C23706">
        <w:rPr>
          <w:rFonts w:ascii="Calibri" w:eastAsia="仿宋" w:hAnsi="Calibri" w:cs="Times New Roman"/>
          <w:sz w:val="28"/>
          <w:szCs w:val="28"/>
        </w:rPr>
        <w:t>3.</w:t>
      </w:r>
      <w:r w:rsidRPr="00C23706">
        <w:rPr>
          <w:rFonts w:ascii="仿宋" w:eastAsia="仿宋" w:hAnsi="仿宋" w:cs="Times New Roman" w:hint="eastAsia"/>
          <w:sz w:val="28"/>
          <w:szCs w:val="28"/>
        </w:rPr>
        <w:t>结论</w:t>
      </w:r>
    </w:p>
    <w:p w:rsidR="00C23706" w:rsidRPr="00C23706" w:rsidRDefault="00C23706" w:rsidP="00624BBB">
      <w:pPr>
        <w:adjustRightInd w:val="0"/>
        <w:snapToGrid w:val="0"/>
        <w:spacing w:line="276" w:lineRule="auto"/>
        <w:rPr>
          <w:rFonts w:ascii="仿宋" w:eastAsia="仿宋" w:hAnsi="仿宋" w:cs="Times New Roman"/>
          <w:sz w:val="28"/>
          <w:szCs w:val="28"/>
        </w:rPr>
      </w:pPr>
      <w:r w:rsidRPr="00C23706">
        <w:rPr>
          <w:rFonts w:ascii="Calibri" w:eastAsia="仿宋" w:hAnsi="Calibri" w:cs="Times New Roman" w:hint="eastAsia"/>
          <w:sz w:val="28"/>
          <w:szCs w:val="28"/>
        </w:rPr>
        <w:t>4</w:t>
      </w:r>
      <w:r w:rsidRPr="00C23706">
        <w:rPr>
          <w:rFonts w:ascii="Calibri" w:eastAsia="仿宋" w:hAnsi="Calibri" w:cs="Times New Roman"/>
          <w:sz w:val="28"/>
          <w:szCs w:val="28"/>
        </w:rPr>
        <w:t>.</w:t>
      </w:r>
      <w:r w:rsidRPr="00C23706">
        <w:rPr>
          <w:rFonts w:ascii="Calibri" w:eastAsia="仿宋" w:hAnsi="Calibri" w:cs="Times New Roman" w:hint="eastAsia"/>
          <w:sz w:val="28"/>
          <w:szCs w:val="28"/>
        </w:rPr>
        <w:t>创新点</w:t>
      </w:r>
    </w:p>
    <w:p w:rsidR="00C23706" w:rsidRPr="00C23706" w:rsidRDefault="00C23706" w:rsidP="00624BBB">
      <w:pPr>
        <w:autoSpaceDE w:val="0"/>
        <w:autoSpaceDN w:val="0"/>
        <w:adjustRightInd w:val="0"/>
        <w:snapToGrid w:val="0"/>
        <w:spacing w:line="276" w:lineRule="auto"/>
        <w:rPr>
          <w:rFonts w:ascii="Calibri" w:eastAsia="宋体" w:hAnsi="Calibri" w:cs="Times New Roman"/>
          <w:b/>
          <w:szCs w:val="21"/>
        </w:rPr>
      </w:pPr>
    </w:p>
    <w:p w:rsidR="00C23706" w:rsidRPr="00C23706" w:rsidRDefault="00C23706" w:rsidP="00624BBB">
      <w:pPr>
        <w:autoSpaceDE w:val="0"/>
        <w:autoSpaceDN w:val="0"/>
        <w:adjustRightInd w:val="0"/>
        <w:snapToGrid w:val="0"/>
        <w:spacing w:line="276" w:lineRule="auto"/>
        <w:rPr>
          <w:rFonts w:ascii="Calibri" w:eastAsia="宋体" w:hAnsi="Calibri" w:cs="Times New Roman"/>
          <w:szCs w:val="21"/>
        </w:rPr>
      </w:pPr>
      <w:r w:rsidRPr="00C23706">
        <w:rPr>
          <w:rFonts w:ascii="Calibri" w:eastAsia="宋体" w:hAnsi="Calibri" w:cs="Times New Roman" w:hint="eastAsia"/>
          <w:b/>
          <w:szCs w:val="21"/>
        </w:rPr>
        <w:t>致谢</w:t>
      </w:r>
      <w:r w:rsidRPr="00C23706">
        <w:rPr>
          <w:rFonts w:ascii="Calibri" w:eastAsia="宋体" w:hAnsi="Calibri" w:cs="Times New Roman" w:hint="eastAsia"/>
          <w:szCs w:val="21"/>
        </w:rPr>
        <w:t>：本研究</w:t>
      </w:r>
      <w:r w:rsidRPr="00C23706">
        <w:rPr>
          <w:rFonts w:ascii="Calibri" w:eastAsia="宋体" w:hAnsi="Calibri" w:cs="Times New Roman" w:hint="eastAsia"/>
          <w:szCs w:val="21"/>
        </w:rPr>
        <w:t>xxx</w:t>
      </w:r>
      <w:r w:rsidRPr="00C23706">
        <w:rPr>
          <w:rFonts w:ascii="Calibri" w:eastAsia="宋体" w:hAnsi="Calibri" w:cs="Times New Roman" w:hint="eastAsia"/>
          <w:szCs w:val="21"/>
        </w:rPr>
        <w:t>资助下完成的。</w:t>
      </w:r>
    </w:p>
    <w:p w:rsidR="00C23706" w:rsidRPr="00C23706" w:rsidRDefault="00C23706" w:rsidP="00C23706">
      <w:pPr>
        <w:autoSpaceDE w:val="0"/>
        <w:autoSpaceDN w:val="0"/>
        <w:adjustRightInd w:val="0"/>
        <w:spacing w:line="276" w:lineRule="auto"/>
        <w:jc w:val="left"/>
        <w:rPr>
          <w:rFonts w:ascii="黑体" w:eastAsia="黑体" w:hAnsi="黑体" w:cs="Times New Roman"/>
          <w:b/>
          <w:kern w:val="0"/>
          <w:szCs w:val="21"/>
        </w:rPr>
      </w:pPr>
      <w:r w:rsidRPr="00C23706">
        <w:rPr>
          <w:rFonts w:ascii="黑体" w:eastAsia="黑体" w:hAnsi="黑体" w:cs="宋体" w:hint="eastAsia"/>
          <w:b/>
          <w:bCs/>
          <w:kern w:val="0"/>
          <w:szCs w:val="21"/>
        </w:rPr>
        <w:t>参考文献</w:t>
      </w:r>
    </w:p>
    <w:p w:rsidR="00C23706" w:rsidRPr="00C23706" w:rsidRDefault="00C23706" w:rsidP="00C23706">
      <w:pPr>
        <w:autoSpaceDE w:val="0"/>
        <w:autoSpaceDN w:val="0"/>
        <w:adjustRightInd w:val="0"/>
        <w:spacing w:line="276" w:lineRule="auto"/>
        <w:ind w:left="420" w:hanging="420"/>
        <w:rPr>
          <w:rFonts w:ascii="宋体" w:eastAsia="宋体" w:hAnsi="Calibri" w:cs="Times New Roman"/>
          <w:kern w:val="0"/>
          <w:sz w:val="18"/>
          <w:szCs w:val="18"/>
        </w:rPr>
      </w:pP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1</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ab/>
      </w:r>
      <w:bookmarkStart w:id="6" w:name="_neb772CC798_AD0E_4794_8A78_A18D44445467"/>
      <w:r w:rsidRPr="00C23706">
        <w:rPr>
          <w:rFonts w:ascii="宋体" w:eastAsia="宋体" w:hAnsi="Calibri" w:cs="宋体" w:hint="eastAsia"/>
          <w:kern w:val="0"/>
          <w:sz w:val="18"/>
          <w:szCs w:val="18"/>
        </w:rPr>
        <w:t>杨x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李x</w:t>
      </w:r>
      <w:r w:rsidRPr="00C23706">
        <w:rPr>
          <w:rFonts w:ascii="宋体" w:eastAsia="宋体" w:hAnsi="Calibri" w:cs="宋体"/>
          <w:kern w:val="0"/>
          <w:sz w:val="18"/>
          <w:szCs w:val="18"/>
        </w:rPr>
        <w:t>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等</w:t>
      </w:r>
      <w:r w:rsidRPr="00C23706">
        <w:rPr>
          <w:rFonts w:ascii="Calibri" w:eastAsia="宋体" w:hAnsi="Calibri" w:cs="Times New Roman"/>
          <w:kern w:val="0"/>
          <w:sz w:val="18"/>
          <w:szCs w:val="18"/>
        </w:rPr>
        <w:t>.</w:t>
      </w:r>
      <w:r w:rsidRPr="00C23706">
        <w:rPr>
          <w:rFonts w:ascii="Calibri" w:eastAsia="宋体" w:hAnsi="Calibri" w:cs="Times New Roman" w:hint="eastAsia"/>
        </w:rPr>
        <w:t xml:space="preserve"> </w:t>
      </w:r>
      <w:r w:rsidRPr="00C23706">
        <w:rPr>
          <w:rFonts w:ascii="Calibri" w:eastAsia="宋体" w:hAnsi="Calibri" w:cs="Times New Roman" w:hint="eastAsia"/>
          <w:kern w:val="0"/>
          <w:sz w:val="18"/>
          <w:szCs w:val="18"/>
        </w:rPr>
        <w:t>x</w:t>
      </w:r>
      <w:r w:rsidRPr="00C23706">
        <w:rPr>
          <w:rFonts w:ascii="Calibri" w:eastAsia="宋体" w:hAnsi="Calibri" w:cs="Times New Roman"/>
          <w:kern w:val="0"/>
          <w:sz w:val="18"/>
          <w:szCs w:val="18"/>
        </w:rPr>
        <w:t>xx</w:t>
      </w:r>
      <w:r w:rsidRPr="00C23706">
        <w:rPr>
          <w:rFonts w:ascii="Calibri" w:eastAsia="宋体" w:hAnsi="Calibri" w:cs="Times New Roman" w:hint="eastAsia"/>
          <w:kern w:val="0"/>
          <w:sz w:val="18"/>
          <w:szCs w:val="18"/>
        </w:rPr>
        <w:t>测定标准方法的比较</w:t>
      </w:r>
      <w:r w:rsidRPr="00C23706">
        <w:rPr>
          <w:rFonts w:ascii="Calibri" w:eastAsia="宋体" w:hAnsi="Calibri" w:cs="Times New Roman" w:hint="eastAsia"/>
          <w:kern w:val="0"/>
          <w:sz w:val="18"/>
          <w:szCs w:val="18"/>
        </w:rPr>
        <w:t xml:space="preserve">[J]. </w:t>
      </w:r>
      <w:r w:rsidRPr="00C23706">
        <w:rPr>
          <w:rFonts w:ascii="宋体" w:eastAsia="宋体" w:hAnsi="Calibri" w:cs="宋体" w:hint="eastAsia"/>
          <w:kern w:val="0"/>
          <w:sz w:val="18"/>
          <w:szCs w:val="18"/>
        </w:rPr>
        <w:t>中国环境监测</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(01): 15</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20</w:t>
      </w:r>
      <w:r w:rsidRPr="00C23706">
        <w:rPr>
          <w:rFonts w:ascii="Calibri" w:eastAsia="宋体" w:hAnsi="Calibri" w:cs="Times New Roman" w:hint="eastAsia"/>
          <w:kern w:val="0"/>
          <w:sz w:val="18"/>
          <w:szCs w:val="18"/>
        </w:rPr>
        <w:t>.</w:t>
      </w:r>
    </w:p>
    <w:p w:rsidR="00C23706" w:rsidRPr="00C23706" w:rsidRDefault="00C23706" w:rsidP="00C23706">
      <w:pPr>
        <w:autoSpaceDE w:val="0"/>
        <w:autoSpaceDN w:val="0"/>
        <w:adjustRightInd w:val="0"/>
        <w:spacing w:line="276" w:lineRule="auto"/>
        <w:ind w:left="420" w:hanging="420"/>
        <w:rPr>
          <w:rFonts w:ascii="Calibri" w:eastAsia="宋体" w:hAnsi="Calibri" w:cs="Times New Roman"/>
          <w:kern w:val="0"/>
          <w:sz w:val="18"/>
          <w:szCs w:val="18"/>
        </w:rPr>
        <w:sectPr w:rsidR="00C23706" w:rsidRPr="00C23706" w:rsidSect="0038348C">
          <w:headerReference w:type="even" r:id="rId12"/>
          <w:headerReference w:type="default" r:id="rId13"/>
          <w:footerReference w:type="even" r:id="rId14"/>
          <w:footerReference w:type="default" r:id="rId15"/>
          <w:footerReference w:type="first" r:id="rId16"/>
          <w:pgSz w:w="11906" w:h="16838"/>
          <w:pgMar w:top="2098" w:right="1474" w:bottom="1985" w:left="1588" w:header="851" w:footer="992" w:gutter="0"/>
          <w:pgNumType w:fmt="numberInDash" w:start="1"/>
          <w:cols w:space="425"/>
          <w:docGrid w:type="lines" w:linePitch="312"/>
        </w:sectPr>
      </w:pPr>
      <w:r w:rsidRPr="00C23706">
        <w:rPr>
          <w:rFonts w:ascii="Calibri" w:eastAsia="宋体" w:hAnsi="Calibri" w:cs="Times New Roman" w:hint="eastAsia"/>
          <w:kern w:val="0"/>
          <w:sz w:val="18"/>
          <w:szCs w:val="18"/>
        </w:rPr>
        <w:t xml:space="preserve">    Yang T, Li X M, Cheng X Q</w:t>
      </w:r>
      <w:r w:rsidRPr="00C23706">
        <w:rPr>
          <w:rFonts w:ascii="Calibri" w:eastAsia="宋体" w:hAnsi="Calibri" w:cs="Times New Roman" w:hint="eastAsia"/>
          <w:kern w:val="0"/>
          <w:sz w:val="18"/>
          <w:szCs w:val="18"/>
        </w:rPr>
        <w:t>，</w:t>
      </w:r>
      <w:r w:rsidRPr="00C23706">
        <w:rPr>
          <w:rFonts w:ascii="Calibri" w:eastAsia="宋体" w:hAnsi="Calibri" w:cs="Times New Roman" w:hint="eastAsia"/>
          <w:kern w:val="0"/>
          <w:sz w:val="18"/>
          <w:szCs w:val="18"/>
        </w:rPr>
        <w:t xml:space="preserve">et al. </w:t>
      </w:r>
      <w:bookmarkStart w:id="7" w:name="OLE_LINK14"/>
      <w:r w:rsidRPr="00C23706">
        <w:rPr>
          <w:rFonts w:ascii="Calibri" w:eastAsia="宋体" w:hAnsi="Calibri" w:cs="Times New Roman"/>
          <w:kern w:val="0"/>
          <w:sz w:val="18"/>
          <w:szCs w:val="18"/>
        </w:rPr>
        <w:t>The Comparison of Four Standard</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Methods for Chemical</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Oxygen Demand[J]</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Environ</w:t>
      </w:r>
      <w:r w:rsidRPr="00C23706">
        <w:rPr>
          <w:rFonts w:ascii="Calibri" w:eastAsia="宋体" w:hAnsi="Calibri" w:cs="Times New Roman" w:hint="eastAsia"/>
          <w:kern w:val="0"/>
          <w:sz w:val="18"/>
          <w:szCs w:val="18"/>
        </w:rPr>
        <w:t>mental</w:t>
      </w:r>
      <w:r w:rsidRPr="00C23706">
        <w:rPr>
          <w:rFonts w:ascii="Calibri" w:eastAsia="宋体" w:hAnsi="Calibri" w:cs="Times New Roman"/>
          <w:kern w:val="0"/>
          <w:sz w:val="18"/>
          <w:szCs w:val="18"/>
        </w:rPr>
        <w:t xml:space="preserve"> Monitor</w:t>
      </w:r>
      <w:r w:rsidRPr="00C23706">
        <w:rPr>
          <w:rFonts w:ascii="Calibri" w:eastAsia="宋体" w:hAnsi="Calibri" w:cs="Times New Roman" w:hint="eastAsia"/>
          <w:kern w:val="0"/>
          <w:sz w:val="18"/>
          <w:szCs w:val="18"/>
        </w:rPr>
        <w:t>ing of</w:t>
      </w:r>
      <w:r w:rsidRPr="00C23706">
        <w:rPr>
          <w:rFonts w:ascii="Calibri" w:eastAsia="宋体" w:hAnsi="Calibri" w:cs="Times New Roman"/>
          <w:kern w:val="0"/>
          <w:sz w:val="18"/>
          <w:szCs w:val="18"/>
        </w:rPr>
        <w:t xml:space="preserve"> China</w:t>
      </w:r>
      <w:bookmarkEnd w:id="7"/>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 xml:space="preserve"> (01): 15-20</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 xml:space="preserve"> </w:t>
      </w:r>
      <w:r w:rsidRPr="00C23706">
        <w:rPr>
          <w:rFonts w:ascii="Calibri" w:eastAsia="宋体" w:hAnsi="Calibri" w:cs="Times New Roman" w:hint="eastAsia"/>
          <w:kern w:val="0"/>
          <w:sz w:val="18"/>
          <w:szCs w:val="18"/>
        </w:rPr>
        <w:t>(in Chinese)</w:t>
      </w:r>
      <w:r w:rsidRPr="00C23706">
        <w:rPr>
          <w:rFonts w:ascii="Calibri" w:eastAsia="宋体" w:hAnsi="Calibri" w:cs="Times New Roman"/>
          <w:kern w:val="0"/>
          <w:sz w:val="18"/>
          <w:szCs w:val="18"/>
        </w:rPr>
        <w:t xml:space="preserve"> </w:t>
      </w:r>
      <w:bookmarkEnd w:id="6"/>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lastRenderedPageBreak/>
        <w:t>第11届北京市大学生化学实验竞赛（2019）参赛学校信息汇总表</w:t>
      </w:r>
    </w:p>
    <w:tbl>
      <w:tblPr>
        <w:tblW w:w="12861" w:type="dxa"/>
        <w:jc w:val="center"/>
        <w:tblLook w:val="04A0" w:firstRow="1" w:lastRow="0" w:firstColumn="1" w:lastColumn="0" w:noHBand="0" w:noVBand="1"/>
      </w:tblPr>
      <w:tblGrid>
        <w:gridCol w:w="2020"/>
        <w:gridCol w:w="2020"/>
        <w:gridCol w:w="1130"/>
        <w:gridCol w:w="1130"/>
        <w:gridCol w:w="2187"/>
        <w:gridCol w:w="2187"/>
        <w:gridCol w:w="2187"/>
      </w:tblGrid>
      <w:tr w:rsidR="00C23706" w:rsidRPr="00C23706" w:rsidTr="00C23706">
        <w:trPr>
          <w:trHeight w:val="397"/>
          <w:jc w:val="center"/>
        </w:trPr>
        <w:tc>
          <w:tcPr>
            <w:tcW w:w="40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学校信息</w:t>
            </w:r>
          </w:p>
        </w:tc>
        <w:tc>
          <w:tcPr>
            <w:tcW w:w="8821" w:type="dxa"/>
            <w:gridSpan w:val="5"/>
            <w:tcBorders>
              <w:top w:val="single" w:sz="8" w:space="0" w:color="auto"/>
              <w:left w:val="nil"/>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联系人信息</w:t>
            </w:r>
          </w:p>
        </w:tc>
      </w:tr>
      <w:tr w:rsidR="00C23706" w:rsidRPr="00C23706" w:rsidTr="00C23706">
        <w:trPr>
          <w:trHeight w:val="397"/>
          <w:jc w:val="center"/>
        </w:trPr>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序号</w:t>
            </w:r>
          </w:p>
        </w:tc>
        <w:tc>
          <w:tcPr>
            <w:tcW w:w="2020"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名称</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姓名</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职务</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办公电话</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移动电话</w:t>
            </w:r>
          </w:p>
        </w:tc>
        <w:tc>
          <w:tcPr>
            <w:tcW w:w="2187"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电子邮箱</w:t>
            </w: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bl>
    <w:p w:rsidR="00C23706" w:rsidRPr="00C23706" w:rsidRDefault="00C23706" w:rsidP="00C23706">
      <w:pPr>
        <w:widowControl/>
        <w:ind w:firstLineChars="250" w:firstLine="552"/>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说明：每个学校可填写1-3位联系人信息。请于2019年9月20日前将本文件发送至hxsyjs2019@163.com</w:t>
      </w: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第11届北京市大学生化学实验竞赛（2019）参赛报名表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624BBB">
        <w:trPr>
          <w:trHeight w:val="34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340"/>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bl>
    <w:p w:rsidR="00C23706" w:rsidRDefault="00C23706" w:rsidP="00C23706">
      <w:pPr>
        <w:autoSpaceDE w:val="0"/>
        <w:autoSpaceDN w:val="0"/>
        <w:adjustRightInd w:val="0"/>
        <w:spacing w:line="276" w:lineRule="auto"/>
        <w:ind w:leftChars="50" w:left="105" w:firstLineChars="50" w:firstLine="110"/>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w:t>
      </w:r>
      <w:r w:rsidR="00624BBB" w:rsidRPr="00624BBB">
        <w:rPr>
          <w:rFonts w:ascii="宋体" w:eastAsia="宋体" w:hAnsi="宋体" w:cs="宋体" w:hint="eastAsia"/>
          <w:b/>
          <w:bCs/>
          <w:color w:val="000000"/>
          <w:kern w:val="0"/>
          <w:sz w:val="22"/>
        </w:rPr>
        <w:t>请于2019年9月20日前将本文件发送至hxsyjs2019@163.com</w:t>
      </w:r>
    </w:p>
    <w:p w:rsidR="00624BBB" w:rsidRPr="00C23706" w:rsidRDefault="00624BBB" w:rsidP="00C23706">
      <w:pPr>
        <w:autoSpaceDE w:val="0"/>
        <w:autoSpaceDN w:val="0"/>
        <w:adjustRightInd w:val="0"/>
        <w:spacing w:line="276" w:lineRule="auto"/>
        <w:ind w:leftChars="50" w:left="105" w:firstLineChars="50" w:firstLine="110"/>
        <w:rPr>
          <w:rFonts w:ascii="宋体" w:eastAsia="宋体" w:hAnsi="宋体" w:cs="宋体"/>
          <w:b/>
          <w:bCs/>
          <w:color w:val="000000"/>
          <w:kern w:val="0"/>
          <w:sz w:val="22"/>
        </w:rPr>
      </w:pPr>
    </w:p>
    <w:p w:rsidR="00C23706" w:rsidRPr="00C23706" w:rsidRDefault="00C23706" w:rsidP="00C23706">
      <w:pPr>
        <w:autoSpaceDE w:val="0"/>
        <w:autoSpaceDN w:val="0"/>
        <w:adjustRightInd w:val="0"/>
        <w:spacing w:line="276" w:lineRule="auto"/>
        <w:ind w:leftChars="50" w:left="105" w:firstLineChars="50" w:firstLine="16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第11届北京市大学生化学实验竞赛（2019）参赛作品信息汇总表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624BBB">
        <w:trPr>
          <w:trHeight w:val="454"/>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r w:rsidR="00C23706" w:rsidRPr="00C23706" w:rsidTr="00624BBB">
        <w:trPr>
          <w:trHeight w:val="454"/>
          <w:jc w:val="center"/>
        </w:trPr>
        <w:tc>
          <w:tcPr>
            <w:tcW w:w="1386" w:type="dxa"/>
            <w:vMerge/>
            <w:tcBorders>
              <w:top w:val="nil"/>
              <w:left w:val="single" w:sz="8"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38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3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82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c>
          <w:tcPr>
            <w:tcW w:w="1276"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left"/>
              <w:rPr>
                <w:rFonts w:ascii="宋体" w:eastAsia="宋体" w:hAnsi="宋体" w:cs="宋体"/>
                <w:color w:val="000000"/>
                <w:kern w:val="0"/>
                <w:sz w:val="22"/>
              </w:rPr>
            </w:pPr>
          </w:p>
        </w:tc>
      </w:tr>
    </w:tbl>
    <w:p w:rsidR="00C23706" w:rsidRPr="00C23706" w:rsidRDefault="00C23706" w:rsidP="00C23706">
      <w:pPr>
        <w:autoSpaceDE w:val="0"/>
        <w:autoSpaceDN w:val="0"/>
        <w:adjustRightInd w:val="0"/>
        <w:spacing w:line="276" w:lineRule="auto"/>
        <w:ind w:leftChars="50" w:left="105" w:firstLineChars="50" w:firstLine="110"/>
        <w:rPr>
          <w:rFonts w:ascii="仿宋_GB2312" w:eastAsia="仿宋_GB2312" w:hAnsi="Times New Roman" w:cs="Times New Roman"/>
          <w:kern w:val="0"/>
          <w:sz w:val="32"/>
          <w:szCs w:val="3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作品组别请从下拉菜单中选择。务必确认作品名称及参赛人员姓名的准确性！</w:t>
      </w:r>
    </w:p>
    <w:p w:rsidR="009C3953" w:rsidRPr="00C23706" w:rsidRDefault="009C3953" w:rsidP="009C3953">
      <w:pPr>
        <w:adjustRightInd w:val="0"/>
        <w:snapToGrid w:val="0"/>
        <w:spacing w:line="520" w:lineRule="exact"/>
        <w:rPr>
          <w:rFonts w:ascii="仿宋" w:eastAsia="仿宋" w:hAnsi="仿宋" w:cs="仿宋_GB2312"/>
          <w:sz w:val="32"/>
          <w:szCs w:val="32"/>
        </w:rPr>
      </w:pPr>
    </w:p>
    <w:sectPr w:rsidR="009C3953" w:rsidRPr="00C23706" w:rsidSect="00624BBB">
      <w:footerReference w:type="even" r:id="rId17"/>
      <w:footerReference w:type="default" r:id="rId18"/>
      <w:pgSz w:w="16838" w:h="11906" w:orient="landscape"/>
      <w:pgMar w:top="1361" w:right="2098" w:bottom="1247" w:left="1985"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19" w:rsidRDefault="00532C19" w:rsidP="00EE0002">
      <w:r>
        <w:separator/>
      </w:r>
    </w:p>
  </w:endnote>
  <w:endnote w:type="continuationSeparator" w:id="0">
    <w:p w:rsidR="00532C19" w:rsidRDefault="00532C19" w:rsidP="00EE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93" w:rsidRDefault="00B95A93">
    <w:pPr>
      <w:pStyle w:val="a4"/>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46 -</w:t>
    </w:r>
    <w:r w:rsidRPr="00CD5B8E">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93" w:rsidRDefault="00B95A93" w:rsidP="0038348C">
    <w:pPr>
      <w:pStyle w:val="a4"/>
      <w:jc w:val="center"/>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1 -</w:t>
    </w:r>
    <w:r w:rsidRPr="00CD5B8E">
      <w:rPr>
        <w:rFonts w:ascii="宋体" w:eastAsia="宋体" w:hAnsi="宋体"/>
        <w:sz w:val="28"/>
        <w:szCs w:val="28"/>
      </w:rPr>
      <w:fldChar w:fldCharType="end"/>
    </w:r>
  </w:p>
  <w:p w:rsidR="002A4476" w:rsidRDefault="002A4476">
    <w:pPr>
      <w:pStyle w:val="a4"/>
    </w:pPr>
  </w:p>
  <w:p w:rsidR="002A4476" w:rsidRDefault="002A44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93" w:rsidRDefault="00B95A93" w:rsidP="00B95A93">
    <w:pPr>
      <w:pStyle w:val="a4"/>
    </w:pPr>
  </w:p>
  <w:p w:rsidR="00B95A93" w:rsidRDefault="00B95A9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BBB" w:rsidRDefault="00624BBB" w:rsidP="00624BBB">
    <w:pPr>
      <w:pStyle w:val="a4"/>
      <w:framePr w:wrap="around" w:vAnchor="text" w:hAnchor="margin" w:xAlign="center" w:y="1"/>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48 -</w:t>
    </w:r>
    <w:r w:rsidRPr="00CD5B8E">
      <w:rPr>
        <w:rFonts w:ascii="宋体" w:eastAsia="宋体" w:hAnsi="宋体"/>
        <w:sz w:val="28"/>
        <w:szCs w:val="28"/>
      </w:rPr>
      <w:fldChar w:fldCharType="end"/>
    </w:r>
  </w:p>
  <w:p w:rsidR="002A4476" w:rsidRDefault="002A447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BBB" w:rsidRDefault="00624BBB" w:rsidP="00624BBB">
    <w:pPr>
      <w:pStyle w:val="a4"/>
      <w:framePr w:wrap="around" w:vAnchor="text" w:hAnchor="margin" w:xAlign="center" w:y="1"/>
    </w:pPr>
    <w:r w:rsidRPr="00CD5B8E">
      <w:rPr>
        <w:rFonts w:ascii="宋体" w:eastAsia="宋体" w:hAnsi="宋体"/>
        <w:sz w:val="28"/>
        <w:szCs w:val="28"/>
      </w:rPr>
      <w:fldChar w:fldCharType="begin"/>
    </w:r>
    <w:r w:rsidRPr="00CD5B8E">
      <w:rPr>
        <w:rFonts w:ascii="宋体" w:eastAsia="宋体" w:hAnsi="宋体"/>
        <w:sz w:val="28"/>
        <w:szCs w:val="28"/>
      </w:rPr>
      <w:instrText>PAGE   \* MERGEFORMAT</w:instrText>
    </w:r>
    <w:r w:rsidRPr="00CD5B8E">
      <w:rPr>
        <w:rFonts w:ascii="宋体" w:eastAsia="宋体" w:hAnsi="宋体"/>
        <w:sz w:val="28"/>
        <w:szCs w:val="28"/>
      </w:rPr>
      <w:fldChar w:fldCharType="separate"/>
    </w:r>
    <w:r w:rsidR="0038348C" w:rsidRPr="0038348C">
      <w:rPr>
        <w:rFonts w:ascii="宋体" w:eastAsia="宋体" w:hAnsi="宋体"/>
        <w:noProof/>
        <w:sz w:val="28"/>
        <w:szCs w:val="28"/>
        <w:lang w:val="zh-CN"/>
      </w:rPr>
      <w:t>-</w:t>
    </w:r>
    <w:r w:rsidR="0038348C">
      <w:rPr>
        <w:rFonts w:ascii="宋体" w:eastAsia="宋体" w:hAnsi="宋体"/>
        <w:noProof/>
        <w:sz w:val="28"/>
        <w:szCs w:val="28"/>
      </w:rPr>
      <w:t xml:space="preserve"> 48 -</w:t>
    </w:r>
    <w:r w:rsidRPr="00CD5B8E">
      <w:rPr>
        <w:rFonts w:ascii="宋体" w:eastAsia="宋体" w:hAnsi="宋体"/>
        <w:sz w:val="28"/>
        <w:szCs w:val="28"/>
      </w:rPr>
      <w:fldChar w:fldCharType="end"/>
    </w:r>
  </w:p>
  <w:p w:rsidR="002A4476" w:rsidRDefault="002A44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19" w:rsidRDefault="00532C19" w:rsidP="00EE0002">
      <w:r>
        <w:separator/>
      </w:r>
    </w:p>
  </w:footnote>
  <w:footnote w:type="continuationSeparator" w:id="0">
    <w:p w:rsidR="00532C19" w:rsidRDefault="00532C19" w:rsidP="00EE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76" w:rsidRDefault="002A4476" w:rsidP="00C2370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76" w:rsidRDefault="002A4476" w:rsidP="00C2370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1827"/>
    <w:multiLevelType w:val="hybridMultilevel"/>
    <w:tmpl w:val="386A8A3A"/>
    <w:lvl w:ilvl="0" w:tplc="8B744E16">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218C39D4"/>
    <w:multiLevelType w:val="hybridMultilevel"/>
    <w:tmpl w:val="8D80FF48"/>
    <w:lvl w:ilvl="0" w:tplc="DFE26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E97943"/>
    <w:multiLevelType w:val="hybridMultilevel"/>
    <w:tmpl w:val="E64692EC"/>
    <w:lvl w:ilvl="0" w:tplc="9F3677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6A0847"/>
    <w:multiLevelType w:val="singleLevel"/>
    <w:tmpl w:val="586A0847"/>
    <w:lvl w:ilvl="0">
      <w:start w:val="1"/>
      <w:numFmt w:val="chineseCounting"/>
      <w:suff w:val="nothing"/>
      <w:lvlText w:val="（%1）"/>
      <w:lvlJc w:val="left"/>
    </w:lvl>
  </w:abstractNum>
  <w:abstractNum w:abstractNumId="4" w15:restartNumberingAfterBreak="0">
    <w:nsid w:val="706D266B"/>
    <w:multiLevelType w:val="singleLevel"/>
    <w:tmpl w:val="706D266B"/>
    <w:lvl w:ilvl="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4E"/>
    <w:rsid w:val="00067F0E"/>
    <w:rsid w:val="00097F60"/>
    <w:rsid w:val="000A638D"/>
    <w:rsid w:val="000C4FBF"/>
    <w:rsid w:val="000C4FF5"/>
    <w:rsid w:val="00135DB4"/>
    <w:rsid w:val="0014305E"/>
    <w:rsid w:val="001A07AD"/>
    <w:rsid w:val="001A6850"/>
    <w:rsid w:val="001B1194"/>
    <w:rsid w:val="001D2CA6"/>
    <w:rsid w:val="001E0155"/>
    <w:rsid w:val="0020563A"/>
    <w:rsid w:val="00273C50"/>
    <w:rsid w:val="002860D2"/>
    <w:rsid w:val="002A4476"/>
    <w:rsid w:val="002A6A92"/>
    <w:rsid w:val="002F0F9A"/>
    <w:rsid w:val="00314541"/>
    <w:rsid w:val="00325525"/>
    <w:rsid w:val="003349E5"/>
    <w:rsid w:val="00344273"/>
    <w:rsid w:val="00352C18"/>
    <w:rsid w:val="0038348C"/>
    <w:rsid w:val="003E265A"/>
    <w:rsid w:val="003E2AC1"/>
    <w:rsid w:val="003F61CD"/>
    <w:rsid w:val="00454030"/>
    <w:rsid w:val="0046622C"/>
    <w:rsid w:val="004709E0"/>
    <w:rsid w:val="004C778C"/>
    <w:rsid w:val="004F764E"/>
    <w:rsid w:val="00517380"/>
    <w:rsid w:val="005302EB"/>
    <w:rsid w:val="00532C19"/>
    <w:rsid w:val="00594FBB"/>
    <w:rsid w:val="005A72CF"/>
    <w:rsid w:val="00614CFD"/>
    <w:rsid w:val="00621F8D"/>
    <w:rsid w:val="00624BBB"/>
    <w:rsid w:val="00644178"/>
    <w:rsid w:val="0067441C"/>
    <w:rsid w:val="006A4F49"/>
    <w:rsid w:val="0071775E"/>
    <w:rsid w:val="007216AF"/>
    <w:rsid w:val="00745D5F"/>
    <w:rsid w:val="00804BD7"/>
    <w:rsid w:val="00836DD0"/>
    <w:rsid w:val="00840202"/>
    <w:rsid w:val="00845ACD"/>
    <w:rsid w:val="008A119C"/>
    <w:rsid w:val="008D478F"/>
    <w:rsid w:val="00997415"/>
    <w:rsid w:val="009C3953"/>
    <w:rsid w:val="00A22D73"/>
    <w:rsid w:val="00A517B5"/>
    <w:rsid w:val="00A56311"/>
    <w:rsid w:val="00A65711"/>
    <w:rsid w:val="00A92A9E"/>
    <w:rsid w:val="00AA5BAB"/>
    <w:rsid w:val="00AB4859"/>
    <w:rsid w:val="00AD53A1"/>
    <w:rsid w:val="00AD5809"/>
    <w:rsid w:val="00B1062F"/>
    <w:rsid w:val="00B14C32"/>
    <w:rsid w:val="00B54681"/>
    <w:rsid w:val="00B56835"/>
    <w:rsid w:val="00B84BC0"/>
    <w:rsid w:val="00B95A93"/>
    <w:rsid w:val="00BC6FA9"/>
    <w:rsid w:val="00C223F9"/>
    <w:rsid w:val="00C23706"/>
    <w:rsid w:val="00C35591"/>
    <w:rsid w:val="00C44741"/>
    <w:rsid w:val="00C604FA"/>
    <w:rsid w:val="00C615B7"/>
    <w:rsid w:val="00C64720"/>
    <w:rsid w:val="00C91C09"/>
    <w:rsid w:val="00CC5D5F"/>
    <w:rsid w:val="00D13C79"/>
    <w:rsid w:val="00D452FF"/>
    <w:rsid w:val="00D73DC6"/>
    <w:rsid w:val="00DA1E92"/>
    <w:rsid w:val="00DB5BDF"/>
    <w:rsid w:val="00DC33B7"/>
    <w:rsid w:val="00DE4789"/>
    <w:rsid w:val="00E57575"/>
    <w:rsid w:val="00E737F4"/>
    <w:rsid w:val="00EA1672"/>
    <w:rsid w:val="00EC0938"/>
    <w:rsid w:val="00EE0002"/>
    <w:rsid w:val="00F00B97"/>
    <w:rsid w:val="00F8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CEFADB-A66C-4E7E-9622-930FFC7D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Char"/>
    <w:uiPriority w:val="9"/>
    <w:qFormat/>
    <w:rsid w:val="009C395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E0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0002"/>
    <w:rPr>
      <w:sz w:val="18"/>
      <w:szCs w:val="18"/>
    </w:rPr>
  </w:style>
  <w:style w:type="paragraph" w:styleId="a4">
    <w:name w:val="footer"/>
    <w:basedOn w:val="a"/>
    <w:link w:val="Char0"/>
    <w:unhideWhenUsed/>
    <w:rsid w:val="00EE0002"/>
    <w:pPr>
      <w:tabs>
        <w:tab w:val="center" w:pos="4153"/>
        <w:tab w:val="right" w:pos="8306"/>
      </w:tabs>
      <w:snapToGrid w:val="0"/>
      <w:jc w:val="left"/>
    </w:pPr>
    <w:rPr>
      <w:sz w:val="18"/>
      <w:szCs w:val="18"/>
    </w:rPr>
  </w:style>
  <w:style w:type="character" w:customStyle="1" w:styleId="Char0">
    <w:name w:val="页脚 Char"/>
    <w:basedOn w:val="a0"/>
    <w:link w:val="a4"/>
    <w:rsid w:val="00EE0002"/>
    <w:rPr>
      <w:sz w:val="18"/>
      <w:szCs w:val="18"/>
    </w:rPr>
  </w:style>
  <w:style w:type="character" w:styleId="a5">
    <w:name w:val="page number"/>
    <w:basedOn w:val="a0"/>
    <w:rsid w:val="000A638D"/>
  </w:style>
  <w:style w:type="paragraph" w:styleId="a6">
    <w:name w:val="List Paragraph"/>
    <w:basedOn w:val="a"/>
    <w:uiPriority w:val="34"/>
    <w:qFormat/>
    <w:rsid w:val="00B56835"/>
    <w:pPr>
      <w:ind w:firstLineChars="200" w:firstLine="420"/>
    </w:pPr>
  </w:style>
  <w:style w:type="character" w:styleId="a7">
    <w:name w:val="Hyperlink"/>
    <w:basedOn w:val="a0"/>
    <w:unhideWhenUsed/>
    <w:rsid w:val="009C3953"/>
    <w:rPr>
      <w:color w:val="0563C1" w:themeColor="hyperlink"/>
      <w:u w:val="single"/>
    </w:rPr>
  </w:style>
  <w:style w:type="paragraph" w:styleId="a8">
    <w:name w:val="Normal (Web)"/>
    <w:basedOn w:val="a"/>
    <w:rsid w:val="009C3953"/>
    <w:pPr>
      <w:widowControl/>
      <w:spacing w:before="100" w:beforeAutospacing="1" w:after="100" w:afterAutospacing="1"/>
      <w:jc w:val="left"/>
    </w:pPr>
    <w:rPr>
      <w:rFonts w:ascii="宋体" w:eastAsia="宋体" w:hAnsi="宋体" w:cs="宋体"/>
      <w:kern w:val="0"/>
      <w:sz w:val="24"/>
      <w:szCs w:val="24"/>
    </w:rPr>
  </w:style>
  <w:style w:type="character" w:customStyle="1" w:styleId="2">
    <w:name w:val="文字2"/>
    <w:uiPriority w:val="99"/>
    <w:rsid w:val="009C3953"/>
    <w:rPr>
      <w:color w:val="000000"/>
      <w:sz w:val="18"/>
      <w:szCs w:val="18"/>
    </w:rPr>
  </w:style>
  <w:style w:type="character" w:customStyle="1" w:styleId="3Char">
    <w:name w:val="标题 3 Char"/>
    <w:basedOn w:val="a0"/>
    <w:link w:val="3"/>
    <w:uiPriority w:val="9"/>
    <w:rsid w:val="009C3953"/>
    <w:rPr>
      <w:rFonts w:ascii="Times New Roman" w:eastAsia="宋体" w:hAnsi="Times New Roman" w:cs="Times New Roman"/>
      <w:b/>
      <w:sz w:val="32"/>
    </w:rPr>
  </w:style>
  <w:style w:type="table" w:styleId="a9">
    <w:name w:val="Table Grid"/>
    <w:basedOn w:val="a1"/>
    <w:rsid w:val="009C395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9C3953"/>
    <w:rPr>
      <w:b/>
      <w:bCs/>
    </w:rPr>
  </w:style>
  <w:style w:type="paragraph" w:customStyle="1" w:styleId="4">
    <w:name w:val="标题4"/>
    <w:basedOn w:val="a"/>
    <w:rsid w:val="009C3953"/>
    <w:pPr>
      <w:widowControl/>
      <w:snapToGrid w:val="0"/>
      <w:spacing w:line="500" w:lineRule="exact"/>
      <w:ind w:firstLine="641"/>
      <w:jc w:val="left"/>
    </w:pPr>
    <w:rPr>
      <w:rFonts w:ascii="Verdana" w:eastAsia="黑体" w:hAnsi="Verdana" w:cs="Times New Roman"/>
      <w:b/>
      <w:kern w:val="0"/>
      <w:sz w:val="32"/>
      <w:szCs w:val="32"/>
      <w:lang w:eastAsia="en-US"/>
    </w:rPr>
  </w:style>
  <w:style w:type="paragraph" w:customStyle="1" w:styleId="Default">
    <w:name w:val="Default"/>
    <w:rsid w:val="009C3953"/>
    <w:pPr>
      <w:widowControl w:val="0"/>
      <w:autoSpaceDE w:val="0"/>
      <w:autoSpaceDN w:val="0"/>
      <w:adjustRightInd w:val="0"/>
    </w:pPr>
    <w:rPr>
      <w:rFonts w:ascii="宋体" w:eastAsia="宋体" w:hAnsi="Times New Roman" w:cs="宋体"/>
      <w:color w:val="000000"/>
      <w:kern w:val="0"/>
      <w:sz w:val="24"/>
      <w:szCs w:val="24"/>
    </w:rPr>
  </w:style>
  <w:style w:type="paragraph" w:styleId="ab">
    <w:name w:val="Document Map"/>
    <w:basedOn w:val="a"/>
    <w:link w:val="Char1"/>
    <w:rsid w:val="009C3953"/>
    <w:rPr>
      <w:rFonts w:ascii="宋体" w:eastAsia="宋体" w:hAnsi="Times New Roman" w:cs="Times New Roman"/>
      <w:sz w:val="18"/>
      <w:szCs w:val="18"/>
    </w:rPr>
  </w:style>
  <w:style w:type="character" w:customStyle="1" w:styleId="Char1">
    <w:name w:val="文档结构图 Char"/>
    <w:basedOn w:val="a0"/>
    <w:link w:val="ab"/>
    <w:rsid w:val="009C3953"/>
    <w:rPr>
      <w:rFonts w:ascii="宋体" w:eastAsia="宋体" w:hAnsi="Times New Roman" w:cs="Times New Roman"/>
      <w:sz w:val="18"/>
      <w:szCs w:val="18"/>
    </w:rPr>
  </w:style>
  <w:style w:type="paragraph" w:styleId="ac">
    <w:name w:val="Balloon Text"/>
    <w:basedOn w:val="a"/>
    <w:link w:val="Char2"/>
    <w:rsid w:val="009C3953"/>
    <w:rPr>
      <w:rFonts w:ascii="Times New Roman" w:eastAsia="宋体" w:hAnsi="Times New Roman" w:cs="Times New Roman"/>
      <w:sz w:val="18"/>
      <w:szCs w:val="18"/>
    </w:rPr>
  </w:style>
  <w:style w:type="character" w:customStyle="1" w:styleId="Char2">
    <w:name w:val="批注框文本 Char"/>
    <w:basedOn w:val="a0"/>
    <w:link w:val="ac"/>
    <w:rsid w:val="009C3953"/>
    <w:rPr>
      <w:rFonts w:ascii="Times New Roman" w:eastAsia="宋体" w:hAnsi="Times New Roman" w:cs="Times New Roman"/>
      <w:sz w:val="18"/>
      <w:szCs w:val="18"/>
    </w:rPr>
  </w:style>
  <w:style w:type="character" w:styleId="ad">
    <w:name w:val="annotation reference"/>
    <w:rsid w:val="009C3953"/>
    <w:rPr>
      <w:sz w:val="21"/>
      <w:szCs w:val="21"/>
    </w:rPr>
  </w:style>
  <w:style w:type="paragraph" w:styleId="ae">
    <w:name w:val="annotation text"/>
    <w:basedOn w:val="a"/>
    <w:link w:val="Char3"/>
    <w:rsid w:val="009C3953"/>
    <w:pPr>
      <w:jc w:val="left"/>
    </w:pPr>
    <w:rPr>
      <w:rFonts w:ascii="Times New Roman" w:eastAsia="宋体" w:hAnsi="Times New Roman" w:cs="Times New Roman"/>
      <w:szCs w:val="24"/>
    </w:rPr>
  </w:style>
  <w:style w:type="character" w:customStyle="1" w:styleId="Char3">
    <w:name w:val="批注文字 Char"/>
    <w:basedOn w:val="a0"/>
    <w:link w:val="ae"/>
    <w:rsid w:val="009C3953"/>
    <w:rPr>
      <w:rFonts w:ascii="Times New Roman" w:eastAsia="宋体" w:hAnsi="Times New Roman" w:cs="Times New Roman"/>
      <w:szCs w:val="24"/>
    </w:rPr>
  </w:style>
  <w:style w:type="paragraph" w:styleId="af">
    <w:name w:val="annotation subject"/>
    <w:basedOn w:val="ae"/>
    <w:next w:val="ae"/>
    <w:link w:val="Char4"/>
    <w:rsid w:val="009C3953"/>
    <w:rPr>
      <w:b/>
      <w:bCs/>
    </w:rPr>
  </w:style>
  <w:style w:type="character" w:customStyle="1" w:styleId="Char4">
    <w:name w:val="批注主题 Char"/>
    <w:basedOn w:val="Char3"/>
    <w:link w:val="af"/>
    <w:rsid w:val="009C3953"/>
    <w:rPr>
      <w:rFonts w:ascii="Times New Roman" w:eastAsia="宋体" w:hAnsi="Times New Roman" w:cs="Times New Roman"/>
      <w:b/>
      <w:bCs/>
      <w:szCs w:val="24"/>
    </w:rPr>
  </w:style>
  <w:style w:type="character" w:customStyle="1" w:styleId="Char10">
    <w:name w:val="正文文本缩进 Char1"/>
    <w:basedOn w:val="a0"/>
    <w:link w:val="af0"/>
    <w:uiPriority w:val="99"/>
    <w:qFormat/>
    <w:rsid w:val="009C3953"/>
  </w:style>
  <w:style w:type="paragraph" w:styleId="af0">
    <w:name w:val="Body Text Indent"/>
    <w:basedOn w:val="a"/>
    <w:link w:val="Char10"/>
    <w:uiPriority w:val="99"/>
    <w:qFormat/>
    <w:rsid w:val="009C3953"/>
    <w:pPr>
      <w:autoSpaceDE w:val="0"/>
      <w:autoSpaceDN w:val="0"/>
      <w:adjustRightInd w:val="0"/>
      <w:ind w:firstLine="540"/>
    </w:pPr>
  </w:style>
  <w:style w:type="character" w:customStyle="1" w:styleId="Char5">
    <w:name w:val="正文文本缩进 Char"/>
    <w:basedOn w:val="a0"/>
    <w:rsid w:val="009C3953"/>
  </w:style>
  <w:style w:type="numbering" w:customStyle="1" w:styleId="1">
    <w:name w:val="无列表1"/>
    <w:next w:val="a2"/>
    <w:semiHidden/>
    <w:rsid w:val="00C2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8795">
      <w:bodyDiv w:val="1"/>
      <w:marLeft w:val="0"/>
      <w:marRight w:val="0"/>
      <w:marTop w:val="0"/>
      <w:marBottom w:val="0"/>
      <w:divBdr>
        <w:top w:val="none" w:sz="0" w:space="0" w:color="auto"/>
        <w:left w:val="none" w:sz="0" w:space="0" w:color="auto"/>
        <w:bottom w:val="none" w:sz="0" w:space="0" w:color="auto"/>
        <w:right w:val="none" w:sz="0" w:space="0" w:color="auto"/>
      </w:divBdr>
      <w:divsChild>
        <w:div w:id="1314455662">
          <w:marLeft w:val="0"/>
          <w:marRight w:val="0"/>
          <w:marTop w:val="100"/>
          <w:marBottom w:val="100"/>
          <w:divBdr>
            <w:top w:val="none" w:sz="0" w:space="0" w:color="auto"/>
            <w:left w:val="none" w:sz="0" w:space="0" w:color="auto"/>
            <w:bottom w:val="none" w:sz="0" w:space="0" w:color="auto"/>
            <w:right w:val="none" w:sz="0" w:space="0" w:color="auto"/>
          </w:divBdr>
          <w:divsChild>
            <w:div w:id="451483972">
              <w:marLeft w:val="0"/>
              <w:marRight w:val="0"/>
              <w:marTop w:val="300"/>
              <w:marBottom w:val="0"/>
              <w:divBdr>
                <w:top w:val="none" w:sz="0" w:space="0" w:color="auto"/>
                <w:left w:val="none" w:sz="0" w:space="0" w:color="auto"/>
                <w:bottom w:val="none" w:sz="0" w:space="0" w:color="auto"/>
                <w:right w:val="none" w:sz="0" w:space="0" w:color="auto"/>
              </w:divBdr>
              <w:divsChild>
                <w:div w:id="1014040974">
                  <w:marLeft w:val="1050"/>
                  <w:marRight w:val="1050"/>
                  <w:marTop w:val="450"/>
                  <w:marBottom w:val="450"/>
                  <w:divBdr>
                    <w:top w:val="none" w:sz="0" w:space="0" w:color="auto"/>
                    <w:left w:val="none" w:sz="0" w:space="0" w:color="auto"/>
                    <w:bottom w:val="none" w:sz="0" w:space="0" w:color="auto"/>
                    <w:right w:val="none" w:sz="0" w:space="0" w:color="auto"/>
                  </w:divBdr>
                  <w:divsChild>
                    <w:div w:id="1670672677">
                      <w:marLeft w:val="0"/>
                      <w:marRight w:val="0"/>
                      <w:marTop w:val="0"/>
                      <w:marBottom w:val="0"/>
                      <w:divBdr>
                        <w:top w:val="none" w:sz="0" w:space="0" w:color="auto"/>
                        <w:left w:val="none" w:sz="0" w:space="0" w:color="auto"/>
                        <w:bottom w:val="none" w:sz="0" w:space="0" w:color="auto"/>
                        <w:right w:val="none" w:sz="0" w:space="0" w:color="auto"/>
                      </w:divBdr>
                      <w:divsChild>
                        <w:div w:id="12657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512645">
      <w:bodyDiv w:val="1"/>
      <w:marLeft w:val="0"/>
      <w:marRight w:val="0"/>
      <w:marTop w:val="0"/>
      <w:marBottom w:val="0"/>
      <w:divBdr>
        <w:top w:val="none" w:sz="0" w:space="0" w:color="auto"/>
        <w:left w:val="none" w:sz="0" w:space="0" w:color="auto"/>
        <w:bottom w:val="none" w:sz="0" w:space="0" w:color="auto"/>
        <w:right w:val="none" w:sz="0" w:space="0" w:color="auto"/>
      </w:divBdr>
      <w:divsChild>
        <w:div w:id="1150904655">
          <w:marLeft w:val="0"/>
          <w:marRight w:val="0"/>
          <w:marTop w:val="100"/>
          <w:marBottom w:val="100"/>
          <w:divBdr>
            <w:top w:val="none" w:sz="0" w:space="0" w:color="auto"/>
            <w:left w:val="none" w:sz="0" w:space="0" w:color="auto"/>
            <w:bottom w:val="none" w:sz="0" w:space="0" w:color="auto"/>
            <w:right w:val="none" w:sz="0" w:space="0" w:color="auto"/>
          </w:divBdr>
          <w:divsChild>
            <w:div w:id="473105974">
              <w:marLeft w:val="0"/>
              <w:marRight w:val="0"/>
              <w:marTop w:val="300"/>
              <w:marBottom w:val="0"/>
              <w:divBdr>
                <w:top w:val="none" w:sz="0" w:space="0" w:color="auto"/>
                <w:left w:val="none" w:sz="0" w:space="0" w:color="auto"/>
                <w:bottom w:val="none" w:sz="0" w:space="0" w:color="auto"/>
                <w:right w:val="none" w:sz="0" w:space="0" w:color="auto"/>
              </w:divBdr>
              <w:divsChild>
                <w:div w:id="740057192">
                  <w:marLeft w:val="1050"/>
                  <w:marRight w:val="1050"/>
                  <w:marTop w:val="450"/>
                  <w:marBottom w:val="450"/>
                  <w:divBdr>
                    <w:top w:val="none" w:sz="0" w:space="0" w:color="auto"/>
                    <w:left w:val="none" w:sz="0" w:space="0" w:color="auto"/>
                    <w:bottom w:val="none" w:sz="0" w:space="0" w:color="auto"/>
                    <w:right w:val="none" w:sz="0" w:space="0" w:color="auto"/>
                  </w:divBdr>
                  <w:divsChild>
                    <w:div w:id="1600873747">
                      <w:marLeft w:val="0"/>
                      <w:marRight w:val="0"/>
                      <w:marTop w:val="0"/>
                      <w:marBottom w:val="0"/>
                      <w:divBdr>
                        <w:top w:val="none" w:sz="0" w:space="0" w:color="auto"/>
                        <w:left w:val="none" w:sz="0" w:space="0" w:color="auto"/>
                        <w:bottom w:val="none" w:sz="0" w:space="0" w:color="auto"/>
                        <w:right w:val="none" w:sz="0" w:space="0" w:color="auto"/>
                      </w:divBdr>
                      <w:divsChild>
                        <w:div w:id="2905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5291">
      <w:bodyDiv w:val="1"/>
      <w:marLeft w:val="0"/>
      <w:marRight w:val="0"/>
      <w:marTop w:val="0"/>
      <w:marBottom w:val="0"/>
      <w:divBdr>
        <w:top w:val="none" w:sz="0" w:space="0" w:color="auto"/>
        <w:left w:val="none" w:sz="0" w:space="0" w:color="auto"/>
        <w:bottom w:val="none" w:sz="0" w:space="0" w:color="auto"/>
        <w:right w:val="none" w:sz="0" w:space="0" w:color="auto"/>
      </w:divBdr>
      <w:divsChild>
        <w:div w:id="1657222599">
          <w:marLeft w:val="0"/>
          <w:marRight w:val="0"/>
          <w:marTop w:val="100"/>
          <w:marBottom w:val="100"/>
          <w:divBdr>
            <w:top w:val="single" w:sz="6" w:space="15" w:color="E6EBEF"/>
            <w:left w:val="single" w:sz="6" w:space="31" w:color="E6EBEF"/>
            <w:bottom w:val="single" w:sz="6" w:space="15" w:color="E6EBEF"/>
            <w:right w:val="single" w:sz="6" w:space="31" w:color="E6EBEF"/>
          </w:divBdr>
          <w:divsChild>
            <w:div w:id="461926787">
              <w:marLeft w:val="0"/>
              <w:marRight w:val="0"/>
              <w:marTop w:val="300"/>
              <w:marBottom w:val="0"/>
              <w:divBdr>
                <w:top w:val="none" w:sz="0" w:space="0" w:color="auto"/>
                <w:left w:val="none" w:sz="0" w:space="0" w:color="auto"/>
                <w:bottom w:val="none" w:sz="0" w:space="0" w:color="auto"/>
                <w:right w:val="none" w:sz="0" w:space="0" w:color="auto"/>
              </w:divBdr>
              <w:divsChild>
                <w:div w:id="1146242724">
                  <w:marLeft w:val="0"/>
                  <w:marRight w:val="0"/>
                  <w:marTop w:val="450"/>
                  <w:marBottom w:val="450"/>
                  <w:divBdr>
                    <w:top w:val="none" w:sz="0" w:space="0" w:color="auto"/>
                    <w:left w:val="none" w:sz="0" w:space="0" w:color="auto"/>
                    <w:bottom w:val="none" w:sz="0" w:space="0" w:color="auto"/>
                    <w:right w:val="none" w:sz="0" w:space="0" w:color="auto"/>
                  </w:divBdr>
                  <w:divsChild>
                    <w:div w:id="1222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30254">
      <w:bodyDiv w:val="1"/>
      <w:marLeft w:val="0"/>
      <w:marRight w:val="0"/>
      <w:marTop w:val="0"/>
      <w:marBottom w:val="0"/>
      <w:divBdr>
        <w:top w:val="none" w:sz="0" w:space="0" w:color="auto"/>
        <w:left w:val="none" w:sz="0" w:space="0" w:color="auto"/>
        <w:bottom w:val="none" w:sz="0" w:space="0" w:color="auto"/>
        <w:right w:val="none" w:sz="0" w:space="0" w:color="auto"/>
      </w:divBdr>
      <w:divsChild>
        <w:div w:id="1070931876">
          <w:marLeft w:val="0"/>
          <w:marRight w:val="0"/>
          <w:marTop w:val="100"/>
          <w:marBottom w:val="100"/>
          <w:divBdr>
            <w:top w:val="none" w:sz="0" w:space="0" w:color="auto"/>
            <w:left w:val="none" w:sz="0" w:space="0" w:color="auto"/>
            <w:bottom w:val="none" w:sz="0" w:space="0" w:color="auto"/>
            <w:right w:val="none" w:sz="0" w:space="0" w:color="auto"/>
          </w:divBdr>
          <w:divsChild>
            <w:div w:id="8344208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lan@ncut.edu.cn"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831;&#19982;2018&#24180;9&#26376;10&#26085;&#20043;&#21069;&#23558;&#25195;&#25551;&#20214;&#21457;&#36865;&#21040;bjrenwensai@126.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7B68-B419-427A-9FDA-08D49897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3116</Words>
  <Characters>17765</Characters>
  <Application>Microsoft Office Word</Application>
  <DocSecurity>0</DocSecurity>
  <Lines>148</Lines>
  <Paragraphs>41</Paragraphs>
  <ScaleCrop>false</ScaleCrop>
  <Company/>
  <LinksUpToDate>false</LinksUpToDate>
  <CharactersWithSpaces>20840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张富宇</dc:creator>
  <cp:lastModifiedBy>张富宇</cp:lastModifiedBy>
  <cp:revision>8</cp:revision>
  <dcterms:created xsi:type="dcterms:W3CDTF">2019-05-10T09:04:00Z</dcterms:created>
  <dcterms:modified xsi:type="dcterms:W3CDTF">2019-05-24T01:25:00Z</dcterms:modified>
</cp:coreProperties>
</file>