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75" w:rsidRPr="00433803" w:rsidRDefault="00633A75" w:rsidP="00633A75">
      <w:pPr>
        <w:rPr>
          <w:rFonts w:ascii="黑体" w:eastAsia="黑体" w:hAnsi="黑体" w:cs="黑体"/>
          <w:szCs w:val="32"/>
        </w:rPr>
      </w:pPr>
      <w:r w:rsidRPr="00433803">
        <w:rPr>
          <w:rFonts w:ascii="黑体" w:eastAsia="黑体" w:hAnsi="黑体" w:cs="黑体"/>
          <w:szCs w:val="32"/>
        </w:rPr>
        <w:t>附件2</w:t>
      </w:r>
    </w:p>
    <w:p w:rsidR="00633A75" w:rsidRPr="00433803" w:rsidRDefault="00633A75" w:rsidP="00633A7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433803">
        <w:rPr>
          <w:rFonts w:ascii="方正小标宋简体" w:eastAsia="方正小标宋简体" w:hAnsi="方正小标宋简体" w:cs="方正小标宋简体"/>
          <w:sz w:val="36"/>
          <w:szCs w:val="36"/>
        </w:rPr>
        <w:t>北京市属高校办学类别分类标准</w:t>
      </w:r>
    </w:p>
    <w:p w:rsidR="00633A75" w:rsidRDefault="00633A75" w:rsidP="00633A75">
      <w:pPr>
        <w:spacing w:line="520" w:lineRule="exact"/>
        <w:ind w:firstLineChars="200" w:firstLine="640"/>
        <w:rPr>
          <w:rFonts w:ascii="黑体" w:eastAsia="黑体" w:hAnsi="黑体" w:cs="仿宋_GB2312"/>
          <w:color w:val="000000"/>
          <w:szCs w:val="32"/>
        </w:rPr>
      </w:pPr>
    </w:p>
    <w:p w:rsidR="00633A75" w:rsidRPr="00D46101" w:rsidRDefault="00633A75" w:rsidP="00633A75">
      <w:pPr>
        <w:spacing w:line="520" w:lineRule="exact"/>
        <w:ind w:firstLineChars="200" w:firstLine="640"/>
        <w:rPr>
          <w:rFonts w:ascii="黑体" w:eastAsia="黑体" w:hAnsi="黑体" w:cs="仿宋_GB2312"/>
          <w:color w:val="000000"/>
          <w:szCs w:val="32"/>
        </w:rPr>
      </w:pPr>
      <w:r>
        <w:rPr>
          <w:rFonts w:ascii="黑体" w:eastAsia="黑体" w:hAnsi="黑体" w:cs="仿宋_GB2312" w:hint="eastAsia"/>
          <w:color w:val="000000"/>
          <w:szCs w:val="32"/>
        </w:rPr>
        <w:t>一</w:t>
      </w:r>
      <w:r w:rsidRPr="00D46101">
        <w:rPr>
          <w:rFonts w:ascii="黑体" w:eastAsia="黑体" w:hAnsi="黑体" w:cs="仿宋_GB2312"/>
          <w:color w:val="000000"/>
          <w:szCs w:val="32"/>
        </w:rPr>
        <w:t>、高水平应用型大学分类标准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/>
          <w:color w:val="000000"/>
          <w:szCs w:val="32"/>
        </w:rPr>
        <w:t>1.</w:t>
      </w:r>
      <w:r w:rsidRPr="004969E7">
        <w:rPr>
          <w:rFonts w:ascii="仿宋_GB2312" w:hAnsi="仿宋_GB2312" w:cs="仿宋_GB2312" w:hint="eastAsia"/>
          <w:color w:val="000000"/>
          <w:szCs w:val="32"/>
        </w:rPr>
        <w:t>在学科建设方面，具有博士学位授予权；或者具有硕士学位授予权，拥有一定数量的硕士点，部分学科具有鲜明特色；或者具有学士学位授予权，面向城市、区域或行业领域办学。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 w:hint="eastAsia"/>
          <w:color w:val="000000"/>
          <w:szCs w:val="32"/>
        </w:rPr>
        <w:t>2.在科学研究方面，以从事应用</w:t>
      </w:r>
      <w:r w:rsidRPr="00D46101">
        <w:rPr>
          <w:rFonts w:ascii="仿宋_GB2312" w:hAnsi="仿宋_GB2312" w:cs="仿宋_GB2312"/>
          <w:color w:val="000000"/>
          <w:szCs w:val="32"/>
        </w:rPr>
        <w:t>基础</w:t>
      </w:r>
      <w:r w:rsidRPr="00D46101">
        <w:rPr>
          <w:rFonts w:ascii="仿宋_GB2312" w:hAnsi="仿宋_GB2312" w:cs="仿宋_GB2312" w:hint="eastAsia"/>
          <w:color w:val="000000"/>
          <w:szCs w:val="32"/>
        </w:rPr>
        <w:t>研究</w:t>
      </w:r>
      <w:r w:rsidRPr="00D46101">
        <w:rPr>
          <w:rFonts w:ascii="仿宋_GB2312" w:hAnsi="仿宋_GB2312" w:cs="仿宋_GB2312"/>
          <w:color w:val="000000"/>
          <w:szCs w:val="32"/>
        </w:rPr>
        <w:t>和应用研究</w:t>
      </w:r>
      <w:r w:rsidRPr="00D46101">
        <w:rPr>
          <w:rFonts w:ascii="仿宋_GB2312" w:hAnsi="仿宋_GB2312" w:cs="仿宋_GB2312" w:hint="eastAsia"/>
          <w:color w:val="000000"/>
          <w:szCs w:val="32"/>
        </w:rPr>
        <w:t>为主；拥有一定</w:t>
      </w:r>
      <w:r w:rsidRPr="00D46101">
        <w:rPr>
          <w:rFonts w:ascii="仿宋_GB2312" w:hAnsi="仿宋_GB2312" w:cs="仿宋_GB2312"/>
          <w:color w:val="000000"/>
          <w:szCs w:val="32"/>
        </w:rPr>
        <w:t>数量</w:t>
      </w:r>
      <w:r w:rsidRPr="00D46101">
        <w:rPr>
          <w:rFonts w:ascii="仿宋_GB2312" w:hAnsi="仿宋_GB2312" w:cs="仿宋_GB2312" w:hint="eastAsia"/>
          <w:color w:val="000000"/>
          <w:szCs w:val="32"/>
        </w:rPr>
        <w:t>的省部级或行业科研平台，</w:t>
      </w:r>
      <w:r w:rsidRPr="00D46101">
        <w:rPr>
          <w:rFonts w:ascii="仿宋_GB2312" w:hAnsi="仿宋_GB2312" w:cs="仿宋_GB2312"/>
          <w:color w:val="000000"/>
          <w:szCs w:val="32"/>
        </w:rPr>
        <w:t>并</w:t>
      </w:r>
      <w:r w:rsidRPr="00D46101">
        <w:rPr>
          <w:rFonts w:ascii="仿宋_GB2312" w:hAnsi="仿宋_GB2312" w:cs="仿宋_GB2312" w:hint="eastAsia"/>
          <w:color w:val="000000"/>
          <w:szCs w:val="32"/>
        </w:rPr>
        <w:t>承担</w:t>
      </w:r>
      <w:r w:rsidRPr="00D46101">
        <w:rPr>
          <w:rFonts w:ascii="仿宋_GB2312" w:hAnsi="仿宋_GB2312" w:cs="仿宋_GB2312"/>
          <w:color w:val="000000"/>
          <w:szCs w:val="32"/>
        </w:rPr>
        <w:t>一定数量的</w:t>
      </w:r>
      <w:r w:rsidRPr="00D46101">
        <w:rPr>
          <w:rFonts w:ascii="仿宋_GB2312" w:hAnsi="仿宋_GB2312" w:cs="仿宋_GB2312" w:hint="eastAsia"/>
          <w:color w:val="000000"/>
          <w:szCs w:val="32"/>
        </w:rPr>
        <w:t>国家、北京市或企业科研任务，部分科研成果得到转化或应用。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/>
          <w:color w:val="000000"/>
          <w:szCs w:val="32"/>
        </w:rPr>
        <w:t>3.</w:t>
      </w:r>
      <w:r w:rsidRPr="00D46101">
        <w:rPr>
          <w:rFonts w:ascii="仿宋_GB2312" w:hAnsi="仿宋_GB2312" w:cs="仿宋_GB2312" w:hint="eastAsia"/>
          <w:color w:val="000000"/>
          <w:szCs w:val="32"/>
        </w:rPr>
        <w:t>在人才培养方面，</w:t>
      </w:r>
      <w:r w:rsidRPr="00D46101">
        <w:rPr>
          <w:rFonts w:ascii="仿宋_GB2312" w:hAnsi="仿宋_GB2312" w:cs="仿宋_GB2312"/>
          <w:color w:val="000000"/>
          <w:szCs w:val="32"/>
        </w:rPr>
        <w:t>本科专业设置主要面向</w:t>
      </w:r>
      <w:r w:rsidRPr="00D46101">
        <w:rPr>
          <w:rFonts w:ascii="仿宋_GB2312" w:hAnsi="仿宋_GB2312" w:cs="仿宋_GB2312" w:hint="eastAsia"/>
          <w:color w:val="000000"/>
          <w:szCs w:val="32"/>
        </w:rPr>
        <w:t>城市</w:t>
      </w:r>
      <w:r w:rsidRPr="00D46101">
        <w:rPr>
          <w:rFonts w:ascii="仿宋_GB2312" w:hAnsi="仿宋_GB2312" w:cs="仿宋_GB2312"/>
          <w:color w:val="000000"/>
          <w:szCs w:val="32"/>
        </w:rPr>
        <w:t>、</w:t>
      </w:r>
      <w:r w:rsidRPr="00D46101">
        <w:rPr>
          <w:rFonts w:ascii="仿宋_GB2312" w:hAnsi="仿宋_GB2312" w:cs="仿宋_GB2312" w:hint="eastAsia"/>
          <w:color w:val="000000"/>
          <w:szCs w:val="32"/>
        </w:rPr>
        <w:t>区域</w:t>
      </w:r>
      <w:r w:rsidRPr="00D46101">
        <w:rPr>
          <w:rFonts w:ascii="仿宋_GB2312" w:hAnsi="仿宋_GB2312" w:cs="仿宋_GB2312"/>
          <w:color w:val="000000"/>
          <w:szCs w:val="32"/>
        </w:rPr>
        <w:t>或特定</w:t>
      </w:r>
      <w:r w:rsidRPr="00D46101">
        <w:rPr>
          <w:rFonts w:ascii="仿宋_GB2312" w:hAnsi="仿宋_GB2312" w:cs="仿宋_GB2312" w:hint="eastAsia"/>
          <w:color w:val="000000"/>
          <w:szCs w:val="32"/>
        </w:rPr>
        <w:t>领域</w:t>
      </w:r>
      <w:r w:rsidRPr="00D46101">
        <w:rPr>
          <w:rFonts w:ascii="仿宋_GB2312" w:hAnsi="仿宋_GB2312" w:cs="仿宋_GB2312"/>
          <w:color w:val="000000"/>
          <w:szCs w:val="32"/>
        </w:rPr>
        <w:t>的需求；具有较为完善的产</w:t>
      </w:r>
      <w:r w:rsidRPr="00D46101">
        <w:rPr>
          <w:rFonts w:ascii="仿宋_GB2312" w:hAnsi="仿宋_GB2312" w:cs="仿宋_GB2312" w:hint="eastAsia"/>
          <w:color w:val="000000"/>
          <w:szCs w:val="32"/>
        </w:rPr>
        <w:t>教</w:t>
      </w:r>
      <w:r w:rsidRPr="00D46101">
        <w:rPr>
          <w:rFonts w:ascii="仿宋_GB2312" w:hAnsi="仿宋_GB2312" w:cs="仿宋_GB2312"/>
          <w:color w:val="000000"/>
          <w:szCs w:val="32"/>
        </w:rPr>
        <w:t>协同</w:t>
      </w:r>
      <w:r w:rsidRPr="00D46101">
        <w:rPr>
          <w:rFonts w:ascii="仿宋_GB2312" w:hAnsi="仿宋_GB2312" w:cs="仿宋_GB2312" w:hint="eastAsia"/>
          <w:color w:val="000000"/>
          <w:szCs w:val="32"/>
        </w:rPr>
        <w:t>育</w:t>
      </w:r>
      <w:r w:rsidRPr="00D46101">
        <w:rPr>
          <w:rFonts w:ascii="仿宋_GB2312" w:hAnsi="仿宋_GB2312" w:cs="仿宋_GB2312"/>
          <w:color w:val="000000"/>
          <w:szCs w:val="32"/>
        </w:rPr>
        <w:t>人机制；具有</w:t>
      </w:r>
      <w:r w:rsidRPr="00D46101">
        <w:rPr>
          <w:rFonts w:ascii="仿宋_GB2312" w:hAnsi="仿宋_GB2312" w:cs="仿宋_GB2312" w:hint="eastAsia"/>
          <w:color w:val="000000"/>
          <w:szCs w:val="32"/>
        </w:rPr>
        <w:t>硕士</w:t>
      </w:r>
      <w:r w:rsidRPr="00D46101">
        <w:rPr>
          <w:rFonts w:ascii="仿宋_GB2312" w:hAnsi="仿宋_GB2312" w:cs="仿宋_GB2312"/>
          <w:color w:val="000000"/>
          <w:szCs w:val="32"/>
        </w:rPr>
        <w:t>学位授予权的高校</w:t>
      </w:r>
      <w:r w:rsidRPr="00D46101">
        <w:rPr>
          <w:rFonts w:ascii="仿宋_GB2312" w:hAnsi="仿宋_GB2312" w:cs="仿宋_GB2312" w:hint="eastAsia"/>
          <w:color w:val="000000"/>
          <w:szCs w:val="32"/>
        </w:rPr>
        <w:t>应</w:t>
      </w:r>
      <w:r w:rsidRPr="00D46101">
        <w:rPr>
          <w:rFonts w:ascii="仿宋_GB2312" w:hAnsi="仿宋_GB2312" w:cs="仿宋_GB2312"/>
          <w:color w:val="000000"/>
          <w:szCs w:val="32"/>
        </w:rPr>
        <w:t>当具有一定数量的</w:t>
      </w:r>
      <w:r w:rsidRPr="00D46101">
        <w:rPr>
          <w:rFonts w:ascii="仿宋_GB2312" w:hAnsi="仿宋_GB2312" w:cs="仿宋_GB2312" w:hint="eastAsia"/>
          <w:color w:val="000000"/>
          <w:szCs w:val="32"/>
        </w:rPr>
        <w:t>在校研究生</w:t>
      </w:r>
      <w:r w:rsidRPr="00D46101">
        <w:rPr>
          <w:rFonts w:ascii="仿宋_GB2312" w:hAnsi="仿宋_GB2312" w:cs="仿宋_GB2312"/>
          <w:color w:val="000000"/>
          <w:szCs w:val="32"/>
        </w:rPr>
        <w:t>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Cs w:val="32"/>
        </w:rPr>
      </w:pPr>
      <w:r w:rsidRPr="00D46101">
        <w:rPr>
          <w:rFonts w:ascii="仿宋_GB2312" w:hAnsi="仿宋_GB2312" w:cs="仿宋_GB2312"/>
          <w:color w:val="000000"/>
          <w:szCs w:val="32"/>
        </w:rPr>
        <w:t>4</w:t>
      </w:r>
      <w:r w:rsidRPr="00D46101">
        <w:rPr>
          <w:rFonts w:ascii="仿宋_GB2312" w:hAnsi="仿宋_GB2312" w:cs="仿宋_GB2312" w:hint="eastAsia"/>
          <w:color w:val="000000"/>
          <w:szCs w:val="32"/>
        </w:rPr>
        <w:t>.</w:t>
      </w:r>
      <w:r w:rsidRPr="00D46101">
        <w:rPr>
          <w:rFonts w:ascii="仿宋_GB2312" w:hAnsi="仿宋_GB2312" w:cs="仿宋_GB2312"/>
          <w:color w:val="000000"/>
          <w:szCs w:val="32"/>
        </w:rPr>
        <w:t>在师资队伍方面，拥有</w:t>
      </w:r>
      <w:r w:rsidRPr="00D46101">
        <w:rPr>
          <w:rFonts w:ascii="仿宋_GB2312" w:hAnsi="仿宋_GB2312" w:cs="仿宋_GB2312" w:hint="eastAsia"/>
          <w:color w:val="000000"/>
          <w:szCs w:val="32"/>
        </w:rPr>
        <w:t>一</w:t>
      </w:r>
      <w:r w:rsidRPr="00D46101">
        <w:rPr>
          <w:rFonts w:ascii="仿宋_GB2312" w:hAnsi="仿宋_GB2312" w:cs="仿宋_GB2312"/>
          <w:color w:val="000000"/>
          <w:szCs w:val="32"/>
        </w:rPr>
        <w:t>定</w:t>
      </w:r>
      <w:r w:rsidRPr="00D46101">
        <w:rPr>
          <w:rFonts w:ascii="仿宋_GB2312" w:hAnsi="仿宋_GB2312" w:cs="仿宋_GB2312" w:hint="eastAsia"/>
          <w:color w:val="000000"/>
          <w:szCs w:val="32"/>
        </w:rPr>
        <w:t>规模的专任教师队伍和</w:t>
      </w:r>
      <w:r w:rsidRPr="00D46101">
        <w:rPr>
          <w:rFonts w:ascii="仿宋_GB2312" w:hAnsi="仿宋_GB2312" w:cs="仿宋_GB2312"/>
          <w:color w:val="000000"/>
          <w:szCs w:val="32"/>
        </w:rPr>
        <w:t>一定数量的</w:t>
      </w:r>
      <w:r w:rsidRPr="00D46101">
        <w:rPr>
          <w:rFonts w:ascii="仿宋_GB2312" w:hAnsi="仿宋_GB2312" w:cs="仿宋_GB2312" w:hint="eastAsia"/>
          <w:color w:val="000000"/>
          <w:szCs w:val="32"/>
        </w:rPr>
        <w:t>产业</w:t>
      </w:r>
      <w:r w:rsidRPr="00D46101">
        <w:rPr>
          <w:rFonts w:ascii="仿宋_GB2312" w:hAnsi="仿宋_GB2312" w:cs="仿宋_GB2312"/>
          <w:color w:val="000000"/>
          <w:szCs w:val="32"/>
        </w:rPr>
        <w:t>行业专家队伍；其中，</w:t>
      </w:r>
      <w:r w:rsidRPr="00D46101">
        <w:rPr>
          <w:rFonts w:ascii="仿宋_GB2312" w:hAnsi="仿宋_GB2312" w:cs="仿宋_GB2312" w:hint="eastAsia"/>
          <w:color w:val="000000"/>
          <w:szCs w:val="32"/>
        </w:rPr>
        <w:t>拥有一批有</w:t>
      </w:r>
      <w:r w:rsidRPr="00D46101">
        <w:rPr>
          <w:rFonts w:ascii="仿宋_GB2312" w:hAnsi="仿宋_GB2312" w:cs="仿宋_GB2312"/>
          <w:color w:val="000000"/>
          <w:szCs w:val="32"/>
        </w:rPr>
        <w:t>学术</w:t>
      </w:r>
      <w:r w:rsidRPr="00D46101">
        <w:rPr>
          <w:rFonts w:ascii="仿宋_GB2312" w:hAnsi="仿宋_GB2312" w:cs="仿宋_GB2312" w:hint="eastAsia"/>
          <w:color w:val="000000"/>
          <w:szCs w:val="32"/>
        </w:rPr>
        <w:t>影响力的学科</w:t>
      </w:r>
      <w:r w:rsidRPr="00D46101">
        <w:rPr>
          <w:rFonts w:ascii="仿宋_GB2312" w:hAnsi="仿宋_GB2312" w:cs="仿宋_GB2312"/>
          <w:color w:val="000000"/>
          <w:szCs w:val="32"/>
        </w:rPr>
        <w:t>或专业</w:t>
      </w:r>
      <w:r w:rsidRPr="00D46101">
        <w:rPr>
          <w:rFonts w:ascii="仿宋_GB2312" w:hAnsi="仿宋_GB2312" w:cs="仿宋_GB2312" w:hint="eastAsia"/>
          <w:color w:val="000000"/>
          <w:szCs w:val="32"/>
        </w:rPr>
        <w:t>带头人和</w:t>
      </w:r>
      <w:r w:rsidRPr="00D46101">
        <w:rPr>
          <w:rFonts w:ascii="仿宋_GB2312" w:hAnsi="仿宋_GB2312" w:cs="仿宋_GB2312"/>
          <w:color w:val="000000"/>
          <w:szCs w:val="32"/>
        </w:rPr>
        <w:t>一批国家级、</w:t>
      </w:r>
      <w:r w:rsidRPr="00D46101">
        <w:rPr>
          <w:rFonts w:ascii="仿宋_GB2312" w:hAnsi="仿宋_GB2312" w:cs="仿宋_GB2312" w:hint="eastAsia"/>
          <w:color w:val="000000"/>
          <w:szCs w:val="32"/>
        </w:rPr>
        <w:t>北京市</w:t>
      </w:r>
      <w:r w:rsidRPr="00D46101">
        <w:rPr>
          <w:rFonts w:ascii="仿宋_GB2312" w:hAnsi="仿宋_GB2312" w:cs="仿宋_GB2312"/>
          <w:color w:val="000000"/>
          <w:szCs w:val="32"/>
        </w:rPr>
        <w:t>级教学</w:t>
      </w:r>
      <w:proofErr w:type="gramStart"/>
      <w:r w:rsidRPr="00D46101">
        <w:rPr>
          <w:rFonts w:ascii="仿宋_GB2312" w:hAnsi="仿宋_GB2312" w:cs="仿宋_GB2312"/>
          <w:color w:val="000000"/>
          <w:szCs w:val="32"/>
        </w:rPr>
        <w:t>名师奖</w:t>
      </w:r>
      <w:proofErr w:type="gramEnd"/>
      <w:r w:rsidRPr="00D46101">
        <w:rPr>
          <w:rFonts w:ascii="仿宋_GB2312" w:hAnsi="仿宋_GB2312" w:cs="仿宋_GB2312" w:hint="eastAsia"/>
          <w:color w:val="000000"/>
          <w:szCs w:val="32"/>
        </w:rPr>
        <w:t>获得</w:t>
      </w:r>
      <w:r w:rsidRPr="00D46101">
        <w:rPr>
          <w:rFonts w:ascii="仿宋_GB2312" w:hAnsi="仿宋_GB2312" w:cs="仿宋_GB2312"/>
          <w:color w:val="000000"/>
          <w:szCs w:val="32"/>
        </w:rPr>
        <w:t>者</w:t>
      </w:r>
      <w:r w:rsidRPr="00D46101">
        <w:rPr>
          <w:rFonts w:ascii="仿宋_GB2312" w:hAnsi="仿宋_GB2312" w:cs="仿宋_GB2312" w:hint="eastAsia"/>
          <w:color w:val="000000"/>
          <w:szCs w:val="32"/>
        </w:rPr>
        <w:t>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黑体" w:eastAsia="黑体" w:hAnsi="黑体" w:cs="仿宋_GB2312"/>
          <w:color w:val="000000"/>
          <w:szCs w:val="32"/>
        </w:rPr>
      </w:pPr>
      <w:r>
        <w:rPr>
          <w:rFonts w:ascii="黑体" w:eastAsia="黑体" w:hAnsi="黑体" w:cs="仿宋_GB2312" w:hint="eastAsia"/>
          <w:color w:val="000000"/>
          <w:szCs w:val="32"/>
        </w:rPr>
        <w:t>二</w:t>
      </w:r>
      <w:r w:rsidRPr="00D46101">
        <w:rPr>
          <w:rFonts w:ascii="黑体" w:eastAsia="黑体" w:hAnsi="黑体" w:cs="仿宋_GB2312"/>
          <w:color w:val="000000"/>
          <w:szCs w:val="32"/>
        </w:rPr>
        <w:t>、高水平特色大学分类标准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/>
          <w:color w:val="000000"/>
          <w:szCs w:val="32"/>
        </w:rPr>
        <w:t>1.</w:t>
      </w:r>
      <w:r w:rsidRPr="00D46101">
        <w:rPr>
          <w:rFonts w:ascii="仿宋_GB2312" w:hAnsi="仿宋_GB2312" w:cs="仿宋_GB2312" w:hint="eastAsia"/>
          <w:color w:val="000000"/>
          <w:szCs w:val="32"/>
        </w:rPr>
        <w:t>在学科</w:t>
      </w:r>
      <w:r w:rsidRPr="00D46101">
        <w:rPr>
          <w:rFonts w:ascii="仿宋_GB2312" w:hAnsi="仿宋_GB2312" w:cs="仿宋_GB2312"/>
          <w:color w:val="000000"/>
          <w:szCs w:val="32"/>
        </w:rPr>
        <w:t>建设</w:t>
      </w:r>
      <w:r w:rsidRPr="00D46101">
        <w:rPr>
          <w:rFonts w:ascii="仿宋_GB2312" w:hAnsi="仿宋_GB2312" w:cs="仿宋_GB2312" w:hint="eastAsia"/>
          <w:color w:val="000000"/>
          <w:szCs w:val="32"/>
        </w:rPr>
        <w:t>方面，学科</w:t>
      </w:r>
      <w:r w:rsidRPr="00D46101">
        <w:rPr>
          <w:rFonts w:ascii="仿宋_GB2312" w:hAnsi="仿宋_GB2312" w:cs="仿宋_GB2312"/>
          <w:color w:val="000000"/>
          <w:szCs w:val="32"/>
        </w:rPr>
        <w:t>特色鲜明、</w:t>
      </w:r>
      <w:r w:rsidRPr="00D46101">
        <w:rPr>
          <w:rFonts w:ascii="仿宋_GB2312" w:hAnsi="仿宋_GB2312" w:cs="仿宋_GB2312" w:hint="eastAsia"/>
          <w:color w:val="000000"/>
          <w:szCs w:val="32"/>
        </w:rPr>
        <w:t>优势</w:t>
      </w:r>
      <w:r w:rsidRPr="00D46101">
        <w:rPr>
          <w:rFonts w:ascii="仿宋_GB2312" w:hAnsi="仿宋_GB2312" w:cs="仿宋_GB2312"/>
          <w:color w:val="000000"/>
          <w:szCs w:val="32"/>
        </w:rPr>
        <w:t>突出；具有博士学位授予权，</w:t>
      </w:r>
      <w:r w:rsidRPr="00D46101">
        <w:rPr>
          <w:rFonts w:ascii="仿宋_GB2312" w:hAnsi="仿宋_GB2312" w:cs="仿宋_GB2312" w:hint="eastAsia"/>
          <w:color w:val="000000"/>
          <w:szCs w:val="32"/>
        </w:rPr>
        <w:t>或者</w:t>
      </w:r>
      <w:r w:rsidRPr="00D46101">
        <w:rPr>
          <w:rFonts w:ascii="仿宋_GB2312" w:hAnsi="仿宋_GB2312" w:cs="仿宋_GB2312"/>
          <w:color w:val="000000"/>
          <w:szCs w:val="32"/>
        </w:rPr>
        <w:t>具有硕士学位授予权</w:t>
      </w:r>
      <w:r w:rsidRPr="00D46101">
        <w:rPr>
          <w:rFonts w:ascii="仿宋_GB2312" w:hAnsi="仿宋_GB2312" w:cs="仿宋_GB2312" w:hint="eastAsia"/>
          <w:color w:val="000000"/>
          <w:szCs w:val="32"/>
        </w:rPr>
        <w:t>并且原则上具有一定数量的</w:t>
      </w:r>
      <w:r w:rsidRPr="00D46101">
        <w:rPr>
          <w:rFonts w:ascii="仿宋_GB2312" w:hAnsi="仿宋_GB2312" w:cs="仿宋_GB2312"/>
          <w:color w:val="000000"/>
          <w:szCs w:val="32"/>
        </w:rPr>
        <w:t>一级学科在第四次学科评估中居全国</w:t>
      </w:r>
      <w:r w:rsidRPr="00D46101">
        <w:rPr>
          <w:rFonts w:ascii="仿宋_GB2312" w:hAnsi="仿宋_GB2312" w:cs="仿宋_GB2312" w:hint="eastAsia"/>
          <w:color w:val="000000"/>
          <w:szCs w:val="32"/>
        </w:rPr>
        <w:t>高</w:t>
      </w:r>
      <w:r w:rsidRPr="00D46101">
        <w:rPr>
          <w:rFonts w:ascii="仿宋_GB2312" w:hAnsi="仿宋_GB2312" w:cs="仿宋_GB2312"/>
          <w:color w:val="000000"/>
          <w:szCs w:val="32"/>
        </w:rPr>
        <w:t>校前20%。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 w:hint="eastAsia"/>
          <w:color w:val="000000"/>
          <w:szCs w:val="32"/>
        </w:rPr>
        <w:t>2.在科学研究方面，以基础研究和应用</w:t>
      </w:r>
      <w:r w:rsidRPr="00D46101">
        <w:rPr>
          <w:rFonts w:ascii="仿宋_GB2312" w:hAnsi="仿宋_GB2312" w:cs="仿宋_GB2312"/>
          <w:color w:val="000000"/>
          <w:szCs w:val="32"/>
        </w:rPr>
        <w:t>基础</w:t>
      </w:r>
      <w:r w:rsidRPr="00D46101">
        <w:rPr>
          <w:rFonts w:ascii="仿宋_GB2312" w:hAnsi="仿宋_GB2312" w:cs="仿宋_GB2312" w:hint="eastAsia"/>
          <w:color w:val="000000"/>
          <w:szCs w:val="32"/>
        </w:rPr>
        <w:t>研究为主；拥有一定</w:t>
      </w:r>
      <w:r w:rsidRPr="00D46101">
        <w:rPr>
          <w:rFonts w:ascii="仿宋_GB2312" w:hAnsi="仿宋_GB2312" w:cs="仿宋_GB2312"/>
          <w:color w:val="000000"/>
          <w:szCs w:val="32"/>
        </w:rPr>
        <w:t>数量的国家级</w:t>
      </w:r>
      <w:r w:rsidRPr="00D46101">
        <w:rPr>
          <w:rFonts w:ascii="仿宋_GB2312" w:hAnsi="仿宋_GB2312" w:cs="仿宋_GB2312" w:hint="eastAsia"/>
          <w:color w:val="000000"/>
          <w:szCs w:val="32"/>
        </w:rPr>
        <w:t>或省部级科研平台，</w:t>
      </w:r>
      <w:r w:rsidRPr="00D46101">
        <w:rPr>
          <w:rFonts w:ascii="仿宋_GB2312" w:hAnsi="仿宋_GB2312" w:cs="仿宋_GB2312"/>
          <w:color w:val="000000"/>
          <w:szCs w:val="32"/>
        </w:rPr>
        <w:t>并</w:t>
      </w:r>
      <w:r w:rsidRPr="00D46101">
        <w:rPr>
          <w:rFonts w:ascii="仿宋_GB2312" w:hAnsi="仿宋_GB2312" w:cs="仿宋_GB2312" w:hint="eastAsia"/>
          <w:color w:val="000000"/>
          <w:szCs w:val="32"/>
        </w:rPr>
        <w:t>承担</w:t>
      </w:r>
      <w:r w:rsidRPr="00D46101">
        <w:rPr>
          <w:rFonts w:ascii="仿宋_GB2312" w:hAnsi="仿宋_GB2312" w:cs="仿宋_GB2312"/>
          <w:color w:val="000000"/>
          <w:szCs w:val="32"/>
        </w:rPr>
        <w:t>一定数量</w:t>
      </w:r>
      <w:r w:rsidRPr="00D46101">
        <w:rPr>
          <w:rFonts w:ascii="仿宋_GB2312" w:hAnsi="仿宋_GB2312" w:cs="仿宋_GB2312"/>
          <w:color w:val="000000"/>
          <w:szCs w:val="32"/>
        </w:rPr>
        <w:lastRenderedPageBreak/>
        <w:t>的</w:t>
      </w:r>
      <w:r w:rsidRPr="00D46101">
        <w:rPr>
          <w:rFonts w:ascii="仿宋_GB2312" w:hAnsi="仿宋_GB2312" w:cs="仿宋_GB2312" w:hint="eastAsia"/>
          <w:color w:val="000000"/>
          <w:szCs w:val="32"/>
        </w:rPr>
        <w:t>国家</w:t>
      </w:r>
      <w:r w:rsidRPr="00D46101">
        <w:rPr>
          <w:rFonts w:ascii="仿宋_GB2312" w:hAnsi="仿宋_GB2312" w:cs="仿宋_GB2312"/>
          <w:color w:val="000000"/>
          <w:szCs w:val="32"/>
        </w:rPr>
        <w:t>和</w:t>
      </w:r>
      <w:r w:rsidRPr="00D46101">
        <w:rPr>
          <w:rFonts w:ascii="仿宋_GB2312" w:hAnsi="仿宋_GB2312" w:cs="仿宋_GB2312" w:hint="eastAsia"/>
          <w:color w:val="000000"/>
          <w:szCs w:val="32"/>
        </w:rPr>
        <w:t>北京市科研任务</w:t>
      </w:r>
      <w:r w:rsidRPr="00D46101">
        <w:rPr>
          <w:rFonts w:ascii="仿宋_GB2312" w:hAnsi="仿宋_GB2312" w:cs="仿宋_GB2312"/>
          <w:color w:val="000000"/>
          <w:szCs w:val="32"/>
        </w:rPr>
        <w:t>，</w:t>
      </w:r>
      <w:r w:rsidRPr="00D46101">
        <w:rPr>
          <w:rFonts w:ascii="仿宋_GB2312" w:hAnsi="仿宋_GB2312" w:cs="仿宋_GB2312" w:hint="eastAsia"/>
          <w:color w:val="000000"/>
          <w:szCs w:val="32"/>
        </w:rPr>
        <w:t>获得</w:t>
      </w:r>
      <w:r w:rsidRPr="00D46101">
        <w:rPr>
          <w:rFonts w:ascii="仿宋_GB2312" w:hAnsi="仿宋_GB2312" w:cs="仿宋_GB2312"/>
          <w:color w:val="000000"/>
          <w:szCs w:val="32"/>
        </w:rPr>
        <w:t>一定数量的</w:t>
      </w:r>
      <w:r w:rsidRPr="00D46101">
        <w:rPr>
          <w:rFonts w:ascii="仿宋_GB2312" w:hAnsi="仿宋_GB2312" w:cs="仿宋_GB2312" w:hint="eastAsia"/>
          <w:color w:val="000000"/>
          <w:szCs w:val="32"/>
        </w:rPr>
        <w:t>国家级或省部级科技奖励。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/>
          <w:color w:val="000000"/>
          <w:szCs w:val="32"/>
        </w:rPr>
        <w:t>3.</w:t>
      </w:r>
      <w:r w:rsidRPr="00D46101">
        <w:rPr>
          <w:rFonts w:ascii="仿宋_GB2312" w:hAnsi="仿宋_GB2312" w:cs="仿宋_GB2312" w:hint="eastAsia"/>
          <w:color w:val="000000"/>
          <w:szCs w:val="32"/>
        </w:rPr>
        <w:t>在人才培养方面，</w:t>
      </w:r>
      <w:r w:rsidRPr="00D46101">
        <w:rPr>
          <w:rFonts w:ascii="仿宋_GB2312" w:hAnsi="仿宋_GB2312" w:cs="仿宋_GB2312"/>
          <w:color w:val="000000"/>
          <w:szCs w:val="32"/>
        </w:rPr>
        <w:t>本科专业设置聚</w:t>
      </w:r>
      <w:r w:rsidRPr="00D46101">
        <w:rPr>
          <w:rFonts w:ascii="仿宋_GB2312" w:hAnsi="仿宋_GB2312" w:cs="仿宋_GB2312" w:hint="eastAsia"/>
          <w:color w:val="000000"/>
          <w:szCs w:val="32"/>
        </w:rPr>
        <w:t>焦度</w:t>
      </w:r>
      <w:r w:rsidRPr="00D46101">
        <w:rPr>
          <w:rFonts w:ascii="仿宋_GB2312" w:hAnsi="仿宋_GB2312" w:cs="仿宋_GB2312"/>
          <w:color w:val="000000"/>
          <w:szCs w:val="32"/>
        </w:rPr>
        <w:t>较高，</w:t>
      </w:r>
      <w:r w:rsidRPr="00D46101">
        <w:rPr>
          <w:rFonts w:ascii="仿宋_GB2312" w:hAnsi="仿宋_GB2312" w:cs="仿宋_GB2312" w:hint="eastAsia"/>
          <w:color w:val="000000"/>
          <w:szCs w:val="32"/>
        </w:rPr>
        <w:t>主要</w:t>
      </w:r>
      <w:r w:rsidRPr="00D46101">
        <w:rPr>
          <w:rFonts w:ascii="仿宋_GB2312" w:hAnsi="仿宋_GB2312" w:cs="仿宋_GB2312"/>
          <w:color w:val="000000"/>
          <w:szCs w:val="32"/>
        </w:rPr>
        <w:t>面向行业</w:t>
      </w:r>
      <w:r w:rsidRPr="00D46101">
        <w:rPr>
          <w:rFonts w:ascii="仿宋_GB2312" w:hAnsi="仿宋_GB2312" w:cs="仿宋_GB2312" w:hint="eastAsia"/>
          <w:color w:val="000000"/>
          <w:szCs w:val="32"/>
        </w:rPr>
        <w:t>需求</w:t>
      </w:r>
      <w:r w:rsidRPr="00D46101">
        <w:rPr>
          <w:rFonts w:ascii="仿宋_GB2312" w:hAnsi="仿宋_GB2312" w:cs="仿宋_GB2312"/>
          <w:color w:val="000000"/>
          <w:szCs w:val="32"/>
        </w:rPr>
        <w:t>，50%</w:t>
      </w:r>
      <w:r w:rsidRPr="00D46101">
        <w:rPr>
          <w:rFonts w:ascii="仿宋_GB2312" w:hAnsi="仿宋_GB2312" w:cs="仿宋_GB2312" w:hint="eastAsia"/>
          <w:color w:val="000000"/>
          <w:szCs w:val="32"/>
        </w:rPr>
        <w:t>以</w:t>
      </w:r>
      <w:r w:rsidRPr="00D46101">
        <w:rPr>
          <w:rFonts w:ascii="仿宋_GB2312" w:hAnsi="仿宋_GB2312" w:cs="仿宋_GB2312"/>
          <w:color w:val="000000"/>
          <w:szCs w:val="32"/>
        </w:rPr>
        <w:t>上的本科专业能够体现学校的优势和特色；具有一定规模的</w:t>
      </w:r>
      <w:r w:rsidRPr="00D46101">
        <w:rPr>
          <w:rFonts w:ascii="仿宋_GB2312" w:hAnsi="仿宋_GB2312" w:cs="仿宋_GB2312" w:hint="eastAsia"/>
          <w:color w:val="000000"/>
          <w:szCs w:val="32"/>
        </w:rPr>
        <w:t>在校研究生</w:t>
      </w:r>
      <w:r w:rsidRPr="00D46101">
        <w:rPr>
          <w:rFonts w:ascii="仿宋_GB2312" w:hAnsi="仿宋_GB2312" w:cs="仿宋_GB2312"/>
          <w:color w:val="000000"/>
          <w:szCs w:val="32"/>
        </w:rPr>
        <w:t>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/>
          <w:color w:val="000000"/>
          <w:szCs w:val="32"/>
        </w:rPr>
        <w:t>4</w:t>
      </w:r>
      <w:r w:rsidRPr="00D46101">
        <w:rPr>
          <w:rFonts w:ascii="仿宋_GB2312" w:hAnsi="仿宋_GB2312" w:cs="仿宋_GB2312" w:hint="eastAsia"/>
          <w:color w:val="000000"/>
          <w:szCs w:val="32"/>
        </w:rPr>
        <w:t>.</w:t>
      </w:r>
      <w:r w:rsidRPr="00D46101">
        <w:rPr>
          <w:rFonts w:ascii="仿宋_GB2312" w:hAnsi="仿宋_GB2312" w:cs="仿宋_GB2312"/>
          <w:color w:val="000000"/>
          <w:szCs w:val="32"/>
        </w:rPr>
        <w:t>在师资队伍方面，拥有</w:t>
      </w:r>
      <w:r w:rsidRPr="00D46101">
        <w:rPr>
          <w:rFonts w:ascii="仿宋_GB2312" w:hAnsi="仿宋_GB2312" w:cs="仿宋_GB2312" w:hint="eastAsia"/>
          <w:color w:val="000000"/>
          <w:szCs w:val="32"/>
        </w:rPr>
        <w:t>适当规模的专任教师队伍，</w:t>
      </w:r>
      <w:r w:rsidRPr="00D46101">
        <w:rPr>
          <w:rFonts w:ascii="仿宋_GB2312" w:hAnsi="仿宋_GB2312" w:cs="仿宋_GB2312"/>
          <w:color w:val="000000"/>
          <w:szCs w:val="32"/>
        </w:rPr>
        <w:t>其中，</w:t>
      </w:r>
      <w:r w:rsidRPr="00D46101">
        <w:rPr>
          <w:rFonts w:ascii="仿宋_GB2312" w:hAnsi="仿宋_GB2312" w:cs="仿宋_GB2312" w:hint="eastAsia"/>
          <w:color w:val="000000"/>
          <w:szCs w:val="32"/>
        </w:rPr>
        <w:t>拥有一批有</w:t>
      </w:r>
      <w:r w:rsidRPr="00D46101">
        <w:rPr>
          <w:rFonts w:ascii="仿宋_GB2312" w:hAnsi="仿宋_GB2312" w:cs="仿宋_GB2312"/>
          <w:color w:val="000000"/>
          <w:szCs w:val="32"/>
        </w:rPr>
        <w:t>学术</w:t>
      </w:r>
      <w:r w:rsidRPr="00D46101">
        <w:rPr>
          <w:rFonts w:ascii="仿宋_GB2312" w:hAnsi="仿宋_GB2312" w:cs="仿宋_GB2312" w:hint="eastAsia"/>
          <w:color w:val="000000"/>
          <w:szCs w:val="32"/>
        </w:rPr>
        <w:t>影响力的学术带头人和</w:t>
      </w:r>
      <w:r w:rsidRPr="00D46101">
        <w:rPr>
          <w:rFonts w:ascii="仿宋_GB2312" w:hAnsi="仿宋_GB2312" w:cs="仿宋_GB2312"/>
          <w:color w:val="000000"/>
          <w:szCs w:val="32"/>
        </w:rPr>
        <w:t>一批国家级、</w:t>
      </w:r>
      <w:r w:rsidRPr="00D46101">
        <w:rPr>
          <w:rFonts w:ascii="仿宋_GB2312" w:hAnsi="仿宋_GB2312" w:cs="仿宋_GB2312" w:hint="eastAsia"/>
          <w:color w:val="000000"/>
          <w:szCs w:val="32"/>
        </w:rPr>
        <w:t>北京市</w:t>
      </w:r>
      <w:r w:rsidRPr="00D46101">
        <w:rPr>
          <w:rFonts w:ascii="仿宋_GB2312" w:hAnsi="仿宋_GB2312" w:cs="仿宋_GB2312"/>
          <w:color w:val="000000"/>
          <w:szCs w:val="32"/>
        </w:rPr>
        <w:t>级教学</w:t>
      </w:r>
      <w:proofErr w:type="gramStart"/>
      <w:r w:rsidRPr="00D46101">
        <w:rPr>
          <w:rFonts w:ascii="仿宋_GB2312" w:hAnsi="仿宋_GB2312" w:cs="仿宋_GB2312"/>
          <w:color w:val="000000"/>
          <w:szCs w:val="32"/>
        </w:rPr>
        <w:t>名师奖</w:t>
      </w:r>
      <w:proofErr w:type="gramEnd"/>
      <w:r w:rsidRPr="00D46101">
        <w:rPr>
          <w:rFonts w:ascii="仿宋_GB2312" w:hAnsi="仿宋_GB2312" w:cs="仿宋_GB2312" w:hint="eastAsia"/>
          <w:color w:val="000000"/>
          <w:szCs w:val="32"/>
        </w:rPr>
        <w:t>获得</w:t>
      </w:r>
      <w:r w:rsidRPr="00D46101">
        <w:rPr>
          <w:rFonts w:ascii="仿宋_GB2312" w:hAnsi="仿宋_GB2312" w:cs="仿宋_GB2312"/>
          <w:color w:val="000000"/>
          <w:szCs w:val="32"/>
        </w:rPr>
        <w:t>者</w:t>
      </w:r>
      <w:r w:rsidRPr="00D46101">
        <w:rPr>
          <w:rFonts w:ascii="仿宋_GB2312" w:hAnsi="仿宋_GB2312" w:cs="仿宋_GB2312" w:hint="eastAsia"/>
          <w:color w:val="000000"/>
          <w:szCs w:val="32"/>
        </w:rPr>
        <w:t>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黑体" w:eastAsia="黑体" w:hAnsi="黑体" w:cs="仿宋_GB2312"/>
          <w:color w:val="000000"/>
          <w:szCs w:val="32"/>
        </w:rPr>
      </w:pPr>
      <w:r>
        <w:rPr>
          <w:rFonts w:ascii="黑体" w:eastAsia="黑体" w:hAnsi="黑体" w:cs="仿宋_GB2312" w:hint="eastAsia"/>
          <w:color w:val="000000"/>
          <w:szCs w:val="32"/>
        </w:rPr>
        <w:t>三</w:t>
      </w:r>
      <w:r w:rsidRPr="00D46101">
        <w:rPr>
          <w:rFonts w:ascii="黑体" w:eastAsia="黑体" w:hAnsi="黑体" w:cs="仿宋_GB2312"/>
          <w:color w:val="000000"/>
          <w:szCs w:val="32"/>
        </w:rPr>
        <w:t>、</w:t>
      </w:r>
      <w:r w:rsidRPr="00D46101">
        <w:rPr>
          <w:rFonts w:ascii="黑体" w:eastAsia="黑体" w:hAnsi="黑体" w:cs="仿宋_GB2312" w:hint="eastAsia"/>
          <w:color w:val="000000"/>
          <w:szCs w:val="32"/>
        </w:rPr>
        <w:t>高</w:t>
      </w:r>
      <w:r w:rsidRPr="00D46101">
        <w:rPr>
          <w:rFonts w:ascii="黑体" w:eastAsia="黑体" w:hAnsi="黑体" w:cs="仿宋_GB2312"/>
          <w:color w:val="000000"/>
          <w:szCs w:val="32"/>
        </w:rPr>
        <w:t>水平研究型大学分类标准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/>
          <w:color w:val="000000"/>
          <w:szCs w:val="32"/>
        </w:rPr>
        <w:t>1.</w:t>
      </w:r>
      <w:r w:rsidRPr="00D46101">
        <w:rPr>
          <w:rFonts w:ascii="仿宋_GB2312" w:hAnsi="仿宋_GB2312" w:cs="仿宋_GB2312" w:hint="eastAsia"/>
          <w:color w:val="000000"/>
          <w:szCs w:val="32"/>
        </w:rPr>
        <w:t>在学科</w:t>
      </w:r>
      <w:r w:rsidRPr="00D46101">
        <w:rPr>
          <w:rFonts w:ascii="仿宋_GB2312" w:hAnsi="仿宋_GB2312" w:cs="仿宋_GB2312"/>
          <w:color w:val="000000"/>
          <w:szCs w:val="32"/>
        </w:rPr>
        <w:t>建设</w:t>
      </w:r>
      <w:r w:rsidRPr="00D46101">
        <w:rPr>
          <w:rFonts w:ascii="仿宋_GB2312" w:hAnsi="仿宋_GB2312" w:cs="仿宋_GB2312" w:hint="eastAsia"/>
          <w:color w:val="000000"/>
          <w:szCs w:val="32"/>
        </w:rPr>
        <w:t>方面，</w:t>
      </w:r>
      <w:r w:rsidRPr="00D46101">
        <w:rPr>
          <w:rFonts w:ascii="仿宋_GB2312" w:hAnsi="仿宋_GB2312" w:cs="仿宋_GB2312"/>
          <w:color w:val="000000"/>
          <w:szCs w:val="32"/>
        </w:rPr>
        <w:t>具有博士学位授予权</w:t>
      </w:r>
      <w:r w:rsidRPr="00D46101">
        <w:rPr>
          <w:rFonts w:ascii="仿宋_GB2312" w:hAnsi="仿宋_GB2312" w:cs="仿宋_GB2312" w:hint="eastAsia"/>
          <w:color w:val="000000"/>
          <w:szCs w:val="32"/>
        </w:rPr>
        <w:t>，</w:t>
      </w:r>
      <w:r w:rsidRPr="00D46101">
        <w:rPr>
          <w:rFonts w:ascii="仿宋_GB2312" w:hAnsi="仿宋_GB2312" w:cs="仿宋_GB2312"/>
          <w:color w:val="000000"/>
          <w:szCs w:val="32"/>
        </w:rPr>
        <w:t>一级学科</w:t>
      </w:r>
      <w:r w:rsidRPr="00D46101">
        <w:rPr>
          <w:rFonts w:ascii="仿宋_GB2312" w:hAnsi="仿宋_GB2312" w:cs="仿宋_GB2312" w:hint="eastAsia"/>
          <w:color w:val="000000"/>
          <w:szCs w:val="32"/>
        </w:rPr>
        <w:t>博士</w:t>
      </w:r>
      <w:r w:rsidRPr="00D46101">
        <w:rPr>
          <w:rFonts w:ascii="仿宋_GB2312" w:hAnsi="仿宋_GB2312" w:cs="仿宋_GB2312"/>
          <w:color w:val="000000"/>
          <w:szCs w:val="32"/>
        </w:rPr>
        <w:t>学位授权</w:t>
      </w:r>
      <w:r w:rsidRPr="00D46101">
        <w:rPr>
          <w:rFonts w:ascii="仿宋_GB2312" w:hAnsi="仿宋_GB2312" w:cs="仿宋_GB2312" w:hint="eastAsia"/>
          <w:color w:val="000000"/>
          <w:szCs w:val="32"/>
        </w:rPr>
        <w:t>点</w:t>
      </w:r>
      <w:r w:rsidRPr="00D46101">
        <w:rPr>
          <w:rFonts w:ascii="仿宋_GB2312" w:hAnsi="仿宋_GB2312" w:cs="仿宋_GB2312"/>
          <w:color w:val="000000"/>
          <w:szCs w:val="32"/>
        </w:rPr>
        <w:t>数量较多；</w:t>
      </w:r>
      <w:r w:rsidRPr="00D46101">
        <w:rPr>
          <w:rFonts w:ascii="仿宋_GB2312" w:hAnsi="仿宋_GB2312" w:cs="仿宋_GB2312" w:hint="eastAsia"/>
          <w:color w:val="000000"/>
          <w:szCs w:val="32"/>
        </w:rPr>
        <w:t>部分学科位居同类高校前列，入选国家“双一流”建设或</w:t>
      </w:r>
      <w:r w:rsidRPr="00D46101">
        <w:rPr>
          <w:rFonts w:ascii="仿宋_GB2312" w:hAnsi="仿宋_GB2312" w:cs="仿宋_GB2312"/>
          <w:color w:val="000000"/>
          <w:szCs w:val="32"/>
        </w:rPr>
        <w:t>者</w:t>
      </w:r>
      <w:r w:rsidRPr="00D46101">
        <w:rPr>
          <w:rFonts w:ascii="仿宋_GB2312" w:hAnsi="仿宋_GB2312" w:cs="仿宋_GB2312" w:hint="eastAsia"/>
          <w:color w:val="000000"/>
          <w:szCs w:val="32"/>
        </w:rPr>
        <w:t>在国际</w:t>
      </w:r>
      <w:r w:rsidRPr="00D46101">
        <w:rPr>
          <w:rFonts w:ascii="仿宋_GB2312" w:hAnsi="仿宋_GB2312" w:cs="仿宋_GB2312"/>
          <w:color w:val="000000"/>
          <w:szCs w:val="32"/>
        </w:rPr>
        <w:t>、</w:t>
      </w:r>
      <w:r w:rsidRPr="00D46101">
        <w:rPr>
          <w:rFonts w:ascii="仿宋_GB2312" w:hAnsi="仿宋_GB2312" w:cs="仿宋_GB2312" w:hint="eastAsia"/>
          <w:color w:val="000000"/>
          <w:szCs w:val="32"/>
        </w:rPr>
        <w:t>国</w:t>
      </w:r>
      <w:r w:rsidRPr="00D46101">
        <w:rPr>
          <w:rFonts w:ascii="仿宋_GB2312" w:hAnsi="仿宋_GB2312" w:cs="仿宋_GB2312"/>
          <w:color w:val="000000"/>
          <w:szCs w:val="32"/>
        </w:rPr>
        <w:t>内</w:t>
      </w:r>
      <w:r w:rsidRPr="00D46101">
        <w:rPr>
          <w:rFonts w:ascii="仿宋_GB2312" w:hAnsi="仿宋_GB2312" w:cs="仿宋_GB2312" w:hint="eastAsia"/>
          <w:color w:val="000000"/>
          <w:szCs w:val="32"/>
        </w:rPr>
        <w:t>排名中达到或接近一流水平。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 w:hint="eastAsia"/>
          <w:color w:val="000000"/>
          <w:szCs w:val="32"/>
        </w:rPr>
        <w:t>2.在科学研究方面，以从事</w:t>
      </w:r>
      <w:r w:rsidRPr="00D46101">
        <w:rPr>
          <w:rFonts w:ascii="仿宋_GB2312" w:hAnsi="仿宋_GB2312" w:cs="仿宋_GB2312"/>
          <w:color w:val="000000"/>
          <w:szCs w:val="32"/>
        </w:rPr>
        <w:t>前瞻性研究和</w:t>
      </w:r>
      <w:r w:rsidRPr="00D46101">
        <w:rPr>
          <w:rFonts w:ascii="仿宋_GB2312" w:hAnsi="仿宋_GB2312" w:cs="仿宋_GB2312" w:hint="eastAsia"/>
          <w:color w:val="000000"/>
          <w:szCs w:val="32"/>
        </w:rPr>
        <w:t>基础研究为主</w:t>
      </w:r>
      <w:r w:rsidRPr="00D46101">
        <w:rPr>
          <w:rFonts w:ascii="仿宋_GB2312" w:hAnsi="仿宋_GB2312" w:cs="仿宋_GB2312"/>
          <w:color w:val="000000"/>
          <w:szCs w:val="32"/>
        </w:rPr>
        <w:t>；</w:t>
      </w:r>
      <w:r w:rsidRPr="00D46101">
        <w:rPr>
          <w:rFonts w:ascii="仿宋_GB2312" w:hAnsi="仿宋_GB2312" w:cs="仿宋_GB2312" w:hint="eastAsia"/>
          <w:color w:val="000000"/>
          <w:szCs w:val="32"/>
        </w:rPr>
        <w:t>拥有一定数量的国家级科研平台或相当规模的省部级科研平台，承担较多数量的国家和北京市重大科研任务，获得一定数量的国家级或省部级科技奖励。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/>
          <w:color w:val="000000"/>
          <w:szCs w:val="32"/>
        </w:rPr>
        <w:t>3.</w:t>
      </w:r>
      <w:r w:rsidRPr="00D46101">
        <w:rPr>
          <w:rFonts w:ascii="仿宋_GB2312" w:hAnsi="仿宋_GB2312" w:cs="仿宋_GB2312" w:hint="eastAsia"/>
          <w:color w:val="000000"/>
          <w:szCs w:val="32"/>
        </w:rPr>
        <w:t>在人才培养方面，</w:t>
      </w:r>
      <w:r w:rsidRPr="00D46101">
        <w:rPr>
          <w:rFonts w:ascii="仿宋_GB2312" w:hAnsi="仿宋_GB2312" w:cs="仿宋_GB2312"/>
          <w:color w:val="000000"/>
          <w:szCs w:val="32"/>
        </w:rPr>
        <w:t>本科专业设置与学科建设匹配度较高；具有</w:t>
      </w:r>
      <w:r w:rsidRPr="00D46101">
        <w:rPr>
          <w:rFonts w:ascii="仿宋_GB2312" w:hAnsi="仿宋_GB2312" w:cs="仿宋_GB2312" w:hint="eastAsia"/>
          <w:color w:val="000000"/>
          <w:szCs w:val="32"/>
        </w:rPr>
        <w:t>较</w:t>
      </w:r>
      <w:r w:rsidRPr="00D46101">
        <w:rPr>
          <w:rFonts w:ascii="仿宋_GB2312" w:hAnsi="仿宋_GB2312" w:cs="仿宋_GB2312"/>
          <w:color w:val="000000"/>
          <w:szCs w:val="32"/>
        </w:rPr>
        <w:t>大规模</w:t>
      </w:r>
      <w:r w:rsidRPr="00D46101">
        <w:rPr>
          <w:rFonts w:ascii="仿宋_GB2312" w:hAnsi="仿宋_GB2312" w:cs="仿宋_GB2312" w:hint="eastAsia"/>
          <w:color w:val="000000"/>
          <w:szCs w:val="32"/>
        </w:rPr>
        <w:t>在校研究生，其中</w:t>
      </w:r>
      <w:r w:rsidRPr="00D46101">
        <w:rPr>
          <w:rFonts w:ascii="仿宋_GB2312" w:hAnsi="仿宋_GB2312" w:cs="仿宋_GB2312"/>
          <w:color w:val="000000"/>
          <w:szCs w:val="32"/>
        </w:rPr>
        <w:t>，</w:t>
      </w:r>
      <w:r w:rsidRPr="00D46101">
        <w:rPr>
          <w:rFonts w:ascii="仿宋_GB2312" w:hAnsi="仿宋_GB2312" w:cs="仿宋_GB2312" w:hint="eastAsia"/>
          <w:color w:val="000000"/>
          <w:szCs w:val="32"/>
        </w:rPr>
        <w:t>拥有</w:t>
      </w:r>
      <w:r w:rsidRPr="00D46101">
        <w:rPr>
          <w:rFonts w:ascii="仿宋_GB2312" w:hAnsi="仿宋_GB2312" w:cs="仿宋_GB2312"/>
          <w:color w:val="000000"/>
          <w:szCs w:val="32"/>
        </w:rPr>
        <w:t>一定比例</w:t>
      </w:r>
      <w:r w:rsidRPr="00D46101">
        <w:rPr>
          <w:rFonts w:ascii="仿宋_GB2312" w:hAnsi="仿宋_GB2312" w:cs="仿宋_GB2312" w:hint="eastAsia"/>
          <w:color w:val="000000"/>
          <w:szCs w:val="32"/>
        </w:rPr>
        <w:t>博士研究生</w:t>
      </w:r>
      <w:r w:rsidRPr="00D46101">
        <w:rPr>
          <w:rFonts w:ascii="仿宋_GB2312" w:hAnsi="仿宋_GB2312" w:cs="仿宋_GB2312"/>
          <w:color w:val="000000"/>
          <w:szCs w:val="32"/>
        </w:rPr>
        <w:t>；</w:t>
      </w:r>
      <w:r w:rsidRPr="00D46101">
        <w:rPr>
          <w:rFonts w:ascii="仿宋_GB2312" w:hAnsi="仿宋_GB2312" w:cs="仿宋_GB2312" w:hint="eastAsia"/>
          <w:color w:val="000000"/>
          <w:szCs w:val="32"/>
        </w:rPr>
        <w:t>人</w:t>
      </w:r>
      <w:r w:rsidRPr="00D46101">
        <w:rPr>
          <w:rFonts w:ascii="仿宋_GB2312" w:hAnsi="仿宋_GB2312" w:cs="仿宋_GB2312"/>
          <w:color w:val="000000"/>
          <w:szCs w:val="32"/>
        </w:rPr>
        <w:t>才培养</w:t>
      </w:r>
      <w:r w:rsidRPr="00D46101">
        <w:rPr>
          <w:rFonts w:ascii="仿宋_GB2312" w:hAnsi="仿宋_GB2312" w:cs="仿宋_GB2312" w:hint="eastAsia"/>
          <w:color w:val="000000"/>
          <w:szCs w:val="32"/>
        </w:rPr>
        <w:t>理念</w:t>
      </w:r>
      <w:r w:rsidRPr="00D46101">
        <w:rPr>
          <w:rFonts w:ascii="仿宋_GB2312" w:hAnsi="仿宋_GB2312" w:cs="仿宋_GB2312"/>
          <w:color w:val="000000"/>
          <w:szCs w:val="32"/>
        </w:rPr>
        <w:t>、</w:t>
      </w:r>
      <w:r w:rsidRPr="00D46101">
        <w:rPr>
          <w:rFonts w:ascii="仿宋_GB2312" w:hAnsi="仿宋_GB2312" w:cs="仿宋_GB2312" w:hint="eastAsia"/>
          <w:color w:val="000000"/>
          <w:szCs w:val="32"/>
        </w:rPr>
        <w:t>模式</w:t>
      </w:r>
      <w:r w:rsidRPr="00D46101">
        <w:rPr>
          <w:rFonts w:ascii="仿宋_GB2312" w:hAnsi="仿宋_GB2312" w:cs="仿宋_GB2312"/>
          <w:color w:val="000000"/>
          <w:szCs w:val="32"/>
        </w:rPr>
        <w:t>先进，</w:t>
      </w:r>
      <w:r w:rsidRPr="00D46101">
        <w:rPr>
          <w:rFonts w:ascii="仿宋_GB2312" w:hAnsi="仿宋_GB2312" w:cs="仿宋_GB2312" w:hint="eastAsia"/>
          <w:color w:val="000000"/>
          <w:szCs w:val="32"/>
        </w:rPr>
        <w:t>近</w:t>
      </w:r>
      <w:r w:rsidRPr="00D46101">
        <w:rPr>
          <w:rFonts w:ascii="仿宋_GB2312" w:hAnsi="仿宋_GB2312" w:cs="仿宋_GB2312"/>
          <w:color w:val="000000"/>
          <w:szCs w:val="32"/>
        </w:rPr>
        <w:t>五年</w:t>
      </w:r>
      <w:r w:rsidRPr="00D46101">
        <w:rPr>
          <w:rFonts w:ascii="仿宋_GB2312" w:hAnsi="仿宋_GB2312" w:cs="仿宋_GB2312" w:hint="eastAsia"/>
          <w:color w:val="000000"/>
          <w:szCs w:val="32"/>
        </w:rPr>
        <w:t>教学</w:t>
      </w:r>
      <w:r w:rsidRPr="00D46101">
        <w:rPr>
          <w:rFonts w:ascii="仿宋_GB2312" w:hAnsi="仿宋_GB2312" w:cs="仿宋_GB2312"/>
          <w:color w:val="000000"/>
          <w:szCs w:val="32"/>
        </w:rPr>
        <w:t>改革成果突出，</w:t>
      </w:r>
      <w:r w:rsidRPr="00D46101">
        <w:rPr>
          <w:rFonts w:ascii="仿宋_GB2312" w:hAnsi="仿宋_GB2312" w:cs="仿宋_GB2312" w:hint="eastAsia"/>
          <w:color w:val="000000"/>
          <w:szCs w:val="32"/>
        </w:rPr>
        <w:t>拥有</w:t>
      </w:r>
      <w:r w:rsidRPr="00D46101">
        <w:rPr>
          <w:rFonts w:ascii="仿宋_GB2312" w:hAnsi="仿宋_GB2312" w:cs="仿宋_GB2312"/>
          <w:color w:val="000000"/>
          <w:szCs w:val="32"/>
        </w:rPr>
        <w:t>较多数量的国家</w:t>
      </w:r>
      <w:r w:rsidRPr="00D46101">
        <w:rPr>
          <w:rFonts w:ascii="仿宋_GB2312" w:hAnsi="仿宋_GB2312" w:cs="仿宋_GB2312" w:hint="eastAsia"/>
          <w:color w:val="000000"/>
          <w:szCs w:val="32"/>
        </w:rPr>
        <w:t>和</w:t>
      </w:r>
      <w:r w:rsidRPr="00D46101">
        <w:rPr>
          <w:rFonts w:ascii="仿宋_GB2312" w:hAnsi="仿宋_GB2312" w:cs="仿宋_GB2312"/>
          <w:color w:val="000000"/>
          <w:szCs w:val="32"/>
        </w:rPr>
        <w:t>北京市级教学成果奖。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 w:rsidRPr="00D46101">
        <w:rPr>
          <w:rFonts w:ascii="仿宋_GB2312" w:hAnsi="仿宋_GB2312" w:cs="仿宋_GB2312"/>
          <w:color w:val="000000"/>
          <w:szCs w:val="32"/>
        </w:rPr>
        <w:t>4</w:t>
      </w:r>
      <w:r w:rsidRPr="00D46101">
        <w:rPr>
          <w:rFonts w:ascii="仿宋_GB2312" w:hAnsi="仿宋_GB2312" w:cs="仿宋_GB2312" w:hint="eastAsia"/>
          <w:color w:val="000000"/>
          <w:szCs w:val="32"/>
        </w:rPr>
        <w:t>.</w:t>
      </w:r>
      <w:r w:rsidRPr="00D46101">
        <w:rPr>
          <w:rFonts w:ascii="仿宋_GB2312" w:hAnsi="仿宋_GB2312" w:cs="仿宋_GB2312"/>
          <w:color w:val="000000"/>
          <w:szCs w:val="32"/>
        </w:rPr>
        <w:t>在师资队伍方面，拥有</w:t>
      </w:r>
      <w:r w:rsidRPr="00D46101">
        <w:rPr>
          <w:rFonts w:ascii="仿宋_GB2312" w:hAnsi="仿宋_GB2312" w:cs="仿宋_GB2312" w:hint="eastAsia"/>
          <w:color w:val="000000"/>
          <w:szCs w:val="32"/>
        </w:rPr>
        <w:t>较大规模的专任教师队伍，</w:t>
      </w:r>
      <w:r w:rsidRPr="00D46101">
        <w:rPr>
          <w:rFonts w:ascii="仿宋_GB2312" w:hAnsi="仿宋_GB2312" w:cs="仿宋_GB2312"/>
          <w:color w:val="000000"/>
          <w:szCs w:val="32"/>
        </w:rPr>
        <w:t>其中，</w:t>
      </w:r>
      <w:r w:rsidRPr="00D46101">
        <w:rPr>
          <w:rFonts w:ascii="仿宋_GB2312" w:hAnsi="仿宋_GB2312" w:cs="仿宋_GB2312" w:hint="eastAsia"/>
          <w:color w:val="000000"/>
          <w:szCs w:val="32"/>
        </w:rPr>
        <w:t>拥有一批有</w:t>
      </w:r>
      <w:r w:rsidRPr="00D46101">
        <w:rPr>
          <w:rFonts w:ascii="仿宋_GB2312" w:hAnsi="仿宋_GB2312" w:cs="仿宋_GB2312"/>
          <w:color w:val="000000"/>
          <w:szCs w:val="32"/>
        </w:rPr>
        <w:t>学术</w:t>
      </w:r>
      <w:r w:rsidRPr="00D46101">
        <w:rPr>
          <w:rFonts w:ascii="仿宋_GB2312" w:hAnsi="仿宋_GB2312" w:cs="仿宋_GB2312" w:hint="eastAsia"/>
          <w:color w:val="000000"/>
          <w:szCs w:val="32"/>
        </w:rPr>
        <w:t>影响力的学科带头人和</w:t>
      </w:r>
      <w:r w:rsidRPr="00D46101">
        <w:rPr>
          <w:rFonts w:ascii="仿宋_GB2312" w:hAnsi="仿宋_GB2312" w:cs="仿宋_GB2312"/>
          <w:color w:val="000000"/>
          <w:szCs w:val="32"/>
        </w:rPr>
        <w:t>一批国家级、</w:t>
      </w:r>
      <w:r w:rsidRPr="00D46101">
        <w:rPr>
          <w:rFonts w:ascii="仿宋_GB2312" w:hAnsi="仿宋_GB2312" w:cs="仿宋_GB2312" w:hint="eastAsia"/>
          <w:color w:val="000000"/>
          <w:szCs w:val="32"/>
        </w:rPr>
        <w:t>北京市</w:t>
      </w:r>
      <w:r w:rsidRPr="00D46101">
        <w:rPr>
          <w:rFonts w:ascii="仿宋_GB2312" w:hAnsi="仿宋_GB2312" w:cs="仿宋_GB2312"/>
          <w:color w:val="000000"/>
          <w:szCs w:val="32"/>
        </w:rPr>
        <w:t>级教学</w:t>
      </w:r>
      <w:proofErr w:type="gramStart"/>
      <w:r w:rsidRPr="00D46101">
        <w:rPr>
          <w:rFonts w:ascii="仿宋_GB2312" w:hAnsi="仿宋_GB2312" w:cs="仿宋_GB2312"/>
          <w:color w:val="000000"/>
          <w:szCs w:val="32"/>
        </w:rPr>
        <w:t>名师奖</w:t>
      </w:r>
      <w:proofErr w:type="gramEnd"/>
      <w:r w:rsidRPr="00D46101">
        <w:rPr>
          <w:rFonts w:ascii="仿宋_GB2312" w:hAnsi="仿宋_GB2312" w:cs="仿宋_GB2312" w:hint="eastAsia"/>
          <w:color w:val="000000"/>
          <w:szCs w:val="32"/>
        </w:rPr>
        <w:t>获得</w:t>
      </w:r>
      <w:r w:rsidRPr="00D46101">
        <w:rPr>
          <w:rFonts w:ascii="仿宋_GB2312" w:hAnsi="仿宋_GB2312" w:cs="仿宋_GB2312"/>
          <w:color w:val="000000"/>
          <w:szCs w:val="32"/>
        </w:rPr>
        <w:t>者</w:t>
      </w:r>
      <w:r w:rsidRPr="00D46101">
        <w:rPr>
          <w:rFonts w:ascii="仿宋_GB2312" w:hAnsi="仿宋_GB2312" w:cs="仿宋_GB2312" w:hint="eastAsia"/>
          <w:color w:val="000000"/>
          <w:szCs w:val="32"/>
        </w:rPr>
        <w:t>。</w:t>
      </w:r>
    </w:p>
    <w:p w:rsidR="00633A75" w:rsidRPr="00D46101" w:rsidRDefault="00633A75" w:rsidP="00633A75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p w:rsidR="00633A75" w:rsidRPr="00D46101" w:rsidRDefault="00633A75" w:rsidP="00633A75">
      <w:pPr>
        <w:adjustRightInd w:val="0"/>
        <w:snapToGrid w:val="0"/>
        <w:spacing w:line="300" w:lineRule="exact"/>
        <w:ind w:leftChars="179" w:left="735" w:hangingChars="90" w:hanging="162"/>
        <w:rPr>
          <w:bCs/>
          <w:sz w:val="18"/>
          <w:szCs w:val="18"/>
        </w:rPr>
      </w:pPr>
    </w:p>
    <w:p w:rsidR="00633A75" w:rsidRDefault="00633A75" w:rsidP="00633A75">
      <w:pPr>
        <w:adjustRightInd w:val="0"/>
        <w:snapToGrid w:val="0"/>
        <w:spacing w:line="300" w:lineRule="exact"/>
        <w:ind w:leftChars="179" w:left="735" w:hangingChars="90" w:hanging="162"/>
        <w:rPr>
          <w:bCs/>
          <w:sz w:val="18"/>
          <w:szCs w:val="18"/>
        </w:rPr>
      </w:pPr>
    </w:p>
    <w:p w:rsidR="006E7014" w:rsidRDefault="006E7014"/>
    <w:sectPr w:rsidR="006E7014" w:rsidSect="006E7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A75"/>
    <w:rsid w:val="00633A75"/>
    <w:rsid w:val="006E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7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2018-08-10T02:13:00Z</dcterms:created>
  <dcterms:modified xsi:type="dcterms:W3CDTF">2018-08-10T02:14:00Z</dcterms:modified>
</cp:coreProperties>
</file>