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F5" w:rsidRPr="002A3AE4" w:rsidRDefault="007E70F5" w:rsidP="007E70F5">
      <w:pPr>
        <w:spacing w:line="400" w:lineRule="exact"/>
        <w:jc w:val="left"/>
        <w:rPr>
          <w:rFonts w:ascii="仿宋" w:eastAsia="仿宋" w:hAnsi="仿宋"/>
          <w:szCs w:val="32"/>
        </w:rPr>
      </w:pPr>
      <w:r w:rsidRPr="002A3AE4">
        <w:rPr>
          <w:rFonts w:ascii="仿宋" w:eastAsia="仿宋" w:hAnsi="仿宋" w:hint="eastAsia"/>
          <w:szCs w:val="32"/>
        </w:rPr>
        <w:t>附件1</w:t>
      </w:r>
    </w:p>
    <w:p w:rsidR="007E70F5" w:rsidRPr="002A3AE4" w:rsidRDefault="007E70F5" w:rsidP="007E70F5">
      <w:pPr>
        <w:spacing w:line="520" w:lineRule="exact"/>
        <w:jc w:val="center"/>
        <w:rPr>
          <w:rFonts w:ascii="仿宋" w:eastAsia="仿宋" w:hAnsi="仿宋"/>
          <w:sz w:val="36"/>
          <w:szCs w:val="36"/>
        </w:rPr>
      </w:pPr>
    </w:p>
    <w:p w:rsidR="007E70F5" w:rsidRPr="002A3AE4" w:rsidRDefault="007E70F5" w:rsidP="007E70F5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  <w:r w:rsidRPr="002A3AE4">
        <w:rPr>
          <w:rFonts w:ascii="仿宋" w:eastAsia="仿宋" w:hAnsi="仿宋" w:hint="eastAsia"/>
          <w:sz w:val="44"/>
          <w:szCs w:val="44"/>
        </w:rPr>
        <w:t>北京民办高校2017年度办学状况</w:t>
      </w:r>
    </w:p>
    <w:p w:rsidR="007E70F5" w:rsidRPr="002A3AE4" w:rsidRDefault="007E70F5" w:rsidP="007E70F5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  <w:r w:rsidRPr="002A3AE4">
        <w:rPr>
          <w:rFonts w:ascii="仿宋" w:eastAsia="仿宋" w:hAnsi="仿宋" w:hint="eastAsia"/>
          <w:sz w:val="44"/>
          <w:szCs w:val="44"/>
        </w:rPr>
        <w:t>年度检查工作领导小组成员名单</w:t>
      </w:r>
    </w:p>
    <w:p w:rsidR="007E70F5" w:rsidRPr="002A3AE4" w:rsidRDefault="007E70F5" w:rsidP="007E70F5">
      <w:pPr>
        <w:spacing w:line="36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W w:w="9060" w:type="dxa"/>
        <w:jc w:val="center"/>
        <w:tblLayout w:type="fixed"/>
        <w:tblLook w:val="04A0"/>
      </w:tblPr>
      <w:tblGrid>
        <w:gridCol w:w="1416"/>
        <w:gridCol w:w="1230"/>
        <w:gridCol w:w="6414"/>
      </w:tblGrid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ind w:left="230" w:hangingChars="72" w:hanging="230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组  长：</w:t>
            </w: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刘宇辉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市教委主任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Cs/>
                <w:szCs w:val="32"/>
              </w:rPr>
            </w:pPr>
            <w:r w:rsidRPr="002A3AE4">
              <w:rPr>
                <w:rFonts w:ascii="仿宋" w:eastAsia="仿宋" w:hAnsi="仿宋" w:hint="eastAsia"/>
                <w:bCs/>
                <w:szCs w:val="32"/>
              </w:rPr>
              <w:t>副组长：</w:t>
            </w:r>
          </w:p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黄  侃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陈江华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市教委副主任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市委教工委委员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张永凯  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市教委副巡视员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刘  涛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市公安局副局长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毛  羽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市卫生计生委副主任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唐云华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市食品药品监管局副局长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汪  钢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市财政局副巡视员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温庆云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市社团办主任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刘  林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北京民办教育协会会长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  <w:r w:rsidRPr="002A3AE4">
              <w:rPr>
                <w:rFonts w:ascii="仿宋" w:eastAsia="仿宋" w:hAnsi="仿宋" w:hint="eastAsia"/>
                <w:bCs/>
                <w:szCs w:val="32"/>
              </w:rPr>
              <w:t>秘书长：</w:t>
            </w: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姚林修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市教委发展规划处处长、民办高等教育处处长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Cs/>
                <w:szCs w:val="32"/>
              </w:rPr>
            </w:pPr>
            <w:r w:rsidRPr="002A3AE4">
              <w:rPr>
                <w:rFonts w:ascii="仿宋" w:eastAsia="仿宋" w:hAnsi="仿宋" w:hint="eastAsia"/>
                <w:bCs/>
                <w:szCs w:val="32"/>
              </w:rPr>
              <w:t>成  员：</w:t>
            </w: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张学平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市公安局内部单位保卫局政委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陆  </w:t>
            </w:r>
            <w:proofErr w:type="gramStart"/>
            <w:r w:rsidRPr="002A3AE4">
              <w:rPr>
                <w:rFonts w:ascii="仿宋" w:eastAsia="仿宋" w:hAnsi="仿宋" w:hint="eastAsia"/>
                <w:szCs w:val="32"/>
              </w:rPr>
              <w:t>巍</w:t>
            </w:r>
            <w:proofErr w:type="gramEnd"/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市公安局内部单位保卫局文保支队支队长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王开斌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刘清华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庞星火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市卫生计生委综合监督处处长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市卫生</w:t>
            </w:r>
            <w:proofErr w:type="gramStart"/>
            <w:r w:rsidRPr="002A3AE4">
              <w:rPr>
                <w:rFonts w:ascii="仿宋" w:eastAsia="仿宋" w:hAnsi="仿宋" w:hint="eastAsia"/>
                <w:szCs w:val="32"/>
              </w:rPr>
              <w:t>计生委疾控处处</w:t>
            </w:r>
            <w:proofErr w:type="gramEnd"/>
            <w:r w:rsidRPr="002A3AE4">
              <w:rPr>
                <w:rFonts w:ascii="仿宋" w:eastAsia="仿宋" w:hAnsi="仿宋" w:hint="eastAsia"/>
                <w:szCs w:val="32"/>
              </w:rPr>
              <w:t>长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市疾病预防控制中心副主任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战  捷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市卫生和计划生育监督所副所长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proofErr w:type="gramStart"/>
            <w:r w:rsidRPr="002A3AE4">
              <w:rPr>
                <w:rFonts w:ascii="仿宋" w:eastAsia="仿宋" w:hAnsi="仿宋" w:hint="eastAsia"/>
                <w:szCs w:val="32"/>
              </w:rPr>
              <w:t>段志永</w:t>
            </w:r>
            <w:proofErr w:type="gramEnd"/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市食品药品监管局餐饮处处长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王华伟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市财政局教育事业处处长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王大川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市社团办民办非企业单位管理处处长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王艳霞    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b/>
                <w:bCs/>
                <w:szCs w:val="32"/>
              </w:rPr>
            </w:pP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李丽辉  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卢向红 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邵文杰 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 xml:space="preserve">姬云鹏  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市委教工委、市教委政策研究与法制工作处处长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市委教工委组织处处长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市委教工</w:t>
            </w:r>
            <w:proofErr w:type="gramStart"/>
            <w:r w:rsidRPr="002A3AE4">
              <w:rPr>
                <w:rFonts w:ascii="仿宋" w:eastAsia="仿宋" w:hAnsi="仿宋" w:hint="eastAsia"/>
                <w:szCs w:val="32"/>
              </w:rPr>
              <w:t>委安全</w:t>
            </w:r>
            <w:proofErr w:type="gramEnd"/>
            <w:r w:rsidRPr="002A3AE4">
              <w:rPr>
                <w:rFonts w:ascii="仿宋" w:eastAsia="仿宋" w:hAnsi="仿宋" w:hint="eastAsia"/>
                <w:szCs w:val="32"/>
              </w:rPr>
              <w:t>稳定工作处处长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市教委高等教育处处长</w:t>
            </w:r>
          </w:p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市教委民办高等教育处副处长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丁  建</w:t>
            </w:r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市教委发展规划处副调研员</w:t>
            </w:r>
          </w:p>
        </w:tc>
      </w:tr>
      <w:tr w:rsidR="007E70F5" w:rsidRPr="002A3AE4" w:rsidTr="00F407DF">
        <w:trPr>
          <w:jc w:val="center"/>
        </w:trPr>
        <w:tc>
          <w:tcPr>
            <w:tcW w:w="1416" w:type="dxa"/>
          </w:tcPr>
          <w:p w:rsidR="007E70F5" w:rsidRPr="002A3AE4" w:rsidRDefault="007E70F5" w:rsidP="00F407DF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Cs w:val="32"/>
              </w:rPr>
            </w:pPr>
          </w:p>
        </w:tc>
        <w:tc>
          <w:tcPr>
            <w:tcW w:w="1230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proofErr w:type="gramStart"/>
            <w:r w:rsidRPr="002A3AE4">
              <w:rPr>
                <w:rFonts w:ascii="仿宋" w:eastAsia="仿宋" w:hAnsi="仿宋" w:hint="eastAsia"/>
                <w:szCs w:val="32"/>
              </w:rPr>
              <w:t>戴书菲</w:t>
            </w:r>
            <w:proofErr w:type="gramEnd"/>
          </w:p>
        </w:tc>
        <w:tc>
          <w:tcPr>
            <w:tcW w:w="6414" w:type="dxa"/>
          </w:tcPr>
          <w:p w:rsidR="007E70F5" w:rsidRPr="002A3AE4" w:rsidRDefault="007E70F5" w:rsidP="00F407DF">
            <w:pPr>
              <w:spacing w:line="360" w:lineRule="exact"/>
              <w:rPr>
                <w:rFonts w:ascii="仿宋" w:eastAsia="仿宋" w:hAnsi="仿宋"/>
                <w:szCs w:val="32"/>
              </w:rPr>
            </w:pPr>
            <w:r w:rsidRPr="002A3AE4">
              <w:rPr>
                <w:rFonts w:ascii="仿宋" w:eastAsia="仿宋" w:hAnsi="仿宋" w:hint="eastAsia"/>
                <w:szCs w:val="32"/>
              </w:rPr>
              <w:t>市教委审计处原调研员</w:t>
            </w:r>
          </w:p>
        </w:tc>
      </w:tr>
    </w:tbl>
    <w:p w:rsidR="00C51DDC" w:rsidRPr="002A3AE4" w:rsidRDefault="00C51DDC">
      <w:pPr>
        <w:rPr>
          <w:rFonts w:ascii="仿宋" w:eastAsia="仿宋" w:hAnsi="仿宋"/>
        </w:rPr>
      </w:pPr>
    </w:p>
    <w:sectPr w:rsidR="00C51DDC" w:rsidRPr="002A3AE4" w:rsidSect="00C5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70F5"/>
    <w:rsid w:val="002A3AE4"/>
    <w:rsid w:val="007E70F5"/>
    <w:rsid w:val="00C51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F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2018-01-18T04:31:00Z</dcterms:created>
  <dcterms:modified xsi:type="dcterms:W3CDTF">2018-01-18T04:31:00Z</dcterms:modified>
</cp:coreProperties>
</file>