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CFE71">
      <w:pPr>
        <w:adjustRightInd w:val="0"/>
        <w:snapToGrid w:val="0"/>
        <w:spacing w:line="520" w:lineRule="exact"/>
        <w:jc w:val="center"/>
        <w:rPr>
          <w:rFonts w:ascii="华文中宋" w:hAnsi="华文中宋" w:eastAsia="华文中宋"/>
          <w:spacing w:val="-20"/>
          <w:sz w:val="44"/>
          <w:szCs w:val="32"/>
        </w:rPr>
      </w:pPr>
    </w:p>
    <w:p w14:paraId="0616FE31">
      <w:pPr>
        <w:widowControl/>
        <w:spacing w:line="360" w:lineRule="auto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北京学校2020年公开招聘公告</w:t>
      </w:r>
    </w:p>
    <w:p w14:paraId="411F7B35"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03FB4032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根据《北京市事业单位公开招聘工作人员实施办法》（京人社专技发〔2010〕102号）等文件精神，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北京学校现根据办学需要，拟面向社会进行公开招聘。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具体招聘要求及程序说明如下：</w:t>
      </w:r>
    </w:p>
    <w:p w14:paraId="1C4C7602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招聘计划</w:t>
      </w:r>
    </w:p>
    <w:p w14:paraId="464567CE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教师岗：59人。详见附件《北京学校2020年公开招聘岗位表》。</w:t>
      </w:r>
    </w:p>
    <w:p w14:paraId="3FAD6EC6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二、报考条件</w:t>
      </w:r>
    </w:p>
    <w:p w14:paraId="55F14DDF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（一）限列入国家统一招生计划（不含委培生、定向生）普通高等院校2020届毕业生及社会人员；</w:t>
      </w:r>
    </w:p>
    <w:p w14:paraId="04B46FB8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（二）2019年8月1日至2020年7月31日期间取得国（境）外学位并完成教育部门学历认证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，未落实工作单位，可办理派遣手续的留学回国人员，可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以应聘标注“留学生”岗位。非京籍留学人员应聘需同时符合北京市留学生引进条件；</w:t>
      </w:r>
    </w:p>
    <w:p w14:paraId="5C21CD03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（三）遵守宪法和法律、法规，具有良好品行；</w:t>
      </w:r>
    </w:p>
    <w:p w14:paraId="2BE0CCCD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（四）具有岗位需要的专业和技能；</w:t>
      </w:r>
    </w:p>
    <w:p w14:paraId="76A93292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（五）符合岗位要求的身体条件；</w:t>
      </w:r>
    </w:p>
    <w:p w14:paraId="4219D250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（六）应届毕业生毕业时能如期取得岗位要求的学历、学位证书；</w:t>
      </w:r>
    </w:p>
    <w:p w14:paraId="51A513B1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（七）非北京生源毕业生须符合2020年北京市进京落户条件；</w:t>
      </w:r>
    </w:p>
    <w:p w14:paraId="07809E2C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（八）2020届硕士毕业生年龄不超过30岁（1990年1月1日后出生），2020届博士毕业生年龄不超过35岁（1985年1月1日后出生），应聘人员不满18岁(2002年1月1日以后出生)不能应聘；</w:t>
      </w:r>
    </w:p>
    <w:p w14:paraId="6485A924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（九）社会人员具有北京市常住户口，且人事、档案关系均在北京市；</w:t>
      </w:r>
    </w:p>
    <w:p w14:paraId="3AFACB7A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（十）招聘单位岗位所规定的其他条件。</w:t>
      </w:r>
    </w:p>
    <w:p w14:paraId="7529CEF3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三、报名程序</w:t>
      </w:r>
    </w:p>
    <w:p w14:paraId="3BBBA07B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（一）岗位查询</w:t>
      </w:r>
    </w:p>
    <w:p w14:paraId="5BCD94F9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报考人员可查阅附件，需咨询专业、学历、学位、资格条件等信息时，请报考人员与学校人事部门联系（联系人：尹老师，联系方式：89537370）。</w:t>
      </w:r>
    </w:p>
    <w:p w14:paraId="1D346EBD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（二）简历投递</w:t>
      </w:r>
    </w:p>
    <w:p w14:paraId="2D6C8F32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符合条件的应聘人员必须通过招聘系统进行报名。报名时间：2020年6月17日9:00至2020年6月19日17:00。每人限报一个岗位。</w:t>
      </w:r>
      <w:bookmarkStart w:id="0" w:name="_GoBack"/>
      <w:bookmarkEnd w:id="0"/>
    </w:p>
    <w:p w14:paraId="7951B858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应届毕业生材料：</w:t>
      </w:r>
    </w:p>
    <w:p w14:paraId="46B74DAB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毕业生就业推荐表、教育部学籍在线验证报告、岗位要求的英语等级证书或符合要求的成绩单、最终学历在读期间成绩单、教师资格证（有效期内教师资格考试合格证明）、已取得学历学位证书、身份证、户口本首页\本人页\变更页、岗位要求所需资格条件的其他材料。</w:t>
      </w:r>
    </w:p>
    <w:p w14:paraId="7B31376D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留学生材料：</w:t>
      </w:r>
    </w:p>
    <w:p w14:paraId="17ED711A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学历学位证书、教育部学历认证证书、留学人员回国证明、出入境记录、岗位要求的英语等级证书或符合要求的成绩单、教师资格证（有效期内教师资格考试合格证明）、身份证、户口本首页\本人页\变更页、岗位要求所需资格条件的其他材料</w:t>
      </w:r>
    </w:p>
    <w:p w14:paraId="5C4EF705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社会人员材料：</w:t>
      </w:r>
    </w:p>
    <w:p w14:paraId="1F832168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学历学位证书、岗位要求的英语等级证书或符合要求的成绩单、教师资格证（有效期内教师资格考试合格证明）、职称证、存档证明、身份证、户口本首页\本人页\变更页、岗位要求所需资格条件的其他材料</w:t>
      </w:r>
    </w:p>
    <w:p w14:paraId="39C8A5A8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如暂未取得教师资格证书或教师资格考试合格证明，可参照人社部发[2020]24号文件执行，系统报名时“教师资格证”一栏选“无”，此项材料可不上传。</w:t>
      </w:r>
    </w:p>
    <w:p w14:paraId="4C36B067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上述材料打包成zip或rar格式文件压缩包（压缩包大小不超过10MB），文件压缩包命名格式为“岗位名称-应届/社会人员/留学生-姓名-最高学历”，并上传到招聘系统，并发送至bjxxzp@vip.163.com（文件大小不超过10MB），邮件主题及文件压缩包命名格式为“岗位名称-应届/社会人员/留学生-姓名-最高学历”。文件压缩包和邮件主题命名示例：小学语文-应届-张某-硕士</w:t>
      </w:r>
    </w:p>
    <w:p w14:paraId="4F91E87B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未经招聘系统报名仅向邮箱投递简历的人员，不能进入之后的招聘环节。投递简历人员应保证上传材料的真实性。</w:t>
      </w:r>
    </w:p>
    <w:p w14:paraId="264899D6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（三）资格审核</w:t>
      </w:r>
    </w:p>
    <w:p w14:paraId="613CB000">
      <w:pPr>
        <w:widowControl/>
        <w:spacing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学校人事部门依据招聘条件对报名应聘者进行资格审核，对资格初审合格者电话或短信通知进入笔试环节，资格审核工作</w:t>
      </w:r>
      <w:r>
        <w:rPr>
          <w:rFonts w:hint="eastAsia" w:ascii="华文仿宋" w:hAnsi="华文仿宋" w:eastAsia="华文仿宋"/>
          <w:sz w:val="32"/>
          <w:szCs w:val="32"/>
        </w:rPr>
        <w:t>贯穿招聘全过程。</w:t>
      </w:r>
    </w:p>
    <w:p w14:paraId="24CDB857">
      <w:pPr>
        <w:pStyle w:val="5"/>
        <w:spacing w:before="0" w:beforeAutospacing="0" w:after="0" w:afterAutospacing="0"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（四）</w:t>
      </w:r>
      <w:r>
        <w:rPr>
          <w:rFonts w:ascii="华文仿宋" w:hAnsi="华文仿宋" w:eastAsia="华文仿宋"/>
          <w:sz w:val="32"/>
          <w:szCs w:val="32"/>
        </w:rPr>
        <w:t>考试安排</w:t>
      </w:r>
    </w:p>
    <w:p w14:paraId="7EE392B2">
      <w:pPr>
        <w:widowControl/>
        <w:spacing w:line="450" w:lineRule="atLeast"/>
        <w:ind w:firstLine="48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笔试内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容为教师综合知识，包括教师综合素质和教育知识与能力相关内容，各学科专业知识与教学能力。</w:t>
      </w:r>
      <w:r>
        <w:rPr>
          <w:rFonts w:hint="eastAsia" w:ascii="华文仿宋" w:hAnsi="华文仿宋" w:eastAsia="华文仿宋"/>
          <w:sz w:val="32"/>
          <w:szCs w:val="32"/>
        </w:rPr>
        <w:t>笔试成绩按100分计算，60分以上为合格，笔试合格者按1:3的比例确定面试人员。</w:t>
      </w:r>
    </w:p>
    <w:p w14:paraId="2497D224">
      <w:pPr>
        <w:pStyle w:val="5"/>
        <w:spacing w:before="0" w:beforeAutospacing="0" w:after="0" w:afterAutospacing="0"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（五）</w:t>
      </w:r>
      <w:r>
        <w:rPr>
          <w:rFonts w:ascii="华文仿宋" w:hAnsi="华文仿宋" w:eastAsia="华文仿宋"/>
          <w:sz w:val="32"/>
          <w:szCs w:val="32"/>
        </w:rPr>
        <w:t>面试</w:t>
      </w:r>
    </w:p>
    <w:p w14:paraId="0C1B1696">
      <w:pPr>
        <w:pStyle w:val="5"/>
        <w:spacing w:before="0" w:beforeAutospacing="0" w:after="0" w:afterAutospacing="0"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面试满分100分，合格分数线为60分。面试结束后，按照笔试成绩与面试成绩确定综合成绩（笔试50%</w:t>
      </w:r>
      <w:r>
        <w:rPr>
          <w:rFonts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面试50%），依据综合成绩，原则上按1:</w:t>
      </w:r>
      <w:r>
        <w:rPr>
          <w:rFonts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>的比例确定考察人选。</w:t>
      </w:r>
    </w:p>
    <w:p w14:paraId="64EAABD7">
      <w:pPr>
        <w:pStyle w:val="5"/>
        <w:spacing w:before="0" w:beforeAutospacing="0" w:after="0" w:afterAutospacing="0"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（六）</w:t>
      </w:r>
      <w:r>
        <w:rPr>
          <w:rFonts w:ascii="华文仿宋" w:hAnsi="华文仿宋" w:eastAsia="华文仿宋"/>
          <w:sz w:val="32"/>
          <w:szCs w:val="32"/>
        </w:rPr>
        <w:t>体检</w:t>
      </w:r>
      <w:r>
        <w:rPr>
          <w:rFonts w:hint="eastAsia" w:ascii="华文仿宋" w:hAnsi="华文仿宋" w:eastAsia="华文仿宋"/>
          <w:sz w:val="32"/>
          <w:szCs w:val="32"/>
        </w:rPr>
        <w:t>、考察</w:t>
      </w:r>
    </w:p>
    <w:p w14:paraId="0BB7259D">
      <w:pPr>
        <w:pStyle w:val="5"/>
        <w:spacing w:before="0" w:beforeAutospacing="0" w:after="0" w:afterAutospacing="0"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应聘人员应按照规定的时限及要求，配合完成体检、考察工作，未按照规定时限及要求完成的，取消应聘资格。</w:t>
      </w:r>
    </w:p>
    <w:p w14:paraId="2A7402C1">
      <w:pPr>
        <w:pStyle w:val="5"/>
        <w:spacing w:before="0" w:beforeAutospacing="0" w:after="0" w:afterAutospacing="0"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（七）公示</w:t>
      </w:r>
    </w:p>
    <w:p w14:paraId="2E2C4560">
      <w:pPr>
        <w:tabs>
          <w:tab w:val="left" w:pos="3361"/>
        </w:tabs>
        <w:ind w:firstLine="320" w:firstLineChars="100"/>
        <w:jc w:val="left"/>
        <w:rPr>
          <w:rFonts w:eastAsia="华文仿宋"/>
        </w:rPr>
      </w:pPr>
      <w:r>
        <w:rPr>
          <w:rFonts w:hint="eastAsia" w:ascii="华文仿宋" w:hAnsi="华文仿宋" w:eastAsia="华文仿宋"/>
          <w:sz w:val="32"/>
          <w:szCs w:val="32"/>
        </w:rPr>
        <w:t>拟聘用人员网上公示，原则上不少于</w:t>
      </w:r>
      <w:r>
        <w:rPr>
          <w:rFonts w:ascii="华文仿宋" w:hAnsi="华文仿宋" w:eastAsia="华文仿宋"/>
          <w:sz w:val="32"/>
          <w:szCs w:val="32"/>
        </w:rPr>
        <w:t>7个工作</w:t>
      </w:r>
      <w:r>
        <w:rPr>
          <w:rFonts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134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8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78997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4ACA092">
    <w:pPr>
      <w:pStyle w:val="3"/>
      <w:rPr>
        <w:rFonts w:cs="Times New Roman"/>
      </w:rPr>
    </w:pPr>
  </w:p>
  <w:p w14:paraId="5FA5830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3E"/>
    <w:rsid w:val="002610CA"/>
    <w:rsid w:val="0031753E"/>
    <w:rsid w:val="0067602A"/>
    <w:rsid w:val="00BB730B"/>
    <w:rsid w:val="00DC1C0D"/>
    <w:rsid w:val="05666AD7"/>
    <w:rsid w:val="06852EA3"/>
    <w:rsid w:val="10C06FBB"/>
    <w:rsid w:val="10FE2BD3"/>
    <w:rsid w:val="11090233"/>
    <w:rsid w:val="122C3EBF"/>
    <w:rsid w:val="124E0B50"/>
    <w:rsid w:val="1ECE511D"/>
    <w:rsid w:val="268A4A70"/>
    <w:rsid w:val="272E03B6"/>
    <w:rsid w:val="285A795E"/>
    <w:rsid w:val="29011AC1"/>
    <w:rsid w:val="29E44CD2"/>
    <w:rsid w:val="2B035DAB"/>
    <w:rsid w:val="2F967935"/>
    <w:rsid w:val="3139308E"/>
    <w:rsid w:val="356A5D64"/>
    <w:rsid w:val="359E5EBD"/>
    <w:rsid w:val="37551DB9"/>
    <w:rsid w:val="376B0A81"/>
    <w:rsid w:val="393662F0"/>
    <w:rsid w:val="396311EE"/>
    <w:rsid w:val="3B11329C"/>
    <w:rsid w:val="3B614597"/>
    <w:rsid w:val="3B6B08E7"/>
    <w:rsid w:val="3C571BF2"/>
    <w:rsid w:val="3F6709F9"/>
    <w:rsid w:val="3F744CB4"/>
    <w:rsid w:val="40CA3BA7"/>
    <w:rsid w:val="41AF69D1"/>
    <w:rsid w:val="42842570"/>
    <w:rsid w:val="436D1544"/>
    <w:rsid w:val="4493105F"/>
    <w:rsid w:val="4B6F2EC6"/>
    <w:rsid w:val="4C6A20F7"/>
    <w:rsid w:val="4CA219B6"/>
    <w:rsid w:val="4CB941AB"/>
    <w:rsid w:val="4DD30CD8"/>
    <w:rsid w:val="524D0E4A"/>
    <w:rsid w:val="5265391D"/>
    <w:rsid w:val="56EB5663"/>
    <w:rsid w:val="58DD1053"/>
    <w:rsid w:val="598D69F8"/>
    <w:rsid w:val="617D246E"/>
    <w:rsid w:val="6321233B"/>
    <w:rsid w:val="64EA12E2"/>
    <w:rsid w:val="67F87E78"/>
    <w:rsid w:val="699E4BDF"/>
    <w:rsid w:val="6EC006AD"/>
    <w:rsid w:val="6F5E2776"/>
    <w:rsid w:val="6F7A5F06"/>
    <w:rsid w:val="74C404C6"/>
    <w:rsid w:val="75F31167"/>
    <w:rsid w:val="764E3335"/>
    <w:rsid w:val="788D508B"/>
    <w:rsid w:val="79523272"/>
    <w:rsid w:val="7AB27B72"/>
    <w:rsid w:val="7D8F211A"/>
    <w:rsid w:val="7FF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1593</Words>
  <Characters>1724</Characters>
  <Lines>1</Lines>
  <Paragraphs>3</Paragraphs>
  <TotalTime>6</TotalTime>
  <ScaleCrop>false</ScaleCrop>
  <LinksUpToDate>false</LinksUpToDate>
  <CharactersWithSpaces>1724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2020-05-25T08:23:00Z</dcterms:created>
  <dc:creator>Administrator</dc:creator>
  <cp:lastModifiedBy>苏坡云☁️</cp:lastModifiedBy>
  <dcterms:modified xsi:type="dcterms:W3CDTF">2026-04-15T07:57:48Z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eyJoZGlkIjoiNGIyYTFhY2FhY2RjN2E2ZjE5YjM5MTEwYTMzNTI3ZmUiLCJ1c2VySWQiOiI3NjEzMzMyNDYifQ==</vt:lpwstr>
  </property>
  <property fmtid="{D5CDD505-2E9C-101B-9397-08002B2CF9AE}" pid="4" name="ICV">
    <vt:lpwstr>2C84C3ECD1F74DF48BFAD3136B8A507C_12</vt:lpwstr>
  </property>
</Properties>
</file>