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93" w:rsidRPr="005E233F" w:rsidRDefault="00A65893" w:rsidP="00A65893">
      <w:pPr>
        <w:spacing w:line="520" w:lineRule="exact"/>
        <w:rPr>
          <w:rFonts w:ascii="黑体" w:eastAsia="黑体" w:hAnsi="黑体" w:cs="黑体"/>
          <w:szCs w:val="32"/>
        </w:rPr>
      </w:pPr>
      <w:r w:rsidRPr="005E233F">
        <w:rPr>
          <w:rFonts w:ascii="黑体" w:eastAsia="黑体" w:hAnsi="黑体" w:cs="黑体" w:hint="eastAsia"/>
          <w:szCs w:val="32"/>
        </w:rPr>
        <w:t>附件6</w:t>
      </w:r>
    </w:p>
    <w:p w:rsidR="00A65893" w:rsidRPr="00BB763F" w:rsidRDefault="00A65893" w:rsidP="00A65893">
      <w:pPr>
        <w:shd w:val="clear" w:color="auto" w:fill="FFFFFF"/>
        <w:spacing w:line="520" w:lineRule="exact"/>
        <w:jc w:val="center"/>
        <w:rPr>
          <w:rFonts w:ascii="方正小标宋简体" w:eastAsia="方正小标宋简体" w:hint="eastAsia"/>
          <w:bCs/>
          <w:sz w:val="36"/>
          <w:szCs w:val="36"/>
        </w:rPr>
      </w:pPr>
      <w:r w:rsidRPr="00BB763F">
        <w:rPr>
          <w:rFonts w:ascii="方正小标宋简体" w:eastAsia="方正小标宋简体" w:hint="eastAsia"/>
          <w:bCs/>
          <w:sz w:val="36"/>
          <w:szCs w:val="36"/>
        </w:rPr>
        <w:t>全国青少年校园排球特色学校基本标准（试行）</w:t>
      </w:r>
    </w:p>
    <w:p w:rsidR="00A65893" w:rsidRPr="005C22D7" w:rsidRDefault="00A65893" w:rsidP="00A65893">
      <w:pPr>
        <w:shd w:val="clear" w:color="auto" w:fill="FFFFFF"/>
        <w:spacing w:line="520" w:lineRule="exact"/>
        <w:jc w:val="center"/>
        <w:rPr>
          <w:rFonts w:ascii="方正小标宋简体" w:eastAsia="方正小标宋简体" w:hAnsi="黑体"/>
          <w:sz w:val="36"/>
          <w:szCs w:val="36"/>
        </w:rPr>
      </w:pPr>
    </w:p>
    <w:p w:rsidR="00A65893" w:rsidRPr="005E233F" w:rsidRDefault="00A65893" w:rsidP="00A65893">
      <w:pPr>
        <w:spacing w:line="520" w:lineRule="exact"/>
        <w:ind w:firstLineChars="200" w:firstLine="640"/>
        <w:rPr>
          <w:rFonts w:ascii="仿宋_GB2312" w:hAnsi="仿宋"/>
          <w:szCs w:val="32"/>
        </w:rPr>
      </w:pPr>
      <w:r w:rsidRPr="005E233F">
        <w:rPr>
          <w:rFonts w:ascii="仿宋_GB2312" w:hAnsi="仿宋" w:cs="仿宋_GB2312" w:hint="eastAsia"/>
          <w:szCs w:val="32"/>
        </w:rPr>
        <w:t>根据加快发展和普及校园排球的精神，为确保全国青少年校园排球特色学校遴选工作规范有序开展，特制定本标准，请遵照执行。</w:t>
      </w:r>
    </w:p>
    <w:p w:rsidR="00A65893" w:rsidRPr="005E233F" w:rsidRDefault="00A65893" w:rsidP="00A65893">
      <w:pPr>
        <w:spacing w:line="520" w:lineRule="exact"/>
        <w:rPr>
          <w:rFonts w:ascii="黑体" w:eastAsia="黑体" w:hAnsi="黑体" w:cs="黑体"/>
          <w:szCs w:val="32"/>
        </w:rPr>
      </w:pPr>
      <w:r w:rsidRPr="005E233F">
        <w:rPr>
          <w:rFonts w:ascii="仿宋_GB2312" w:hAnsi="仿宋" w:cs="仿宋_GB2312" w:hint="eastAsia"/>
          <w:szCs w:val="32"/>
        </w:rPr>
        <w:t xml:space="preserve">　</w:t>
      </w:r>
      <w:r w:rsidRPr="005E233F">
        <w:rPr>
          <w:rFonts w:ascii="仿宋_GB2312" w:hAnsi="仿宋" w:cs="仿宋_GB2312" w:hint="eastAsia"/>
          <w:sz w:val="30"/>
          <w:szCs w:val="30"/>
        </w:rPr>
        <w:t xml:space="preserve">　</w:t>
      </w:r>
      <w:r w:rsidRPr="005E233F">
        <w:rPr>
          <w:rFonts w:ascii="黑体" w:eastAsia="黑体" w:hAnsi="黑体" w:cs="黑体" w:hint="eastAsia"/>
          <w:szCs w:val="32"/>
        </w:rPr>
        <w:t>一、组织领导</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1</w:t>
      </w:r>
      <w:r w:rsidRPr="005E233F">
        <w:rPr>
          <w:rFonts w:ascii="仿宋_GB2312" w:hAnsi="仿宋" w:cs="仿宋_GB2312" w:hint="eastAsia"/>
          <w:szCs w:val="32"/>
        </w:rPr>
        <w:t>．落实国家政策。学校高度重视学校体育和学生体质健康，按照体育与健康课程标准及有关规定开展体育教学和校园排球工作。</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2</w:t>
      </w:r>
      <w:r w:rsidRPr="005E233F">
        <w:rPr>
          <w:rFonts w:ascii="仿宋_GB2312" w:hAnsi="仿宋" w:cs="仿宋_GB2312" w:hint="eastAsia"/>
          <w:szCs w:val="32"/>
        </w:rPr>
        <w:t>．纳入发展规划。将校园排球纳入学校发展规划和年度工作计划，并严格执行。</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3</w:t>
      </w:r>
      <w:r w:rsidRPr="005E233F">
        <w:rPr>
          <w:rFonts w:ascii="仿宋_GB2312" w:hAnsi="仿宋" w:cs="仿宋_GB2312" w:hint="eastAsia"/>
          <w:szCs w:val="32"/>
        </w:rPr>
        <w:t>．健全工作机制。建立在校长领导下，学校有关部门共同参与的校园排球工作领导小组，具体指导本校校园排球工作的开展。</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4</w:t>
      </w:r>
      <w:r w:rsidRPr="005E233F">
        <w:rPr>
          <w:rFonts w:ascii="仿宋_GB2312" w:hAnsi="仿宋" w:cs="仿宋_GB2312" w:hint="eastAsia"/>
          <w:szCs w:val="32"/>
        </w:rPr>
        <w:t>．完善规章制度。学校制定有校园排球工作组织实施、招生、教学管理、课余训练和竞赛、运动安全防范、师资培训、检查督导等方面的规章制度和工作制度，并且不断完善。</w:t>
      </w:r>
    </w:p>
    <w:p w:rsidR="00A65893" w:rsidRPr="005E233F" w:rsidRDefault="00A65893" w:rsidP="00A65893">
      <w:pPr>
        <w:spacing w:line="520" w:lineRule="exact"/>
        <w:rPr>
          <w:rFonts w:ascii="黑体" w:eastAsia="黑体" w:hAnsi="黑体" w:cs="黑体"/>
          <w:szCs w:val="32"/>
        </w:rPr>
      </w:pPr>
      <w:r w:rsidRPr="005E233F">
        <w:rPr>
          <w:rFonts w:ascii="仿宋_GB2312" w:hAnsi="仿宋" w:cs="仿宋_GB2312" w:hint="eastAsia"/>
          <w:szCs w:val="32"/>
        </w:rPr>
        <w:t xml:space="preserve">　</w:t>
      </w:r>
      <w:r w:rsidRPr="005E233F">
        <w:rPr>
          <w:rFonts w:ascii="仿宋_GB2312" w:hAnsi="仿宋" w:cs="仿宋_GB2312" w:hint="eastAsia"/>
          <w:sz w:val="30"/>
          <w:szCs w:val="30"/>
        </w:rPr>
        <w:t xml:space="preserve">　</w:t>
      </w:r>
      <w:r w:rsidRPr="005E233F">
        <w:rPr>
          <w:rFonts w:ascii="黑体" w:eastAsia="黑体" w:hAnsi="黑体" w:cs="黑体" w:hint="eastAsia"/>
          <w:szCs w:val="32"/>
        </w:rPr>
        <w:t>二、条件保障</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1</w:t>
      </w:r>
      <w:r w:rsidRPr="005E233F">
        <w:rPr>
          <w:rFonts w:ascii="仿宋_GB2312" w:hAnsi="仿宋" w:cs="仿宋_GB2312" w:hint="eastAsia"/>
          <w:szCs w:val="32"/>
        </w:rPr>
        <w:t>．至少有一名排球专项体育教师。在核定编制总量内配齐体育教师，能满足教学、训练、竞赛工作需求，至少配备一名排球专项体育教师。每年为排球专项体育教师提供一次以上排球教学专项培训，定期开展排球教学研究，不断提高教师教学技能。</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2</w:t>
      </w:r>
      <w:r w:rsidRPr="005E233F">
        <w:rPr>
          <w:rFonts w:ascii="仿宋_GB2312" w:hAnsi="仿宋" w:cs="仿宋_GB2312" w:hint="eastAsia"/>
          <w:szCs w:val="32"/>
        </w:rPr>
        <w:t>．落实体育教师待遇。体育教师开展排球教学、训练、竞赛、大课间及课外活动应计入工作量。保证体育教师在评</w:t>
      </w:r>
      <w:r w:rsidRPr="005E233F">
        <w:rPr>
          <w:rFonts w:ascii="仿宋_GB2312" w:hAnsi="仿宋" w:cs="仿宋_GB2312" w:hint="eastAsia"/>
          <w:szCs w:val="32"/>
        </w:rPr>
        <w:lastRenderedPageBreak/>
        <w:t>优评比、工资待遇、职务评聘等方面与其它科目教师享受同等待遇。</w:t>
      </w:r>
    </w:p>
    <w:p w:rsidR="00A65893" w:rsidRPr="005E233F" w:rsidRDefault="00A65893" w:rsidP="00A65893">
      <w:pPr>
        <w:spacing w:line="520" w:lineRule="exact"/>
        <w:ind w:firstLineChars="200" w:firstLine="640"/>
        <w:rPr>
          <w:rFonts w:ascii="仿宋_GB2312" w:hAnsi="仿宋"/>
          <w:szCs w:val="32"/>
        </w:rPr>
      </w:pPr>
      <w:r w:rsidRPr="005E233F">
        <w:rPr>
          <w:rFonts w:ascii="仿宋_GB2312" w:hAnsi="仿宋" w:cs="仿宋_GB2312"/>
          <w:szCs w:val="32"/>
        </w:rPr>
        <w:t>3</w:t>
      </w:r>
      <w:r w:rsidRPr="005E233F">
        <w:rPr>
          <w:rFonts w:ascii="仿宋_GB2312" w:hAnsi="仿宋" w:cs="仿宋_GB2312" w:hint="eastAsia"/>
          <w:szCs w:val="32"/>
        </w:rPr>
        <w:t>．充足的场地设施与器械。场地设施、器械配备基本达到国家标准，排球及基本训练竞赛器材数量充足，建设有适合学校条件的排球场地，能满足排球教学与训练的需求，并不断得到补充。</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4</w:t>
      </w:r>
      <w:r w:rsidRPr="005E233F">
        <w:rPr>
          <w:rFonts w:ascii="仿宋_GB2312" w:hAnsi="仿宋" w:cs="仿宋_GB2312" w:hint="eastAsia"/>
          <w:szCs w:val="32"/>
        </w:rPr>
        <w:t>．经费保障充足。设立排球专项经费，纳入学校年度经费预算，保证校园排球教学及校内竞赛活动顺利开展，积极参加校际比赛。</w:t>
      </w:r>
    </w:p>
    <w:p w:rsidR="00A65893" w:rsidRPr="005E233F" w:rsidRDefault="00A65893" w:rsidP="00A65893">
      <w:pPr>
        <w:spacing w:line="520" w:lineRule="exact"/>
        <w:rPr>
          <w:rFonts w:ascii="黑体" w:eastAsia="黑体" w:hAnsi="黑体" w:cs="黑体"/>
          <w:szCs w:val="32"/>
        </w:rPr>
      </w:pPr>
      <w:r w:rsidRPr="005E233F">
        <w:rPr>
          <w:rFonts w:ascii="仿宋_GB2312" w:hAnsi="仿宋" w:cs="仿宋_GB2312" w:hint="eastAsia"/>
          <w:szCs w:val="32"/>
        </w:rPr>
        <w:t xml:space="preserve">　　</w:t>
      </w:r>
      <w:r w:rsidRPr="005E233F">
        <w:rPr>
          <w:rFonts w:ascii="黑体" w:eastAsia="黑体" w:hAnsi="黑体" w:cs="黑体" w:hint="eastAsia"/>
          <w:szCs w:val="32"/>
        </w:rPr>
        <w:t>三、教育教学</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1</w:t>
      </w:r>
      <w:r w:rsidRPr="005E233F">
        <w:rPr>
          <w:rFonts w:ascii="仿宋_GB2312" w:hAnsi="仿宋" w:cs="仿宋_GB2312" w:hint="eastAsia"/>
          <w:szCs w:val="32"/>
        </w:rPr>
        <w:t>．教学理念先进。深化学校体育改革，坚持健康第一，把排球运动作为立德树人的载体，积极推进素质教育，促进学生全面发展，健康成长。</w:t>
      </w:r>
    </w:p>
    <w:p w:rsidR="00A65893" w:rsidRPr="005E233F" w:rsidRDefault="00A65893" w:rsidP="00A65893">
      <w:pPr>
        <w:spacing w:line="520" w:lineRule="exact"/>
        <w:ind w:firstLineChars="200" w:firstLine="640"/>
        <w:rPr>
          <w:rFonts w:ascii="仿宋_GB2312" w:hAnsi="仿宋"/>
          <w:szCs w:val="32"/>
        </w:rPr>
      </w:pPr>
      <w:r w:rsidRPr="005E233F">
        <w:rPr>
          <w:rFonts w:ascii="仿宋_GB2312" w:hAnsi="仿宋" w:cs="仿宋_GB2312"/>
          <w:szCs w:val="32"/>
        </w:rPr>
        <w:t>2</w:t>
      </w:r>
      <w:r w:rsidRPr="005E233F">
        <w:rPr>
          <w:rFonts w:ascii="仿宋_GB2312" w:hAnsi="仿宋" w:cs="仿宋_GB2312" w:hint="eastAsia"/>
          <w:szCs w:val="32"/>
        </w:rPr>
        <w:t>．每周一节排球课。按照国家要求，开足开齐体育课，保证每名学生每周不少于一节排球课，把排球运动作为体育课的必修内容。</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3</w:t>
      </w:r>
      <w:r w:rsidRPr="005E233F">
        <w:rPr>
          <w:rFonts w:ascii="仿宋_GB2312" w:hAnsi="仿宋" w:cs="仿宋_GB2312" w:hint="eastAsia"/>
          <w:szCs w:val="32"/>
        </w:rPr>
        <w:t>．课外提供排球专业指导和服务。将排球运动纳入大课间或课外活动，满足喜爱排球的学生在每天一小时校园体育活动中获得专业的指导和训练。</w:t>
      </w:r>
    </w:p>
    <w:p w:rsidR="00A65893" w:rsidRDefault="00A65893" w:rsidP="00A65893">
      <w:pPr>
        <w:spacing w:line="520" w:lineRule="exact"/>
        <w:ind w:firstLine="660"/>
        <w:rPr>
          <w:rFonts w:ascii="仿宋_GB2312" w:hAnsi="仿宋" w:cs="仿宋_GB2312" w:hint="eastAsia"/>
          <w:szCs w:val="32"/>
        </w:rPr>
      </w:pPr>
      <w:r w:rsidRPr="005E233F">
        <w:rPr>
          <w:rFonts w:ascii="仿宋_GB2312" w:hAnsi="仿宋" w:cs="仿宋_GB2312"/>
          <w:szCs w:val="32"/>
        </w:rPr>
        <w:t>4</w:t>
      </w:r>
      <w:r w:rsidRPr="005E233F">
        <w:rPr>
          <w:rFonts w:ascii="仿宋_GB2312" w:hAnsi="仿宋" w:cs="仿宋_GB2312" w:hint="eastAsia"/>
          <w:szCs w:val="32"/>
        </w:rPr>
        <w:t>．建设校园排球文化。学校建设有鲜明特色的排球活动或具有创新性的排球活动，并能被广泛借鉴与推广。积极开展以排球运动为主题的校园文化活动（如排球操、摄影、绘画、征文、演讲等）。通过教育行政部门备案审查的校园排球信息平台，动态报道排球活动、交流工作经验、展示特色成果。</w:t>
      </w:r>
    </w:p>
    <w:p w:rsidR="00A65893" w:rsidRPr="005E233F" w:rsidRDefault="00A65893" w:rsidP="00A65893">
      <w:pPr>
        <w:spacing w:line="520" w:lineRule="exact"/>
        <w:ind w:firstLine="660"/>
        <w:rPr>
          <w:rFonts w:ascii="仿宋_GB2312" w:hAnsi="仿宋"/>
          <w:szCs w:val="32"/>
        </w:rPr>
      </w:pPr>
    </w:p>
    <w:p w:rsidR="00A65893" w:rsidRPr="005E233F" w:rsidRDefault="00A65893" w:rsidP="00A65893">
      <w:pPr>
        <w:spacing w:line="520" w:lineRule="exact"/>
        <w:rPr>
          <w:rFonts w:ascii="黑体" w:eastAsia="黑体" w:hAnsi="黑体" w:cs="黑体"/>
          <w:szCs w:val="32"/>
        </w:rPr>
      </w:pPr>
      <w:r w:rsidRPr="005E233F">
        <w:rPr>
          <w:rFonts w:ascii="仿宋_GB2312" w:hAnsi="仿宋" w:cs="仿宋_GB2312" w:hint="eastAsia"/>
          <w:szCs w:val="32"/>
        </w:rPr>
        <w:lastRenderedPageBreak/>
        <w:t xml:space="preserve">　</w:t>
      </w:r>
      <w:r w:rsidRPr="005E233F">
        <w:rPr>
          <w:rFonts w:ascii="仿宋_GB2312" w:hAnsi="仿宋" w:cs="仿宋_GB2312" w:hint="eastAsia"/>
          <w:sz w:val="30"/>
          <w:szCs w:val="30"/>
        </w:rPr>
        <w:t xml:space="preserve">　</w:t>
      </w:r>
      <w:r w:rsidRPr="005E233F">
        <w:rPr>
          <w:rFonts w:ascii="黑体" w:eastAsia="黑体" w:hAnsi="黑体" w:cs="黑体" w:hint="eastAsia"/>
          <w:szCs w:val="32"/>
        </w:rPr>
        <w:t>四、训练与竞赛</w:t>
      </w:r>
    </w:p>
    <w:p w:rsidR="00A65893" w:rsidRPr="005E233F" w:rsidRDefault="00A65893" w:rsidP="00A65893">
      <w:pPr>
        <w:spacing w:line="520" w:lineRule="exact"/>
        <w:ind w:firstLineChars="200" w:firstLine="640"/>
        <w:rPr>
          <w:rFonts w:ascii="仿宋_GB2312" w:hAnsi="仿宋"/>
          <w:szCs w:val="32"/>
        </w:rPr>
      </w:pPr>
      <w:r w:rsidRPr="005E233F">
        <w:rPr>
          <w:rFonts w:ascii="仿宋_GB2312" w:hAnsi="仿宋" w:cs="仿宋_GB2312"/>
          <w:szCs w:val="32"/>
        </w:rPr>
        <w:t>1</w:t>
      </w:r>
      <w:r w:rsidRPr="005E233F">
        <w:rPr>
          <w:rFonts w:ascii="仿宋_GB2312" w:hAnsi="仿宋" w:cs="仿宋_GB2312" w:hint="eastAsia"/>
          <w:szCs w:val="32"/>
        </w:rPr>
        <w:t>．成立排球组织。学校有排球俱乐部或兴趣小组，吸纳有兴趣的学生参与排球活动。小学三年级以上建有班级或年级代表队，学生基本达到全员参与排球运动。</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2</w:t>
      </w:r>
      <w:r w:rsidRPr="005E233F">
        <w:rPr>
          <w:rFonts w:ascii="仿宋_GB2312" w:hAnsi="仿宋" w:cs="仿宋_GB2312" w:hint="eastAsia"/>
          <w:szCs w:val="32"/>
        </w:rPr>
        <w:t>．开展科学训练。以排球教师为骨干，制定系统、科学的训练计划。制定保障措施激励学生不断加强学习和训练，培养学生的安全意识和自我保护能力，提高学生的预防伤害及处理能力，并配备有安全、医疗等应急预案。定期邀请校外专业教练员提供技术指导。</w:t>
      </w:r>
    </w:p>
    <w:p w:rsidR="00A65893" w:rsidRPr="005E233F" w:rsidRDefault="00A65893" w:rsidP="00A65893">
      <w:pPr>
        <w:spacing w:line="520" w:lineRule="exact"/>
        <w:rPr>
          <w:rFonts w:ascii="仿宋_GB2312" w:hAnsi="仿宋"/>
          <w:szCs w:val="32"/>
        </w:rPr>
      </w:pPr>
      <w:r w:rsidRPr="005E233F">
        <w:rPr>
          <w:rFonts w:ascii="仿宋_GB2312" w:hAnsi="仿宋" w:cs="仿宋_GB2312" w:hint="eastAsia"/>
          <w:szCs w:val="32"/>
        </w:rPr>
        <w:t xml:space="preserve">　　</w:t>
      </w:r>
      <w:r w:rsidRPr="005E233F">
        <w:rPr>
          <w:rFonts w:ascii="仿宋_GB2312" w:hAnsi="仿宋" w:cs="仿宋_GB2312"/>
          <w:szCs w:val="32"/>
        </w:rPr>
        <w:t>3</w:t>
      </w:r>
      <w:r w:rsidRPr="005E233F">
        <w:rPr>
          <w:rFonts w:ascii="仿宋_GB2312" w:hAnsi="仿宋" w:cs="仿宋_GB2312" w:hint="eastAsia"/>
          <w:szCs w:val="32"/>
        </w:rPr>
        <w:t>．建立竞赛制度。不断完善校内排球竞赛制度、并趋于稳定；每年组织校内排球竞赛活动；积极参加校园排球比赛；积极申请承办本地校际校园排球赛。</w:t>
      </w:r>
    </w:p>
    <w:p w:rsidR="00A65893" w:rsidRPr="005E233F" w:rsidRDefault="00A65893" w:rsidP="00A65893">
      <w:pPr>
        <w:spacing w:line="520" w:lineRule="exact"/>
        <w:ind w:firstLineChars="200" w:firstLine="640"/>
        <w:rPr>
          <w:rFonts w:ascii="仿宋_GB2312" w:hAnsi="仿宋"/>
          <w:szCs w:val="32"/>
        </w:rPr>
      </w:pPr>
      <w:r w:rsidRPr="005E233F">
        <w:rPr>
          <w:rFonts w:ascii="仿宋_GB2312" w:hAnsi="仿宋" w:cs="仿宋_GB2312"/>
          <w:szCs w:val="32"/>
        </w:rPr>
        <w:t>4</w:t>
      </w:r>
      <w:r w:rsidRPr="005E233F">
        <w:rPr>
          <w:rFonts w:ascii="仿宋_GB2312" w:hAnsi="仿宋" w:cs="仿宋_GB2312" w:hint="eastAsia"/>
          <w:szCs w:val="32"/>
        </w:rPr>
        <w:t>．成立学校排球队。定期参加校际比赛，组建本校校队参与省市地区主办的排球比赛，培养集体荣誉感。鼓励有天赋、有潜力学生参与校外排球训练和比赛，并积极向上级特色学校及各级各类排球优秀运动队输送人才，为学生提高排球竞技水平和运动能力创造条件。</w:t>
      </w:r>
    </w:p>
    <w:p w:rsidR="00A65893" w:rsidRPr="005E233F" w:rsidRDefault="00A65893" w:rsidP="00A65893">
      <w:pPr>
        <w:spacing w:line="520" w:lineRule="exact"/>
        <w:ind w:firstLineChars="200" w:firstLine="640"/>
        <w:rPr>
          <w:rFonts w:ascii="仿宋_GB2312" w:hAnsi="仿宋"/>
          <w:szCs w:val="32"/>
        </w:rPr>
      </w:pPr>
      <w:r w:rsidRPr="005E233F">
        <w:rPr>
          <w:rFonts w:ascii="仿宋_GB2312" w:hAnsi="仿宋" w:cs="仿宋_GB2312"/>
          <w:szCs w:val="32"/>
        </w:rPr>
        <w:t>5</w:t>
      </w:r>
      <w:r w:rsidRPr="005E233F">
        <w:rPr>
          <w:rFonts w:ascii="仿宋_GB2312" w:hAnsi="仿宋" w:cs="仿宋_GB2312" w:hint="eastAsia"/>
          <w:szCs w:val="32"/>
        </w:rPr>
        <w:t>．激励各方积极性。通过教育部许可的互联网校园排球信息平台进行相关学习与培训，不断提高教师排球教学水平；设计可触及的评级体系，激励学生通过参与校园排球竞赛体系提高自我评级；鼓励家长对校园排球课程及教学反馈，及时了解校园体育动态，不断提高校园排球训练和教育水平。</w:t>
      </w:r>
    </w:p>
    <w:p w:rsidR="00A65893" w:rsidRPr="005E233F" w:rsidRDefault="00A65893" w:rsidP="00A65893">
      <w:pPr>
        <w:spacing w:line="520" w:lineRule="exact"/>
        <w:ind w:firstLineChars="200" w:firstLine="640"/>
        <w:rPr>
          <w:rFonts w:ascii="黑体" w:eastAsia="黑体" w:hAnsi="黑体" w:cs="黑体"/>
          <w:szCs w:val="32"/>
        </w:rPr>
      </w:pPr>
      <w:r w:rsidRPr="005E233F">
        <w:rPr>
          <w:rFonts w:ascii="黑体" w:eastAsia="黑体" w:hAnsi="黑体" w:cs="黑体" w:hint="eastAsia"/>
          <w:szCs w:val="32"/>
        </w:rPr>
        <w:t>五、遴选、考核及奖励</w:t>
      </w:r>
    </w:p>
    <w:p w:rsidR="00A65893" w:rsidRPr="005E233F" w:rsidRDefault="00A65893" w:rsidP="00A65893">
      <w:pPr>
        <w:spacing w:line="520" w:lineRule="exact"/>
        <w:ind w:firstLineChars="200" w:firstLine="640"/>
        <w:rPr>
          <w:rFonts w:ascii="仿宋_GB2312" w:hAnsi="仿宋"/>
          <w:szCs w:val="32"/>
        </w:rPr>
      </w:pPr>
      <w:r w:rsidRPr="005E233F">
        <w:rPr>
          <w:rFonts w:ascii="仿宋_GB2312" w:hAnsi="仿宋" w:cs="仿宋_GB2312"/>
          <w:szCs w:val="32"/>
        </w:rPr>
        <w:t>1.</w:t>
      </w:r>
      <w:r w:rsidRPr="005E233F">
        <w:rPr>
          <w:rFonts w:ascii="仿宋_GB2312" w:hAnsi="仿宋" w:cs="仿宋_GB2312" w:hint="eastAsia"/>
          <w:szCs w:val="32"/>
        </w:rPr>
        <w:t>准入、落实及评定。提高对校园排球特色学校的全程管理，教育部将通过实地抽查、网上调查、访谈等，对特色学校的活动实施情况进行考核。启动报告机制，各个特色学</w:t>
      </w:r>
      <w:r w:rsidRPr="005E233F">
        <w:rPr>
          <w:rFonts w:ascii="仿宋_GB2312" w:hAnsi="仿宋" w:cs="仿宋_GB2312" w:hint="eastAsia"/>
          <w:szCs w:val="32"/>
        </w:rPr>
        <w:lastRenderedPageBreak/>
        <w:t>校可通过校园排球互联网信息平台上传学期内排球教学、活动及比赛的相关材料，进行工作开展情况汇报。</w:t>
      </w:r>
    </w:p>
    <w:p w:rsidR="00A65893" w:rsidRPr="005E233F" w:rsidRDefault="00A65893" w:rsidP="00A65893">
      <w:pPr>
        <w:spacing w:line="520" w:lineRule="exact"/>
        <w:ind w:firstLineChars="200" w:firstLine="640"/>
        <w:rPr>
          <w:rFonts w:ascii="仿宋_GB2312" w:hAnsi="仿宋"/>
          <w:szCs w:val="32"/>
        </w:rPr>
      </w:pPr>
      <w:r w:rsidRPr="005E233F">
        <w:rPr>
          <w:rFonts w:ascii="仿宋_GB2312" w:hAnsi="仿宋" w:cs="仿宋_GB2312"/>
          <w:szCs w:val="32"/>
        </w:rPr>
        <w:t>2</w:t>
      </w:r>
      <w:r w:rsidRPr="005E233F">
        <w:rPr>
          <w:rFonts w:ascii="仿宋_GB2312" w:hAnsi="仿宋" w:cs="仿宋_GB2312" w:hint="eastAsia"/>
          <w:szCs w:val="32"/>
        </w:rPr>
        <w:t>．鼓励及奖励。教育部将对校园排球开展较好的学校给予一定鼓励。如：提供装备资源支持；在互联网平台上对学校开展的排球活动进行宣传；设立“最具创意的校园排球活动”“最佳排球特色校校长”“年度优秀排球教师”等奖项。获奖人将有机会参与高规格的排球教学与竞赛专项培训，观摩高水平的排球比赛等。以上措施旨在鼓励学校在开展排球文化活动时，不拘形式，结合学生的需求与兴趣，更好的活跃校园排球文化氛围。</w:t>
      </w:r>
    </w:p>
    <w:p w:rsidR="00A65893" w:rsidRPr="005E233F" w:rsidRDefault="00A65893" w:rsidP="00A65893">
      <w:pPr>
        <w:spacing w:line="520" w:lineRule="exact"/>
        <w:ind w:firstLineChars="200" w:firstLine="640"/>
        <w:rPr>
          <w:rFonts w:ascii="仿宋_GB2312" w:hAnsi="仿宋" w:cs="仿宋_GB2312"/>
          <w:szCs w:val="32"/>
        </w:rPr>
      </w:pPr>
      <w:r w:rsidRPr="005E233F">
        <w:rPr>
          <w:rFonts w:ascii="仿宋_GB2312" w:hAnsi="仿宋" w:cs="仿宋_GB2312"/>
          <w:szCs w:val="32"/>
        </w:rPr>
        <w:t>3</w:t>
      </w:r>
      <w:r w:rsidRPr="005E233F">
        <w:rPr>
          <w:rFonts w:ascii="仿宋_GB2312" w:hAnsi="仿宋" w:cs="仿宋_GB2312" w:hint="eastAsia"/>
          <w:szCs w:val="32"/>
        </w:rPr>
        <w:t>．退出机制。教学与活动参与实施情况不符合要求者将给予三个月的整改期，仍不符合要求者将不再被认定为“全国校园排球特色学校”，取消其所有评优评先资格及各项支持。</w:t>
      </w:r>
    </w:p>
    <w:p w:rsidR="000663A7" w:rsidRPr="00A65893" w:rsidRDefault="000663A7"/>
    <w:sectPr w:rsidR="000663A7" w:rsidRPr="00A65893" w:rsidSect="000663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5893"/>
    <w:rsid w:val="000663A7"/>
    <w:rsid w:val="00A658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93"/>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2020-05-07T07:44:00Z</dcterms:created>
  <dcterms:modified xsi:type="dcterms:W3CDTF">2020-05-07T07:45:00Z</dcterms:modified>
</cp:coreProperties>
</file>