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EF" w:rsidRDefault="005E76EF" w:rsidP="005E76EF">
      <w:pPr>
        <w:shd w:val="clear" w:color="auto" w:fill="FFFFFF"/>
        <w:spacing w:line="560" w:lineRule="exact"/>
        <w:jc w:val="center"/>
        <w:outlineLvl w:val="1"/>
        <w:rPr>
          <w:rFonts w:ascii="方正小标宋简体" w:eastAsia="方正小标宋简体" w:hint="eastAsia"/>
          <w:sz w:val="44"/>
          <w:szCs w:val="44"/>
        </w:rPr>
      </w:pPr>
      <w:r w:rsidRPr="00AE4BF5">
        <w:rPr>
          <w:rFonts w:ascii="方正小标宋简体" w:eastAsia="方正小标宋简体" w:hint="eastAsia"/>
          <w:sz w:val="44"/>
          <w:szCs w:val="44"/>
        </w:rPr>
        <w:t>教育部关于发布教育行业标准</w:t>
      </w:r>
    </w:p>
    <w:p w:rsidR="005E76EF" w:rsidRPr="0089466B" w:rsidRDefault="005E76EF" w:rsidP="005E76EF">
      <w:pPr>
        <w:shd w:val="clear" w:color="auto" w:fill="FFFFFF"/>
        <w:spacing w:line="560" w:lineRule="exact"/>
        <w:jc w:val="center"/>
        <w:outlineLvl w:val="1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AE4BF5">
        <w:rPr>
          <w:rFonts w:ascii="方正小标宋简体" w:eastAsia="方正小标宋简体" w:hint="eastAsia"/>
          <w:sz w:val="44"/>
          <w:szCs w:val="44"/>
        </w:rPr>
        <w:t>《高等学校固定资产分类与代码》的通知</w:t>
      </w:r>
    </w:p>
    <w:p w:rsidR="005E76EF" w:rsidRPr="00AE4BF5" w:rsidRDefault="005E76EF" w:rsidP="005E76EF">
      <w:pPr>
        <w:widowControl/>
        <w:shd w:val="clear" w:color="auto" w:fill="FFFFFF"/>
        <w:spacing w:before="100" w:beforeAutospacing="1" w:after="100" w:afterAutospacing="1" w:line="560" w:lineRule="exact"/>
        <w:jc w:val="right"/>
        <w:rPr>
          <w:rFonts w:ascii="仿宋_GB2312" w:hAnsi="微软雅黑" w:cs="宋体"/>
          <w:color w:val="4B4B4B"/>
          <w:kern w:val="0"/>
          <w:szCs w:val="32"/>
        </w:rPr>
      </w:pPr>
      <w:proofErr w:type="gramStart"/>
      <w:r w:rsidRPr="00AE4BF5">
        <w:rPr>
          <w:rFonts w:ascii="仿宋_GB2312" w:hAnsi="微软雅黑" w:cs="宋体" w:hint="eastAsia"/>
          <w:color w:val="4B4B4B"/>
          <w:kern w:val="0"/>
          <w:szCs w:val="32"/>
        </w:rPr>
        <w:t>教高函</w:t>
      </w:r>
      <w:proofErr w:type="gramEnd"/>
      <w:r w:rsidRPr="00AE4BF5">
        <w:rPr>
          <w:rFonts w:ascii="仿宋_GB2312" w:hAnsi="微软雅黑" w:cs="宋体" w:hint="eastAsia"/>
          <w:color w:val="4B4B4B"/>
          <w:kern w:val="0"/>
          <w:szCs w:val="32"/>
        </w:rPr>
        <w:t>〔</w:t>
      </w:r>
      <w:r w:rsidRPr="00AE4BF5">
        <w:rPr>
          <w:rFonts w:ascii="仿宋_GB2312" w:hAnsi="微软雅黑" w:cs="宋体"/>
          <w:color w:val="4B4B4B"/>
          <w:kern w:val="0"/>
          <w:szCs w:val="32"/>
        </w:rPr>
        <w:t>2019〕2号</w:t>
      </w:r>
    </w:p>
    <w:p w:rsidR="005E76EF" w:rsidRPr="00AE4BF5" w:rsidRDefault="005E76EF" w:rsidP="005E76EF">
      <w:pPr>
        <w:widowControl/>
        <w:shd w:val="clear" w:color="auto" w:fill="FFFFFF"/>
        <w:spacing w:line="560" w:lineRule="exact"/>
        <w:jc w:val="left"/>
        <w:rPr>
          <w:rFonts w:ascii="仿宋_GB2312" w:hAnsi="微软雅黑" w:cs="宋体"/>
          <w:color w:val="4B4B4B"/>
          <w:kern w:val="0"/>
          <w:szCs w:val="32"/>
        </w:rPr>
      </w:pPr>
      <w:r w:rsidRPr="00AE4BF5">
        <w:rPr>
          <w:rFonts w:ascii="仿宋_GB2312" w:hAnsi="微软雅黑" w:cs="宋体" w:hint="eastAsia"/>
          <w:color w:val="4B4B4B"/>
          <w:kern w:val="0"/>
          <w:szCs w:val="32"/>
        </w:rPr>
        <w:t>各省、自治区、直辖市教育厅（教委），新疆生产建设兵团教育局，有关部门（单位）教育司（局），部属各高等学校、部省合建各高等学校，有关单位：</w:t>
      </w:r>
    </w:p>
    <w:p w:rsidR="005E76EF" w:rsidRPr="00AE4BF5" w:rsidRDefault="005E76EF" w:rsidP="005E76EF">
      <w:pPr>
        <w:widowControl/>
        <w:shd w:val="clear" w:color="auto" w:fill="FFFFFF"/>
        <w:spacing w:line="560" w:lineRule="exact"/>
        <w:jc w:val="left"/>
        <w:rPr>
          <w:rFonts w:ascii="仿宋_GB2312" w:hAnsi="微软雅黑" w:cs="宋体"/>
          <w:color w:val="4B4B4B"/>
          <w:kern w:val="0"/>
          <w:szCs w:val="32"/>
        </w:rPr>
      </w:pPr>
      <w:r w:rsidRPr="00AE4BF5">
        <w:rPr>
          <w:rFonts w:ascii="仿宋_GB2312" w:hAnsi="微软雅黑" w:cs="宋体" w:hint="eastAsia"/>
          <w:color w:val="4B4B4B"/>
          <w:kern w:val="0"/>
          <w:szCs w:val="32"/>
        </w:rPr>
        <w:t xml:space="preserve">　　经全国教育装备标准化技术委员会审查通过，现发布以下教育行业标准：</w:t>
      </w:r>
    </w:p>
    <w:p w:rsidR="005E76EF" w:rsidRDefault="005E76EF" w:rsidP="005E76EF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hAnsi="微软雅黑" w:cs="宋体"/>
          <w:color w:val="4B4B4B"/>
          <w:kern w:val="0"/>
          <w:szCs w:val="32"/>
        </w:rPr>
      </w:pPr>
      <w:hyperlink r:id="rId6" w:tgtFrame="_blank" w:history="1">
        <w:r w:rsidRPr="00AE4BF5">
          <w:rPr>
            <w:rFonts w:ascii="仿宋_GB2312" w:hAnsi="微软雅黑" w:cs="宋体"/>
            <w:color w:val="4B4B4B"/>
            <w:kern w:val="0"/>
            <w:szCs w:val="32"/>
          </w:rPr>
          <w:t xml:space="preserve">JY/T 0624-2018 </w:t>
        </w:r>
        <w:r w:rsidRPr="00AE4BF5">
          <w:rPr>
            <w:rFonts w:ascii="仿宋_GB2312" w:hAnsi="微软雅黑" w:cs="宋体" w:hint="eastAsia"/>
            <w:color w:val="4B4B4B"/>
            <w:kern w:val="0"/>
            <w:szCs w:val="32"/>
          </w:rPr>
          <w:t>高等学校固定资产分类与代码</w:t>
        </w:r>
      </w:hyperlink>
    </w:p>
    <w:p w:rsidR="005E76EF" w:rsidRDefault="005E76EF" w:rsidP="005E76EF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hAnsi="微软雅黑" w:cs="宋体"/>
          <w:color w:val="4B4B4B"/>
          <w:kern w:val="0"/>
          <w:szCs w:val="32"/>
        </w:rPr>
      </w:pPr>
      <w:r w:rsidRPr="00AE4BF5">
        <w:rPr>
          <w:rFonts w:ascii="仿宋_GB2312" w:hAnsi="微软雅黑" w:cs="宋体" w:hint="eastAsia"/>
          <w:color w:val="4B4B4B"/>
          <w:kern w:val="0"/>
          <w:szCs w:val="32"/>
        </w:rPr>
        <w:t>该标准自发布之日起实施。</w:t>
      </w:r>
    </w:p>
    <w:p w:rsidR="005E76EF" w:rsidRPr="00AE4BF5" w:rsidRDefault="005E76EF" w:rsidP="005E76EF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hAnsi="微软雅黑" w:cs="宋体"/>
          <w:color w:val="4B4B4B"/>
          <w:kern w:val="0"/>
          <w:szCs w:val="32"/>
        </w:rPr>
      </w:pPr>
    </w:p>
    <w:p w:rsidR="005E76EF" w:rsidRDefault="005E76EF" w:rsidP="005E76EF">
      <w:pPr>
        <w:widowControl/>
        <w:shd w:val="clear" w:color="auto" w:fill="FFFFFF"/>
        <w:spacing w:line="560" w:lineRule="exact"/>
        <w:ind w:firstLineChars="2050" w:firstLine="6560"/>
        <w:rPr>
          <w:rFonts w:ascii="仿宋_GB2312" w:hAnsi="微软雅黑" w:cs="宋体" w:hint="eastAsia"/>
          <w:color w:val="4B4B4B"/>
          <w:kern w:val="0"/>
          <w:szCs w:val="32"/>
        </w:rPr>
      </w:pPr>
      <w:r w:rsidRPr="00AE4BF5">
        <w:rPr>
          <w:rFonts w:ascii="仿宋_GB2312" w:hAnsi="微软雅黑" w:cs="宋体" w:hint="eastAsia"/>
          <w:color w:val="4B4B4B"/>
          <w:kern w:val="0"/>
          <w:szCs w:val="32"/>
        </w:rPr>
        <w:t>教育部</w:t>
      </w:r>
      <w:r>
        <w:rPr>
          <w:rFonts w:ascii="仿宋_GB2312" w:hAnsi="微软雅黑" w:cs="宋体" w:hint="eastAsia"/>
          <w:color w:val="4B4B4B"/>
          <w:kern w:val="0"/>
          <w:szCs w:val="32"/>
        </w:rPr>
        <w:t xml:space="preserve">  </w:t>
      </w:r>
    </w:p>
    <w:p w:rsidR="005E76EF" w:rsidRDefault="005E76EF" w:rsidP="005E76EF">
      <w:pPr>
        <w:widowControl/>
        <w:shd w:val="clear" w:color="auto" w:fill="FFFFFF"/>
        <w:spacing w:line="560" w:lineRule="exact"/>
        <w:ind w:right="640"/>
        <w:jc w:val="center"/>
        <w:rPr>
          <w:rFonts w:ascii="仿宋_GB2312" w:hAnsi="微软雅黑" w:cs="宋体"/>
          <w:color w:val="4B4B4B"/>
          <w:kern w:val="0"/>
          <w:szCs w:val="32"/>
        </w:rPr>
      </w:pPr>
      <w:r>
        <w:rPr>
          <w:rFonts w:ascii="仿宋_GB2312" w:hAnsi="微软雅黑" w:cs="宋体" w:hint="eastAsia"/>
          <w:color w:val="4B4B4B"/>
          <w:kern w:val="0"/>
          <w:szCs w:val="32"/>
        </w:rPr>
        <w:t xml:space="preserve">                                   </w:t>
      </w:r>
      <w:r w:rsidRPr="00AE4BF5">
        <w:rPr>
          <w:rFonts w:ascii="仿宋_GB2312" w:hAnsi="微软雅黑" w:cs="宋体"/>
          <w:color w:val="4B4B4B"/>
          <w:kern w:val="0"/>
          <w:szCs w:val="32"/>
        </w:rPr>
        <w:t>2019年1月10日</w:t>
      </w:r>
    </w:p>
    <w:p w:rsidR="005E76EF" w:rsidRDefault="005E76EF" w:rsidP="005E76EF">
      <w:pPr>
        <w:widowControl/>
        <w:shd w:val="clear" w:color="auto" w:fill="FFFFFF"/>
        <w:spacing w:line="560" w:lineRule="exact"/>
        <w:jc w:val="right"/>
        <w:rPr>
          <w:rFonts w:ascii="仿宋_GB2312" w:hAnsi="微软雅黑" w:cs="宋体"/>
          <w:color w:val="4B4B4B"/>
          <w:kern w:val="0"/>
          <w:szCs w:val="32"/>
        </w:rPr>
      </w:pPr>
    </w:p>
    <w:p w:rsidR="005E76EF" w:rsidRPr="003F4BF8" w:rsidRDefault="005E76EF" w:rsidP="005E76EF">
      <w:pPr>
        <w:widowControl/>
        <w:shd w:val="clear" w:color="auto" w:fill="FFFFFF"/>
        <w:spacing w:before="100" w:beforeAutospacing="1" w:after="100" w:afterAutospacing="1" w:line="560" w:lineRule="exact"/>
        <w:ind w:right="640" w:firstLineChars="200" w:firstLine="640"/>
        <w:jc w:val="left"/>
        <w:rPr>
          <w:rFonts w:ascii="仿宋_GB2312"/>
        </w:rPr>
      </w:pPr>
      <w:r w:rsidRPr="00AE4BF5">
        <w:rPr>
          <w:rFonts w:ascii="仿宋_GB2312" w:hAnsi="微软雅黑" w:cs="宋体" w:hint="eastAsia"/>
          <w:color w:val="4B4B4B"/>
          <w:kern w:val="0"/>
          <w:szCs w:val="32"/>
        </w:rPr>
        <w:t>（该标准下载地址: http://www.moe.gov.cn/srcsite/A08/s7945/s7946/201901/t20190124_367999.html）</w:t>
      </w:r>
      <w:r>
        <w:rPr>
          <w:rFonts w:ascii="仿宋_GB2312" w:hAnsi="微软雅黑" w:cs="宋体" w:hint="eastAsia"/>
          <w:color w:val="4B4B4B"/>
          <w:kern w:val="0"/>
          <w:szCs w:val="32"/>
        </w:rPr>
        <w:t xml:space="preserve">      </w:t>
      </w:r>
    </w:p>
    <w:p w:rsidR="0042127F" w:rsidRPr="005E76EF" w:rsidRDefault="0042127F"/>
    <w:sectPr w:rsidR="0042127F" w:rsidRPr="005E76EF" w:rsidSect="005E76EF">
      <w:footerReference w:type="even" r:id="rId7"/>
      <w:footerReference w:type="default" r:id="rId8"/>
      <w:headerReference w:type="first" r:id="rId9"/>
      <w:pgSz w:w="11906" w:h="16838" w:code="9"/>
      <w:pgMar w:top="2098" w:right="1531" w:bottom="1985" w:left="1531" w:header="851" w:footer="1418" w:gutter="0"/>
      <w:pgNumType w:fmt="numberInDash"/>
      <w:cols w:space="425"/>
      <w:titlePg/>
      <w:docGrid w:type="lines" w:linePitch="577" w:charSpace="-126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4D8" w:rsidRDefault="001C14D8" w:rsidP="005E76EF">
      <w:r>
        <w:separator/>
      </w:r>
    </w:p>
  </w:endnote>
  <w:endnote w:type="continuationSeparator" w:id="0">
    <w:p w:rsidR="001C14D8" w:rsidRDefault="001C14D8" w:rsidP="005E7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1BF" w:rsidRPr="007E51BF" w:rsidRDefault="001C14D8">
    <w:pPr>
      <w:pStyle w:val="a3"/>
      <w:rPr>
        <w:rFonts w:ascii="宋体" w:eastAsia="宋体" w:hAnsi="宋体"/>
        <w:sz w:val="28"/>
        <w:szCs w:val="28"/>
      </w:rPr>
    </w:pPr>
    <w:r w:rsidRPr="007E51BF">
      <w:rPr>
        <w:rFonts w:ascii="宋体" w:eastAsia="宋体" w:hAnsi="宋体"/>
        <w:sz w:val="28"/>
        <w:szCs w:val="28"/>
      </w:rPr>
      <w:fldChar w:fldCharType="begin"/>
    </w:r>
    <w:r w:rsidRPr="007E51BF">
      <w:rPr>
        <w:rFonts w:ascii="宋体" w:eastAsia="宋体" w:hAnsi="宋体"/>
        <w:sz w:val="28"/>
        <w:szCs w:val="28"/>
      </w:rPr>
      <w:instrText xml:space="preserve"> PAGE   \* MERGEFORMAT </w:instrText>
    </w:r>
    <w:r w:rsidRPr="007E51BF">
      <w:rPr>
        <w:rFonts w:ascii="宋体" w:eastAsia="宋体" w:hAnsi="宋体"/>
        <w:sz w:val="28"/>
        <w:szCs w:val="28"/>
      </w:rPr>
      <w:fldChar w:fldCharType="separate"/>
    </w:r>
    <w:r w:rsidRPr="00361676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2 -</w:t>
    </w:r>
    <w:r w:rsidRPr="007E51BF">
      <w:rPr>
        <w:rFonts w:ascii="宋体" w:eastAsia="宋体" w:hAnsi="宋体"/>
        <w:sz w:val="28"/>
        <w:szCs w:val="28"/>
      </w:rPr>
      <w:fldChar w:fldCharType="end"/>
    </w:r>
  </w:p>
  <w:p w:rsidR="0045219C" w:rsidRDefault="001C14D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1BF" w:rsidRDefault="001C14D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7E51BF">
      <w:rPr>
        <w:noProof/>
        <w:lang w:val="zh-CN"/>
      </w:rPr>
      <w:t>-</w:t>
    </w:r>
    <w:r>
      <w:rPr>
        <w:noProof/>
      </w:rPr>
      <w:t xml:space="preserve"> 1 -</w:t>
    </w:r>
    <w:r>
      <w:fldChar w:fldCharType="end"/>
    </w:r>
  </w:p>
  <w:p w:rsidR="007E51BF" w:rsidRDefault="001C14D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4D8" w:rsidRDefault="001C14D8" w:rsidP="005E76EF">
      <w:r>
        <w:separator/>
      </w:r>
    </w:p>
  </w:footnote>
  <w:footnote w:type="continuationSeparator" w:id="0">
    <w:p w:rsidR="001C14D8" w:rsidRDefault="001C14D8" w:rsidP="005E7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676" w:rsidRDefault="001C14D8" w:rsidP="00361676">
    <w:pPr>
      <w:pStyle w:val="a4"/>
      <w:pBdr>
        <w:bottom w:val="single" w:sz="6" w:space="4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76EF"/>
    <w:rsid w:val="001C14D8"/>
    <w:rsid w:val="0042127F"/>
    <w:rsid w:val="005E76EF"/>
    <w:rsid w:val="00D80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EF"/>
    <w:pPr>
      <w:widowControl w:val="0"/>
      <w:spacing w:line="240" w:lineRule="auto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E7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E76EF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5E7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E76E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e.gov.cn/srcsite/A08/s7945/s7946/201901/W020190128296113497924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2019-03-08T06:26:00Z</dcterms:created>
  <dcterms:modified xsi:type="dcterms:W3CDTF">2019-03-08T06:28:00Z</dcterms:modified>
</cp:coreProperties>
</file>