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E3" w:rsidRPr="0088614D" w:rsidRDefault="006839E3" w:rsidP="006839E3">
      <w:pPr>
        <w:spacing w:line="560" w:lineRule="exact"/>
        <w:rPr>
          <w:rFonts w:ascii="黑体" w:eastAsia="黑体"/>
          <w:sz w:val="32"/>
        </w:rPr>
      </w:pPr>
      <w:r w:rsidRPr="0088614D">
        <w:rPr>
          <w:rFonts w:ascii="黑体" w:eastAsia="黑体" w:hint="eastAsia"/>
          <w:sz w:val="32"/>
        </w:rPr>
        <w:t>附件1</w:t>
      </w:r>
    </w:p>
    <w:p w:rsidR="006839E3" w:rsidRPr="0088614D" w:rsidRDefault="006839E3" w:rsidP="006839E3">
      <w:pPr>
        <w:widowControl/>
        <w:jc w:val="left"/>
        <w:rPr>
          <w:rFonts w:ascii="黑体" w:eastAsia="黑体"/>
          <w:sz w:val="32"/>
        </w:rPr>
      </w:pPr>
    </w:p>
    <w:p w:rsidR="006839E3" w:rsidRPr="0088614D" w:rsidRDefault="006839E3" w:rsidP="006839E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8614D">
        <w:rPr>
          <w:rFonts w:ascii="方正小标宋简体" w:eastAsia="方正小标宋简体" w:hint="eastAsia"/>
          <w:sz w:val="44"/>
          <w:szCs w:val="44"/>
        </w:rPr>
        <w:t>2022年北京市教师管理信息系统维护内容</w:t>
      </w:r>
    </w:p>
    <w:p w:rsidR="006839E3" w:rsidRPr="0088614D" w:rsidRDefault="006839E3" w:rsidP="006839E3">
      <w:pPr>
        <w:spacing w:line="560" w:lineRule="exact"/>
        <w:ind w:left="720"/>
        <w:rPr>
          <w:rFonts w:ascii="仿宋_GB2312" w:eastAsia="仿宋_GB2312" w:hAnsi="Calibri"/>
          <w:sz w:val="32"/>
          <w:szCs w:val="32"/>
        </w:rPr>
      </w:pPr>
    </w:p>
    <w:p w:rsidR="006839E3" w:rsidRPr="0088614D" w:rsidRDefault="006839E3" w:rsidP="006839E3">
      <w:pPr>
        <w:spacing w:line="560" w:lineRule="exact"/>
        <w:ind w:firstLineChars="181" w:firstLine="579"/>
        <w:rPr>
          <w:rFonts w:eastAsia="仿宋_GB2312"/>
          <w:sz w:val="32"/>
        </w:rPr>
      </w:pPr>
      <w:r w:rsidRPr="0088614D">
        <w:rPr>
          <w:rFonts w:eastAsia="仿宋_GB2312" w:hint="eastAsia"/>
          <w:sz w:val="32"/>
        </w:rPr>
        <w:t>结合本年度工作要求，各区、各高校重点做好以下方面的信息维护。</w:t>
      </w:r>
    </w:p>
    <w:p w:rsidR="006839E3" w:rsidRPr="0088614D" w:rsidRDefault="006839E3" w:rsidP="006839E3">
      <w:pPr>
        <w:numPr>
          <w:ilvl w:val="0"/>
          <w:numId w:val="1"/>
        </w:numPr>
        <w:spacing w:line="560" w:lineRule="exact"/>
        <w:rPr>
          <w:rFonts w:ascii="黑体" w:eastAsia="黑体" w:hAnsi="Calibri"/>
          <w:sz w:val="32"/>
          <w:szCs w:val="32"/>
        </w:rPr>
      </w:pPr>
      <w:r w:rsidRPr="0088614D">
        <w:rPr>
          <w:rFonts w:ascii="黑体" w:eastAsia="黑体" w:hAnsi="Calibri" w:hint="eastAsia"/>
          <w:sz w:val="32"/>
          <w:szCs w:val="32"/>
        </w:rPr>
        <w:t>维护更新数据阶段</w:t>
      </w:r>
    </w:p>
    <w:p w:rsidR="006839E3" w:rsidRPr="0088614D" w:rsidRDefault="006839E3" w:rsidP="006839E3">
      <w:pPr>
        <w:spacing w:line="560" w:lineRule="exact"/>
        <w:ind w:left="640"/>
        <w:rPr>
          <w:rFonts w:ascii="楷体_GB2312" w:eastAsia="楷体_GB2312" w:hAnsi="楷体_GB2312" w:cs="楷体_GB2312" w:hint="eastAsia"/>
          <w:sz w:val="32"/>
          <w:szCs w:val="32"/>
        </w:rPr>
      </w:pPr>
      <w:r w:rsidRPr="0088614D">
        <w:rPr>
          <w:rFonts w:ascii="楷体_GB2312" w:eastAsia="楷体_GB2312" w:hAnsi="楷体_GB2312" w:cs="楷体_GB2312" w:hint="eastAsia"/>
          <w:sz w:val="32"/>
          <w:szCs w:val="32"/>
        </w:rPr>
        <w:t>（一）机构信息变更申请流程和变更权限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eastAsia="仿宋_GB2312" w:hint="eastAsia"/>
          <w:sz w:val="32"/>
        </w:rPr>
      </w:pPr>
      <w:r w:rsidRPr="0088614D">
        <w:rPr>
          <w:rFonts w:eastAsia="仿宋_GB2312" w:hint="eastAsia"/>
          <w:sz w:val="32"/>
        </w:rPr>
        <w:t>对于机构发生新建、信息变更、合并或撤销等情况的，由市级管理员对区级提出的申请进行审核，确认后在系统中予以操作。其中各区学校类机构由区级管理员首先向本区教委规划部门核实，确认已通过教育事业统计渠道上报市教委规划部门后填写《机构变更申请表》（附件</w:t>
      </w:r>
      <w:r w:rsidRPr="0088614D">
        <w:rPr>
          <w:rFonts w:eastAsia="仿宋_GB2312" w:hint="eastAsia"/>
          <w:sz w:val="32"/>
        </w:rPr>
        <w:t>2</w:t>
      </w:r>
      <w:r w:rsidRPr="0088614D">
        <w:rPr>
          <w:rFonts w:eastAsia="仿宋_GB2312" w:hint="eastAsia"/>
          <w:sz w:val="32"/>
        </w:rPr>
        <w:t>，其中中小学须先行在北京市中小学学籍管理云平台建立账户生成</w:t>
      </w:r>
      <w:r w:rsidRPr="0088614D">
        <w:rPr>
          <w:rFonts w:eastAsia="仿宋_GB2312" w:hint="eastAsia"/>
          <w:sz w:val="32"/>
        </w:rPr>
        <w:t>8</w:t>
      </w:r>
      <w:r w:rsidRPr="0088614D">
        <w:rPr>
          <w:rFonts w:eastAsia="仿宋_GB2312" w:hint="eastAsia"/>
          <w:sz w:val="32"/>
        </w:rPr>
        <w:t>位学校代码）并上报市级管理员；非学校类机构填写《机构变更申请表》并提供编制部门批复的材料和新建机构的申请理由。高校机构发生变化的直接联系市级管理员。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eastAsia="仿宋_GB2312" w:hint="eastAsia"/>
          <w:sz w:val="32"/>
        </w:rPr>
      </w:pPr>
      <w:r w:rsidRPr="0088614D">
        <w:rPr>
          <w:rFonts w:eastAsia="仿宋_GB2312" w:hint="eastAsia"/>
          <w:sz w:val="32"/>
        </w:rPr>
        <w:t>学校管理员可变更机构信息中的</w:t>
      </w:r>
      <w:r w:rsidRPr="0088614D">
        <w:rPr>
          <w:rFonts w:ascii="仿宋_GB2312" w:eastAsia="仿宋_GB2312" w:hint="eastAsia"/>
          <w:sz w:val="32"/>
        </w:rPr>
        <w:t>统一社会信用代码信息、</w:t>
      </w:r>
      <w:r w:rsidRPr="0088614D">
        <w:rPr>
          <w:rFonts w:eastAsia="仿宋_GB2312" w:hint="eastAsia"/>
          <w:sz w:val="32"/>
        </w:rPr>
        <w:t>驻地地址、举办单位、联系人、联系电话、邮箱；区级管理员除可变更上述信息以外，还可变更学校标识码。学校名称、单位类别、办学类型、举办者类型、驻地城乡类型等发生变更的须由区级管理员向市级管理员提出申请。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 w:rsidRPr="0088614D">
        <w:rPr>
          <w:rFonts w:ascii="楷体_GB2312" w:eastAsia="楷体_GB2312" w:hAnsi="楷体_GB2312" w:cs="楷体_GB2312" w:hint="eastAsia"/>
          <w:sz w:val="32"/>
          <w:szCs w:val="32"/>
        </w:rPr>
        <w:t>（二）教师个人信息的采集更新与核准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eastAsia="仿宋_GB2312"/>
          <w:sz w:val="32"/>
        </w:rPr>
      </w:pPr>
      <w:r w:rsidRPr="0088614D">
        <w:rPr>
          <w:rFonts w:ascii="仿宋_GB2312" w:eastAsia="仿宋_GB2312" w:hint="eastAsia"/>
          <w:sz w:val="32"/>
        </w:rPr>
        <w:t>学校管理员为新入职人员（新用户）填写基本信息，生</w:t>
      </w:r>
      <w:r w:rsidRPr="0088614D">
        <w:rPr>
          <w:rFonts w:ascii="仿宋_GB2312" w:eastAsia="仿宋_GB2312" w:hint="eastAsia"/>
          <w:sz w:val="32"/>
        </w:rPr>
        <w:lastRenderedPageBreak/>
        <w:t>成教育ID号，建立新账户，新入职人员本人可在账户建立24小时后登陆并填报信息。已在库人员（老用户）本人使用教育ID号登</w:t>
      </w:r>
      <w:r w:rsidRPr="0088614D">
        <w:rPr>
          <w:rFonts w:eastAsia="仿宋_GB2312" w:hint="eastAsia"/>
          <w:sz w:val="32"/>
        </w:rPr>
        <w:t>录系统，在个人信息发生变化时及时提交变更申请并变更相应信息，在集中维护时按要求增加以下新信息。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88614D">
        <w:rPr>
          <w:rFonts w:ascii="仿宋_GB2312" w:eastAsia="仿宋_GB2312" w:hint="eastAsia"/>
          <w:sz w:val="32"/>
        </w:rPr>
        <w:t>上半年集中维护时，教师本人应在教育教学信息表中新增2021—2022学年第二学期的任课信息,其中参与北京市中小学教师开放型在线研修的教师还需维护“开放研修”部分的“任教学科”和“任教学段”。年度考核和师德考核按年度执行的学校，学校管理员在相应表中新增2021年度数据。中小学、幼儿园、特教、中职类学校的管理员在基本待遇表中补充完善2021年待遇数据（2021年1月以后新入职的可不填）。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88614D">
        <w:rPr>
          <w:rFonts w:ascii="仿宋_GB2312" w:eastAsia="仿宋_GB2312" w:hint="eastAsia"/>
          <w:sz w:val="32"/>
        </w:rPr>
        <w:t>下半年集中维护时，教师本人应在教育教学信息表中新增2022—2023</w:t>
      </w:r>
      <w:r w:rsidRPr="0088614D">
        <w:rPr>
          <w:rFonts w:eastAsia="仿宋_GB2312" w:hint="eastAsia"/>
          <w:sz w:val="32"/>
        </w:rPr>
        <w:t>学年第一学期的任课信息。年度考核和师德考核按学年度执行的学校，学校管理员在相应表中新增</w:t>
      </w:r>
      <w:r w:rsidRPr="0088614D">
        <w:rPr>
          <w:rFonts w:ascii="仿宋_GB2312" w:eastAsia="仿宋_GB2312" w:hint="eastAsia"/>
          <w:sz w:val="32"/>
        </w:rPr>
        <w:t>2021—2022学年度数据。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eastAsia="仿宋_GB2312"/>
          <w:sz w:val="32"/>
        </w:rPr>
      </w:pPr>
      <w:r w:rsidRPr="0088614D">
        <w:rPr>
          <w:rFonts w:ascii="仿宋_GB2312" w:eastAsia="仿宋_GB2312" w:hint="eastAsia"/>
          <w:sz w:val="32"/>
        </w:rPr>
        <w:t>对于核对中不准确的信息要及</w:t>
      </w:r>
      <w:r w:rsidRPr="0088614D">
        <w:rPr>
          <w:rFonts w:eastAsia="仿宋_GB2312" w:hint="eastAsia"/>
          <w:sz w:val="32"/>
        </w:rPr>
        <w:t>时修改、更新。对于工作经历、岗位聘任、专业技术人员聘任、骨干教师、校长职级等表中有多条数据的，要准确标注“是否当前状态”。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ascii="楷体_GB2312" w:eastAsia="楷体_GB2312" w:hAnsi="Calibri"/>
          <w:szCs w:val="32"/>
        </w:rPr>
      </w:pPr>
      <w:r w:rsidRPr="0088614D">
        <w:rPr>
          <w:rFonts w:ascii="楷体_GB2312" w:eastAsia="楷体_GB2312" w:hAnsi="Calibri" w:hint="eastAsia"/>
          <w:sz w:val="32"/>
          <w:szCs w:val="32"/>
        </w:rPr>
        <w:t>（三）人事变动的更新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eastAsia="仿宋_GB2312" w:hint="eastAsia"/>
          <w:sz w:val="32"/>
        </w:rPr>
      </w:pPr>
      <w:r w:rsidRPr="0088614D">
        <w:rPr>
          <w:rFonts w:eastAsia="仿宋_GB2312" w:hint="eastAsia"/>
          <w:sz w:val="32"/>
        </w:rPr>
        <w:t>发生调动、交流轮岗等人事变动的双方学校管理员和区级管理员要及时沟通，按相应流程完成教师变动操作。学校管理员要对本校教师在岗状态及时进行维护，对于退休人员应及时转入离退休库，离职（调出教育系统）人员转入待调</w:t>
      </w:r>
      <w:r w:rsidRPr="0088614D">
        <w:rPr>
          <w:rFonts w:eastAsia="仿宋_GB2312" w:hint="eastAsia"/>
          <w:sz w:val="32"/>
        </w:rPr>
        <w:lastRenderedPageBreak/>
        <w:t>出库（将来若再进入教育系统可找回），在职死亡人员标记为死亡状态。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ascii="楷体_GB2312" w:eastAsia="楷体_GB2312" w:hAnsi="Calibri"/>
          <w:sz w:val="32"/>
          <w:szCs w:val="32"/>
        </w:rPr>
      </w:pPr>
      <w:r w:rsidRPr="0088614D">
        <w:rPr>
          <w:rFonts w:ascii="楷体_GB2312" w:eastAsia="楷体_GB2312" w:hAnsi="Calibri" w:hint="eastAsia"/>
          <w:sz w:val="32"/>
          <w:szCs w:val="32"/>
        </w:rPr>
        <w:t>（四）系统自动校验和审核功能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88614D">
        <w:rPr>
          <w:rFonts w:eastAsia="仿宋_GB2312" w:hint="eastAsia"/>
          <w:sz w:val="32"/>
        </w:rPr>
        <w:t>系统根据教师和学校上报</w:t>
      </w:r>
      <w:r w:rsidRPr="0088614D">
        <w:rPr>
          <w:rFonts w:ascii="仿宋_GB2312" w:eastAsia="仿宋_GB2312" w:hint="eastAsia"/>
          <w:sz w:val="32"/>
        </w:rPr>
        <w:t>时间点对部分信息进行自动校验，包括：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88614D">
        <w:rPr>
          <w:rFonts w:ascii="仿宋_GB2312" w:eastAsia="仿宋_GB2312" w:hint="eastAsia"/>
          <w:sz w:val="32"/>
        </w:rPr>
        <w:t>1.工作经历、岗位聘任：表中需包含一条任职结束年月&gt;= 当前日期</w:t>
      </w:r>
      <w:proofErr w:type="gramStart"/>
      <w:r w:rsidRPr="0088614D">
        <w:rPr>
          <w:rFonts w:ascii="仿宋_GB2312" w:eastAsia="仿宋_GB2312" w:hint="eastAsia"/>
          <w:sz w:val="32"/>
        </w:rPr>
        <w:t>或至今</w:t>
      </w:r>
      <w:proofErr w:type="gramEnd"/>
      <w:r w:rsidRPr="0088614D">
        <w:rPr>
          <w:rFonts w:ascii="仿宋_GB2312" w:eastAsia="仿宋_GB2312" w:hint="eastAsia"/>
          <w:sz w:val="32"/>
        </w:rPr>
        <w:t>的数据。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88614D">
        <w:rPr>
          <w:rFonts w:ascii="仿宋_GB2312" w:eastAsia="仿宋_GB2312" w:hint="eastAsia"/>
          <w:sz w:val="32"/>
        </w:rPr>
        <w:t>2.教育教学：更新时要有当前学年学期的数据。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88614D">
        <w:rPr>
          <w:rFonts w:ascii="仿宋_GB2312" w:eastAsia="仿宋_GB2312" w:hint="eastAsia"/>
          <w:sz w:val="32"/>
        </w:rPr>
        <w:t>3.基本待遇：更新时要有上一年的数据（可不填的人员除外）。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eastAsia="仿宋_GB2312"/>
          <w:sz w:val="32"/>
        </w:rPr>
      </w:pPr>
      <w:r w:rsidRPr="0088614D">
        <w:rPr>
          <w:rFonts w:ascii="仿宋_GB2312" w:eastAsia="仿宋_GB2312" w:hint="eastAsia"/>
          <w:sz w:val="32"/>
        </w:rPr>
        <w:t>4.年度考</w:t>
      </w:r>
      <w:r w:rsidRPr="0088614D">
        <w:rPr>
          <w:rFonts w:eastAsia="仿宋_GB2312" w:hint="eastAsia"/>
          <w:sz w:val="32"/>
        </w:rPr>
        <w:t>核、师德信息：更新时要有上一年度或上一学年度的数据（可不填的人员除外）。</w:t>
      </w:r>
    </w:p>
    <w:p w:rsidR="006839E3" w:rsidRPr="0088614D" w:rsidRDefault="006839E3" w:rsidP="006839E3">
      <w:pPr>
        <w:numPr>
          <w:ilvl w:val="0"/>
          <w:numId w:val="1"/>
        </w:numPr>
        <w:spacing w:line="560" w:lineRule="exact"/>
        <w:rPr>
          <w:rFonts w:ascii="黑体" w:eastAsia="黑体" w:hAnsi="Calibri"/>
          <w:sz w:val="32"/>
          <w:szCs w:val="32"/>
        </w:rPr>
      </w:pPr>
      <w:r w:rsidRPr="0088614D">
        <w:rPr>
          <w:rFonts w:ascii="黑体" w:eastAsia="黑体" w:hAnsi="Calibri" w:hint="eastAsia"/>
          <w:sz w:val="32"/>
          <w:szCs w:val="32"/>
        </w:rPr>
        <w:t>两级审核和上报数据阶段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eastAsia="仿宋_GB2312" w:hint="eastAsia"/>
          <w:sz w:val="32"/>
        </w:rPr>
      </w:pPr>
      <w:r w:rsidRPr="0088614D">
        <w:rPr>
          <w:rFonts w:ascii="楷体_GB2312" w:eastAsia="楷体_GB2312" w:hAnsi="Calibri" w:hint="eastAsia"/>
          <w:sz w:val="32"/>
          <w:szCs w:val="32"/>
        </w:rPr>
        <w:t>（一）查询本校和本区教师数据更新情况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eastAsia="仿宋_GB2312" w:hint="eastAsia"/>
          <w:sz w:val="32"/>
        </w:rPr>
      </w:pPr>
      <w:r w:rsidRPr="0088614D">
        <w:rPr>
          <w:rFonts w:eastAsia="仿宋_GB2312" w:hint="eastAsia"/>
          <w:sz w:val="32"/>
        </w:rPr>
        <w:t>为更好的完成集中维护工作，学校和区管理员可查询教师数据上报和更新情况，定期通过此功能督促进展。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eastAsia="仿宋_GB2312" w:hint="eastAsia"/>
          <w:sz w:val="32"/>
        </w:rPr>
      </w:pPr>
      <w:r w:rsidRPr="0088614D">
        <w:rPr>
          <w:rFonts w:eastAsia="仿宋_GB2312" w:hint="eastAsia"/>
          <w:sz w:val="32"/>
        </w:rPr>
        <w:t>1.</w:t>
      </w:r>
      <w:r w:rsidRPr="0088614D">
        <w:rPr>
          <w:rFonts w:eastAsia="仿宋_GB2312" w:hint="eastAsia"/>
          <w:sz w:val="32"/>
        </w:rPr>
        <w:t>学校管理员查询教师上报时间点和更新率的方法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eastAsia="仿宋_GB2312" w:hint="eastAsia"/>
          <w:sz w:val="32"/>
        </w:rPr>
      </w:pPr>
      <w:r w:rsidRPr="0088614D">
        <w:rPr>
          <w:rFonts w:eastAsia="仿宋_GB2312" w:hint="eastAsia"/>
          <w:sz w:val="32"/>
        </w:rPr>
        <w:t>查询教师上报时间点：学校管理员通过“教师信息查询——教师信息查看”查询。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eastAsia="仿宋_GB2312" w:hint="eastAsia"/>
          <w:sz w:val="32"/>
        </w:rPr>
      </w:pPr>
      <w:r w:rsidRPr="0088614D">
        <w:rPr>
          <w:rFonts w:eastAsia="仿宋_GB2312" w:hint="eastAsia"/>
          <w:sz w:val="32"/>
        </w:rPr>
        <w:t>查询更新率：学校管理员通过“教师信息查询—审核统计查询—更新率按学校统计”查询。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eastAsia="仿宋_GB2312" w:hint="eastAsia"/>
          <w:sz w:val="32"/>
        </w:rPr>
      </w:pPr>
      <w:r w:rsidRPr="0088614D">
        <w:rPr>
          <w:rFonts w:eastAsia="仿宋_GB2312" w:hint="eastAsia"/>
          <w:sz w:val="32"/>
        </w:rPr>
        <w:t>2.</w:t>
      </w:r>
      <w:r w:rsidRPr="0088614D">
        <w:rPr>
          <w:rFonts w:eastAsia="仿宋_GB2312" w:hint="eastAsia"/>
          <w:sz w:val="32"/>
        </w:rPr>
        <w:t>区级管理员查询更新率方法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eastAsia="仿宋_GB2312" w:hint="eastAsia"/>
          <w:color w:val="0000FF"/>
          <w:sz w:val="32"/>
        </w:rPr>
      </w:pPr>
      <w:r w:rsidRPr="0088614D">
        <w:rPr>
          <w:rFonts w:eastAsia="仿宋_GB2312" w:hint="eastAsia"/>
          <w:sz w:val="32"/>
        </w:rPr>
        <w:t>区级审核过程中，区级管理员通过“教师信息查询—审核统计查询—更新率按学校统计”查询。还可点击“导出”，</w:t>
      </w:r>
      <w:r w:rsidRPr="0088614D">
        <w:rPr>
          <w:rFonts w:eastAsia="仿宋_GB2312" w:hint="eastAsia"/>
          <w:sz w:val="32"/>
        </w:rPr>
        <w:lastRenderedPageBreak/>
        <w:t>导出《审核统计查询—更新率按学校统计》的</w:t>
      </w:r>
      <w:r w:rsidRPr="0088614D">
        <w:rPr>
          <w:rFonts w:eastAsia="仿宋_GB2312" w:hint="eastAsia"/>
          <w:sz w:val="32"/>
        </w:rPr>
        <w:t>excel</w:t>
      </w:r>
      <w:r w:rsidRPr="0088614D">
        <w:rPr>
          <w:rFonts w:eastAsia="仿宋_GB2312" w:hint="eastAsia"/>
          <w:sz w:val="32"/>
        </w:rPr>
        <w:t>表，区级管理员可待更新率符合要求后上报。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ascii="楷体_GB2312" w:eastAsia="楷体_GB2312" w:hAnsi="Calibri" w:hint="eastAsia"/>
          <w:sz w:val="32"/>
          <w:szCs w:val="32"/>
        </w:rPr>
      </w:pPr>
      <w:r w:rsidRPr="0088614D">
        <w:rPr>
          <w:rFonts w:ascii="楷体_GB2312" w:eastAsia="楷体_GB2312" w:hAnsi="Calibri" w:hint="eastAsia"/>
          <w:sz w:val="32"/>
          <w:szCs w:val="32"/>
        </w:rPr>
        <w:t>（二）审核和上报数据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88614D">
        <w:rPr>
          <w:rFonts w:ascii="仿宋_GB2312" w:eastAsia="仿宋_GB2312" w:hint="eastAsia"/>
          <w:sz w:val="32"/>
        </w:rPr>
        <w:t>1.区辖域内中小学校、中等职业学校、特殊教育学校、幼儿园由学校管理员进行一级审核（初审），区级管理员进行二级审核（终审）。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eastAsia="仿宋_GB2312" w:hint="eastAsia"/>
          <w:sz w:val="32"/>
        </w:rPr>
      </w:pPr>
      <w:r w:rsidRPr="0088614D">
        <w:rPr>
          <w:rFonts w:ascii="仿宋_GB2312" w:eastAsia="仿宋_GB2312" w:hint="eastAsia"/>
          <w:sz w:val="32"/>
        </w:rPr>
        <w:t>2.本科院校、高职专科院校由学校管理员进行一级审核（初审），市级管理员进行二</w:t>
      </w:r>
      <w:r w:rsidRPr="0088614D">
        <w:rPr>
          <w:rFonts w:eastAsia="仿宋_GB2312" w:hint="eastAsia"/>
          <w:sz w:val="32"/>
        </w:rPr>
        <w:t>级审核（终审）。</w:t>
      </w:r>
    </w:p>
    <w:p w:rsidR="006839E3" w:rsidRPr="0088614D" w:rsidRDefault="006839E3" w:rsidP="006839E3">
      <w:pPr>
        <w:spacing w:line="560" w:lineRule="exact"/>
        <w:ind w:firstLineChars="200" w:firstLine="640"/>
        <w:rPr>
          <w:rFonts w:eastAsia="仿宋_GB2312" w:hint="eastAsia"/>
          <w:sz w:val="32"/>
        </w:rPr>
      </w:pPr>
      <w:r w:rsidRPr="0088614D">
        <w:rPr>
          <w:rFonts w:eastAsia="仿宋_GB2312" w:hint="eastAsia"/>
          <w:sz w:val="32"/>
        </w:rPr>
        <w:t>二级终审后，数据将上报市教委，市教委将定期上报教育部教师工作司。</w:t>
      </w:r>
    </w:p>
    <w:p w:rsidR="00544B4C" w:rsidRDefault="00544B4C" w:rsidP="006839E3"/>
    <w:sectPr w:rsidR="00544B4C" w:rsidSect="00544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05722"/>
    <w:multiLevelType w:val="multilevel"/>
    <w:tmpl w:val="57F05722"/>
    <w:lvl w:ilvl="0">
      <w:start w:val="1"/>
      <w:numFmt w:val="japaneseCounting"/>
      <w:lvlText w:val="%1、"/>
      <w:lvlJc w:val="left"/>
      <w:pPr>
        <w:ind w:left="1360" w:hanging="7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39E3"/>
    <w:rsid w:val="00544B4C"/>
    <w:rsid w:val="0068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2022-05-09T08:04:00Z</dcterms:created>
  <dcterms:modified xsi:type="dcterms:W3CDTF">2022-05-09T08:04:00Z</dcterms:modified>
</cp:coreProperties>
</file>