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1B9ED"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 w14:paraId="4DDE08CC">
      <w:pPr>
        <w:spacing w:line="480" w:lineRule="exact"/>
        <w:jc w:val="center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（2024年度）</w:t>
      </w:r>
    </w:p>
    <w:p w14:paraId="6A5FFE10"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34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911"/>
        <w:gridCol w:w="1207"/>
        <w:gridCol w:w="741"/>
        <w:gridCol w:w="1106"/>
        <w:gridCol w:w="41"/>
        <w:gridCol w:w="1113"/>
        <w:gridCol w:w="906"/>
        <w:gridCol w:w="282"/>
        <w:gridCol w:w="290"/>
        <w:gridCol w:w="427"/>
        <w:gridCol w:w="260"/>
        <w:gridCol w:w="721"/>
        <w:gridCol w:w="604"/>
      </w:tblGrid>
      <w:tr w14:paraId="2D33C7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38D03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69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34802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北京市学校思政工作能力提升培训</w:t>
            </w:r>
          </w:p>
        </w:tc>
      </w:tr>
      <w:tr w14:paraId="3B72BD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  <w:jc w:val="center"/>
        </w:trPr>
        <w:tc>
          <w:tcPr>
            <w:tcW w:w="1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4FFEE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20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641F7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814BC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3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5CEBE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北京市学校思想政治工作中心</w:t>
            </w:r>
          </w:p>
        </w:tc>
      </w:tr>
      <w:tr w14:paraId="33604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jc w:val="center"/>
        </w:trPr>
        <w:tc>
          <w:tcPr>
            <w:tcW w:w="16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9C86C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E214A5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FF563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 w14:paraId="78B73A4B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6E842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 w14:paraId="335AB32C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C1923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 w14:paraId="15CBB8B7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28E46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A9036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07465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 w14:paraId="1CE2EA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164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57B55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A32B2B">
            <w:pPr>
              <w:widowControl/>
              <w:spacing w:line="240" w:lineRule="exact"/>
              <w:ind w:firstLine="210" w:firstLineChars="100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28CCF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164.49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48CBF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161.62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F261EB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159.31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43F2A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6D03DE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98.6%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671C5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9.9</w:t>
            </w:r>
          </w:p>
        </w:tc>
      </w:tr>
      <w:tr w14:paraId="44B0B3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  <w:jc w:val="center"/>
        </w:trPr>
        <w:tc>
          <w:tcPr>
            <w:tcW w:w="164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FD2EA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212597"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42F39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164.49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61608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161.62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945F1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159.31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5BDAE6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EF5BB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98.6%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D2F18F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0B4EBD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jc w:val="center"/>
        </w:trPr>
        <w:tc>
          <w:tcPr>
            <w:tcW w:w="164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A1A98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7D703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9A59A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2D6EA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B2CB91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DDB6E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0F3D5F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9F49F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17E268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164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F3E3F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924A9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A2DD2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7F48A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5719D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EFAF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08CFD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041346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5B26ED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73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C476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1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C4683A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4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3EF2A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 w14:paraId="1FE9C3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8" w:hRule="exact"/>
          <w:jc w:val="center"/>
        </w:trPr>
        <w:tc>
          <w:tcPr>
            <w:tcW w:w="7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085B9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ABFC5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为加强学校思政工作队伍建设，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024年拟开展4类培训，通过培训推进大中小学思想政治教育一体化建设，提升北京市各级各类学校思想政治工作队伍专业化水平，提升师生思想政治素养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34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41F1CF"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完成本年度4类共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6期培训班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，通过培训，提升了学校思政工作队伍专业化水平，提升了师生思想政治素养，推动了大中小学思想政治教育一体化建设。</w:t>
            </w:r>
          </w:p>
        </w:tc>
      </w:tr>
      <w:tr w14:paraId="262D0C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exact"/>
          <w:jc w:val="center"/>
        </w:trPr>
        <w:tc>
          <w:tcPr>
            <w:tcW w:w="7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30F11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49F77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59D13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C8DC10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DD0E6B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 w14:paraId="7CB9823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9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6D40D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 w14:paraId="33343A0B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9B99F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C4BA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DEA82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 w14:paraId="363ACB48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 w14:paraId="68ABC3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31F1A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98BB7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</w:t>
            </w:r>
          </w:p>
          <w:p w14:paraId="5FCFD481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5EC4EB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E3EB0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每期培训天数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B89E6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≥3天</w:t>
            </w:r>
          </w:p>
        </w:tc>
        <w:tc>
          <w:tcPr>
            <w:tcW w:w="9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125199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3-5天</w:t>
            </w:r>
          </w:p>
        </w:tc>
        <w:tc>
          <w:tcPr>
            <w:tcW w:w="5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5C8E8C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8CCAA0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E42B7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 w14:paraId="18A619FF">
        <w:trPr>
          <w:trHeight w:val="449" w:hRule="exact"/>
          <w:jc w:val="center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90DED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AC199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E6708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6312E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完成培训期数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28F839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≥4期</w:t>
            </w:r>
          </w:p>
        </w:tc>
        <w:tc>
          <w:tcPr>
            <w:tcW w:w="9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5153F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6期</w:t>
            </w:r>
          </w:p>
        </w:tc>
        <w:tc>
          <w:tcPr>
            <w:tcW w:w="5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989936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DD2460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B1C4F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 w14:paraId="546FE0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E3765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9DAD2D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FFB25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5C4D4E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培训人员合格率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01853B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9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4A218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651573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5C390B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9680F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 w14:paraId="10D80BE7">
        <w:trPr>
          <w:trHeight w:val="1511" w:hRule="exact"/>
          <w:jc w:val="center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1E02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EAE2D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0E357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844311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按各项工作时段推进培训任务的完成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1CCDA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≤12月</w:t>
            </w:r>
          </w:p>
        </w:tc>
        <w:tc>
          <w:tcPr>
            <w:tcW w:w="9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58FB46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12月</w:t>
            </w:r>
          </w:p>
        </w:tc>
        <w:tc>
          <w:tcPr>
            <w:tcW w:w="5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F183A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C8087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F7754"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项目实施前期时间进度安排不够明确。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完善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项目组织实施方案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</w:tc>
      </w:tr>
      <w:tr w14:paraId="5347C1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212D8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D7EEE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</w:t>
            </w:r>
          </w:p>
          <w:p w14:paraId="19045B21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2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89B40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 w14:paraId="483480A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B32F3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覆盖北京市高校数量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BCB5AF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≥58个</w:t>
            </w:r>
          </w:p>
        </w:tc>
        <w:tc>
          <w:tcPr>
            <w:tcW w:w="9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F4068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59个</w:t>
            </w:r>
          </w:p>
        </w:tc>
        <w:tc>
          <w:tcPr>
            <w:tcW w:w="5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430369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AF560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325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CA2F2A8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项目部分产出及效益体现不充分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。细化和量化绩效指标，梳理项目的核心产出与效益。</w:t>
            </w:r>
          </w:p>
        </w:tc>
      </w:tr>
      <w:tr w14:paraId="575229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exact"/>
          <w:jc w:val="center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1D3FD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4E7D7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60DD0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6BDA1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覆盖北京市各区的数量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65925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=18个</w:t>
            </w:r>
          </w:p>
        </w:tc>
        <w:tc>
          <w:tcPr>
            <w:tcW w:w="9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4030E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18个</w:t>
            </w:r>
          </w:p>
        </w:tc>
        <w:tc>
          <w:tcPr>
            <w:tcW w:w="5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2F0C5B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930E00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325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946E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 w14:paraId="17A9E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E2137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D22F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</w:t>
            </w:r>
          </w:p>
          <w:p w14:paraId="0B445E00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23B69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84A0C8F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总成本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F1279E0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≤164.49万元</w:t>
            </w:r>
          </w:p>
        </w:tc>
        <w:tc>
          <w:tcPr>
            <w:tcW w:w="90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825ACC6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159.31万元</w:t>
            </w:r>
          </w:p>
        </w:tc>
        <w:tc>
          <w:tcPr>
            <w:tcW w:w="57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B9EBDAA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68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1A490B8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267FB7C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 w14:paraId="2762F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5" w:hRule="exact"/>
          <w:jc w:val="center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4ABD6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B39F1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 w14:paraId="7CD8C58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D7847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</w:p>
          <w:p w14:paraId="02A6603D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D23C8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培训人员满意度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32EFDE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9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48A26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98.1%</w:t>
            </w:r>
          </w:p>
        </w:tc>
        <w:tc>
          <w:tcPr>
            <w:tcW w:w="5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BB7ED7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29263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48FEF3"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满意度调查资料及分析资料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不完整。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重视满意度调查工作，合理设计调查问卷，注重调查结果的分析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</w:tc>
      </w:tr>
      <w:tr w14:paraId="1C3B3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  <w:jc w:val="center"/>
        </w:trPr>
        <w:tc>
          <w:tcPr>
            <w:tcW w:w="67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92DC9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8858DF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B20B0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.9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A1063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  <w:p w14:paraId="2AC09EC4">
            <w:pPr>
              <w:rPr>
                <w:rFonts w:hint="eastAsia" w:ascii="仿宋_GB2312" w:hAnsi="宋体" w:eastAsia="仿宋_GB2312" w:cs="宋体"/>
                <w:szCs w:val="21"/>
              </w:rPr>
            </w:pPr>
          </w:p>
          <w:p w14:paraId="0E650EC2">
            <w:pPr>
              <w:rPr>
                <w:rFonts w:hint="eastAsia" w:ascii="仿宋_GB2312" w:hAnsi="宋体" w:eastAsia="仿宋_GB2312" w:cs="宋体"/>
                <w:szCs w:val="21"/>
              </w:rPr>
            </w:pPr>
          </w:p>
          <w:p w14:paraId="3048E7B7">
            <w:pPr>
              <w:rPr>
                <w:rFonts w:hint="eastAsia" w:ascii="仿宋_GB2312" w:hAnsi="宋体" w:eastAsia="仿宋_GB2312" w:cs="宋体"/>
                <w:szCs w:val="21"/>
              </w:rPr>
            </w:pPr>
          </w:p>
        </w:tc>
      </w:tr>
    </w:tbl>
    <w:p w14:paraId="75EEA964">
      <w:pPr>
        <w:spacing w:line="520" w:lineRule="exact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839474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719532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F3787E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C67D7B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C897B1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AC99AB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040AF7"/>
    <w:rsid w:val="000822F9"/>
    <w:rsid w:val="000A5D84"/>
    <w:rsid w:val="00115BB0"/>
    <w:rsid w:val="001407FA"/>
    <w:rsid w:val="001C29A7"/>
    <w:rsid w:val="001E548C"/>
    <w:rsid w:val="002239FB"/>
    <w:rsid w:val="002352C8"/>
    <w:rsid w:val="002F72E9"/>
    <w:rsid w:val="003E326B"/>
    <w:rsid w:val="003E3427"/>
    <w:rsid w:val="003E7A4C"/>
    <w:rsid w:val="0040260B"/>
    <w:rsid w:val="004D5D55"/>
    <w:rsid w:val="005348C7"/>
    <w:rsid w:val="006000A6"/>
    <w:rsid w:val="00631244"/>
    <w:rsid w:val="006C5B3F"/>
    <w:rsid w:val="007465EB"/>
    <w:rsid w:val="00944123"/>
    <w:rsid w:val="009D6845"/>
    <w:rsid w:val="00AC79B4"/>
    <w:rsid w:val="00AD1CE3"/>
    <w:rsid w:val="00B05E82"/>
    <w:rsid w:val="00B25CFE"/>
    <w:rsid w:val="00B61F9E"/>
    <w:rsid w:val="00BF323D"/>
    <w:rsid w:val="00D54340"/>
    <w:rsid w:val="00E06B4C"/>
    <w:rsid w:val="00E13434"/>
    <w:rsid w:val="00E96E38"/>
    <w:rsid w:val="00F44059"/>
    <w:rsid w:val="00FB0983"/>
    <w:rsid w:val="14321BD6"/>
    <w:rsid w:val="1D0B248F"/>
    <w:rsid w:val="24B5060C"/>
    <w:rsid w:val="2BE55C16"/>
    <w:rsid w:val="37173543"/>
    <w:rsid w:val="3FF76880"/>
    <w:rsid w:val="4A1A4420"/>
    <w:rsid w:val="540F7DF1"/>
    <w:rsid w:val="73AB31C9"/>
    <w:rsid w:val="79F857F4"/>
    <w:rsid w:val="7AB7FF50"/>
    <w:rsid w:val="7BFEB0DB"/>
    <w:rsid w:val="BDFD0C76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643</Words>
  <Characters>737</Characters>
  <Lines>146</Lines>
  <Paragraphs>136</Paragraphs>
  <TotalTime>26</TotalTime>
  <ScaleCrop>false</ScaleCrop>
  <LinksUpToDate>false</LinksUpToDate>
  <CharactersWithSpaces>737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2022-03-10T11:16:00Z</dcterms:created>
  <dc:creator>user</dc:creator>
  <cp:lastModifiedBy>董</cp:lastModifiedBy>
  <cp:lastPrinted>2025-08-22T01:23:00Z</cp:lastPrinted>
  <dcterms:modified xsi:type="dcterms:W3CDTF">2025-08-22T01:47:18Z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eyJoZGlkIjoiYjM0Y2FjNGRkYzMxNjU0NDE4YTYyNTZmNjNkZWZmZjYiLCJ1c2VySWQiOiIyNjY5MzQ2NTAifQ==</vt:lpwstr>
  </property>
  <property fmtid="{D5CDD505-2E9C-101B-9397-08002B2CF9AE}" pid="4" name="ICV">
    <vt:lpwstr>870F6E67C010484191F1EFF4C13335E4_13</vt:lpwstr>
  </property>
</Properties>
</file>