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51"/>
        <w:gridCol w:w="1081"/>
        <w:gridCol w:w="848"/>
        <w:gridCol w:w="279"/>
        <w:gridCol w:w="284"/>
        <w:gridCol w:w="420"/>
        <w:gridCol w:w="238"/>
        <w:gridCol w:w="608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党建思政-北京教育系统学习宣传党的二十大精神项目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宣教处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244.94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172.14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244.94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172.14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推进北京教育系统深入学习贯彻党的二十大精神，拟开展首都大学生记者团社会实践活动；与新京报社、新华社北京分社开展战略合作，推出“新闻报道中的大思政课”“最美教师”“校园读书节”等系列品牌活动，开展高校意识形态评估、培训等合作；编印出版一批特色理论成果，评选若干理论组织如北京教育系统“全国道德模范”“首都道德模范”“首都精神文明建设奖”“双优”等各类教育系统奖项；与媒体合作进行宣传推广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开展首都大学生记者团社会实践活动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;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推出“新闻报道中的大思政课”“最美教师”“校园读书节”等系列品牌活动，开展高校意识形态评估、培训等合作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;报送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北京教育系统“全国道德模范”“首都道德模范”“首都精神文明建设奖”“双优”等各类教育系统奖项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候选人若干；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多家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媒体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围绕重要主题开展集中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宣传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一批优秀成果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产出成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果较丰富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产出成果丰富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rPr>
          <w:trHeight w:val="8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控制在预算范围内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≤172.14万元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＝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形成良好学习氛围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学习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氛围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浓厚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学习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氛围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浓厚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16FFD5A9"/>
    <w:rsid w:val="37173543"/>
    <w:rsid w:val="3FF76880"/>
    <w:rsid w:val="40C03DA0"/>
    <w:rsid w:val="422D0F9E"/>
    <w:rsid w:val="5C0802E3"/>
    <w:rsid w:val="6CC971EA"/>
    <w:rsid w:val="7AB7FF50"/>
    <w:rsid w:val="7BFEB0DB"/>
    <w:rsid w:val="BEF7EEC9"/>
    <w:rsid w:val="CEFD3F3D"/>
    <w:rsid w:val="EA3F77F2"/>
    <w:rsid w:val="EEFE5989"/>
    <w:rsid w:val="EFCF3EAE"/>
    <w:rsid w:val="F5B764A2"/>
    <w:rsid w:val="F77F09F4"/>
    <w:rsid w:val="FCEFC26E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2103</Words>
  <Characters>2425</Characters>
  <Lines>7</Lines>
  <Paragraphs>2</Paragraphs>
  <TotalTime>5</TotalTime>
  <ScaleCrop>false</ScaleCrop>
  <LinksUpToDate>false</LinksUpToDate>
  <CharactersWithSpaces>2590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2022-03-25T02:01:00Z</cp:lastPrinted>
  <dcterms:modified xsi:type="dcterms:W3CDTF">2025-08-21T15:46:33Z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eyJoZGlkIjoiMDk0MmQ0Njc1NDM1MjBhOGEyOTk0ODU2YmU4ODVlNjIiLCJ1c2VySWQiOiIyODUxNjYyOTQifQ==</vt:lpwstr>
  </property>
  <property fmtid="{D5CDD505-2E9C-101B-9397-08002B2CF9AE}" pid="4" name="ICV">
    <vt:lpwstr>58E7669669B848A3B1EE4F80D20ED645_13</vt:lpwstr>
  </property>
</Properties>
</file>