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75"/>
        <w:gridCol w:w="571"/>
        <w:gridCol w:w="8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2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spacing w:val="-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党建思政-基层党建工作（高等教育）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spacing w:val="-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65.3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55.08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53.96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97.96%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65.3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55.08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53.96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97.96%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促进北京高校党建质量提升，保障条件，做好本年度专家咨询、材料印刷等工作。</w:t>
            </w:r>
          </w:p>
        </w:tc>
        <w:tc>
          <w:tcPr>
            <w:tcW w:w="3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各项工作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任务完成情况较好，达到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预期目标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，进一步保障了高校党建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质量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的提升。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党建宣传材料制作数量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评审专家人数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137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党建质量提升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缺少满意度调查，项目的可持续性呈现不足。细化量化设置效益指标及满意度指标。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93.8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37173543"/>
    <w:rsid w:val="3D6D64A7"/>
    <w:rsid w:val="3FF76880"/>
    <w:rsid w:val="67431753"/>
    <w:rsid w:val="7AB7FF50"/>
    <w:rsid w:val="7BFEB0DB"/>
    <w:rsid w:val="7DEFDBCC"/>
    <w:rsid w:val="BD3B7351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629</Words>
  <Characters>686</Characters>
  <Lines>7</Lines>
  <Paragraphs>2</Paragraphs>
  <TotalTime>19</TotalTime>
  <ScaleCrop>false</ScaleCrop>
  <LinksUpToDate>false</LinksUpToDate>
  <CharactersWithSpaces>730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jgw</cp:lastModifiedBy>
  <cp:lastPrinted>2022-03-25T10:01:00Z</cp:lastPrinted>
  <dcterms:modified xsi:type="dcterms:W3CDTF">2025-08-21T15:38:28Z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eyJoZGlkIjoiNzE1YjU1ZTVmMTBiYjczNDIxZGYxZTE0NjBkZjc3MDMiLCJ1c2VySWQiOiIyODc2NjE4NTQifQ==</vt:lpwstr>
  </property>
  <property fmtid="{D5CDD505-2E9C-101B-9397-08002B2CF9AE}" pid="4" name="ICV">
    <vt:lpwstr>E884A6614E4740B9AC2282CDCBF4A0DE_12</vt:lpwstr>
  </property>
</Properties>
</file>