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7C94EB">
      <w:pPr>
        <w:spacing w:line="480" w:lineRule="exact"/>
        <w:jc w:val="center"/>
        <w:rPr>
          <w:rFonts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14:paraId="60455682">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w:t>
      </w:r>
      <w:r>
        <w:rPr>
          <w:rFonts w:hint="eastAsia" w:ascii="仿宋_GB2312" w:hAnsi="宋体" w:eastAsia="仿宋_GB2312"/>
          <w:sz w:val="28"/>
          <w:szCs w:val="28"/>
          <w:lang w:val="en-US" w:eastAsia="zh-CN"/>
        </w:rPr>
        <w:t>2023</w:t>
      </w:r>
      <w:r>
        <w:rPr>
          <w:rFonts w:hint="eastAsia" w:ascii="仿宋_GB2312" w:hAnsi="宋体" w:eastAsia="仿宋_GB2312"/>
          <w:sz w:val="28"/>
          <w:szCs w:val="28"/>
        </w:rPr>
        <w:t>年度）</w:t>
      </w:r>
    </w:p>
    <w:p w14:paraId="049AFC54">
      <w:pPr>
        <w:spacing w:line="240" w:lineRule="exact"/>
        <w:rPr>
          <w:rFonts w:ascii="仿宋_GB2312" w:hAnsi="宋体" w:eastAsia="仿宋_GB2312"/>
          <w:sz w:val="30"/>
          <w:szCs w:val="30"/>
        </w:rPr>
      </w:pPr>
    </w:p>
    <w:tbl>
      <w:tblPr>
        <w:tblStyle w:val="5"/>
        <w:tblW w:w="9832" w:type="dxa"/>
        <w:jc w:val="center"/>
        <w:tblLayout w:type="fixed"/>
        <w:tblCellMar>
          <w:top w:w="0" w:type="dxa"/>
          <w:left w:w="108" w:type="dxa"/>
          <w:bottom w:w="0" w:type="dxa"/>
          <w:right w:w="108" w:type="dxa"/>
        </w:tblCellMar>
      </w:tblPr>
      <w:tblGrid>
        <w:gridCol w:w="391"/>
        <w:gridCol w:w="928"/>
        <w:gridCol w:w="1103"/>
        <w:gridCol w:w="620"/>
        <w:gridCol w:w="1283"/>
        <w:gridCol w:w="283"/>
        <w:gridCol w:w="975"/>
        <w:gridCol w:w="1156"/>
        <w:gridCol w:w="795"/>
        <w:gridCol w:w="945"/>
        <w:gridCol w:w="1353"/>
      </w:tblGrid>
      <w:tr w14:paraId="1C5DE07B">
        <w:tblPrEx>
          <w:tblCellMar>
            <w:top w:w="0" w:type="dxa"/>
            <w:left w:w="108" w:type="dxa"/>
            <w:bottom w:w="0" w:type="dxa"/>
            <w:right w:w="108" w:type="dxa"/>
          </w:tblCellMar>
        </w:tblPrEx>
        <w:trPr>
          <w:trHeight w:val="306" w:hRule="exact"/>
          <w:jc w:val="center"/>
        </w:trPr>
        <w:tc>
          <w:tcPr>
            <w:tcW w:w="1319" w:type="dxa"/>
            <w:gridSpan w:val="2"/>
            <w:tcBorders>
              <w:top w:val="single" w:color="auto" w:sz="4" w:space="0"/>
              <w:left w:val="single" w:color="auto" w:sz="4" w:space="0"/>
              <w:bottom w:val="single" w:color="auto" w:sz="4" w:space="0"/>
              <w:right w:val="single" w:color="auto" w:sz="4" w:space="0"/>
            </w:tcBorders>
            <w:vAlign w:val="center"/>
          </w:tcPr>
          <w:p w14:paraId="3D4FB694">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8513" w:type="dxa"/>
            <w:gridSpan w:val="9"/>
            <w:tcBorders>
              <w:top w:val="single" w:color="auto" w:sz="4" w:space="0"/>
              <w:left w:val="nil"/>
              <w:bottom w:val="single" w:color="auto" w:sz="4" w:space="0"/>
              <w:right w:val="single" w:color="auto" w:sz="4" w:space="0"/>
            </w:tcBorders>
            <w:vAlign w:val="center"/>
          </w:tcPr>
          <w:p w14:paraId="25D07C3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北京市学校思政工作能力提升培训</w:t>
            </w:r>
          </w:p>
        </w:tc>
      </w:tr>
      <w:tr w14:paraId="488610B5">
        <w:tblPrEx>
          <w:tblCellMar>
            <w:top w:w="0" w:type="dxa"/>
            <w:left w:w="108" w:type="dxa"/>
            <w:bottom w:w="0" w:type="dxa"/>
            <w:right w:w="108" w:type="dxa"/>
          </w:tblCellMar>
        </w:tblPrEx>
        <w:trPr>
          <w:trHeight w:val="436" w:hRule="exact"/>
          <w:jc w:val="center"/>
        </w:trPr>
        <w:tc>
          <w:tcPr>
            <w:tcW w:w="1319" w:type="dxa"/>
            <w:gridSpan w:val="2"/>
            <w:tcBorders>
              <w:top w:val="single" w:color="auto" w:sz="4" w:space="0"/>
              <w:left w:val="single" w:color="auto" w:sz="4" w:space="0"/>
              <w:bottom w:val="single" w:color="auto" w:sz="4" w:space="0"/>
              <w:right w:val="single" w:color="auto" w:sz="4" w:space="0"/>
            </w:tcBorders>
            <w:vAlign w:val="center"/>
          </w:tcPr>
          <w:p w14:paraId="6128A6E5">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4264" w:type="dxa"/>
            <w:gridSpan w:val="5"/>
            <w:tcBorders>
              <w:top w:val="single" w:color="auto" w:sz="4" w:space="0"/>
              <w:left w:val="nil"/>
              <w:bottom w:val="single" w:color="auto" w:sz="4" w:space="0"/>
              <w:right w:val="single" w:color="auto" w:sz="4" w:space="0"/>
            </w:tcBorders>
            <w:vAlign w:val="center"/>
          </w:tcPr>
          <w:p w14:paraId="4A47D61D">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中国共产党北京市委员会教育工作委员会</w:t>
            </w:r>
          </w:p>
        </w:tc>
        <w:tc>
          <w:tcPr>
            <w:tcW w:w="1156" w:type="dxa"/>
            <w:tcBorders>
              <w:top w:val="nil"/>
              <w:left w:val="nil"/>
              <w:bottom w:val="single" w:color="auto" w:sz="4" w:space="0"/>
              <w:right w:val="single" w:color="auto" w:sz="4" w:space="0"/>
            </w:tcBorders>
            <w:vAlign w:val="center"/>
          </w:tcPr>
          <w:p w14:paraId="53F49D55">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3093" w:type="dxa"/>
            <w:gridSpan w:val="3"/>
            <w:tcBorders>
              <w:top w:val="single" w:color="auto" w:sz="4" w:space="0"/>
              <w:left w:val="nil"/>
              <w:bottom w:val="single" w:color="auto" w:sz="4" w:space="0"/>
              <w:right w:val="single" w:color="auto" w:sz="4" w:space="0"/>
            </w:tcBorders>
            <w:vAlign w:val="center"/>
          </w:tcPr>
          <w:p w14:paraId="1B2BFAE1">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北京市学校思想政治工作中心</w:t>
            </w:r>
          </w:p>
        </w:tc>
      </w:tr>
      <w:tr w14:paraId="61B5E4E2">
        <w:tblPrEx>
          <w:tblCellMar>
            <w:top w:w="0" w:type="dxa"/>
            <w:left w:w="108" w:type="dxa"/>
            <w:bottom w:w="0" w:type="dxa"/>
            <w:right w:w="108" w:type="dxa"/>
          </w:tblCellMar>
        </w:tblPrEx>
        <w:trPr>
          <w:trHeight w:val="354" w:hRule="exact"/>
          <w:jc w:val="center"/>
        </w:trPr>
        <w:tc>
          <w:tcPr>
            <w:tcW w:w="1319" w:type="dxa"/>
            <w:gridSpan w:val="2"/>
            <w:tcBorders>
              <w:top w:val="single" w:color="auto" w:sz="4" w:space="0"/>
              <w:left w:val="single" w:color="auto" w:sz="4" w:space="0"/>
              <w:bottom w:val="single" w:color="auto" w:sz="4" w:space="0"/>
              <w:right w:val="single" w:color="auto" w:sz="4" w:space="0"/>
            </w:tcBorders>
            <w:vAlign w:val="center"/>
          </w:tcPr>
          <w:p w14:paraId="083786C9">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项目负责人</w:t>
            </w:r>
          </w:p>
        </w:tc>
        <w:tc>
          <w:tcPr>
            <w:tcW w:w="4264" w:type="dxa"/>
            <w:gridSpan w:val="5"/>
            <w:tcBorders>
              <w:top w:val="single" w:color="auto" w:sz="4" w:space="0"/>
              <w:left w:val="nil"/>
              <w:bottom w:val="single" w:color="auto" w:sz="4" w:space="0"/>
              <w:right w:val="single" w:color="auto" w:sz="4" w:space="0"/>
            </w:tcBorders>
            <w:vAlign w:val="center"/>
          </w:tcPr>
          <w:p w14:paraId="4C0DF312">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寇红江</w:t>
            </w:r>
          </w:p>
        </w:tc>
        <w:tc>
          <w:tcPr>
            <w:tcW w:w="1156" w:type="dxa"/>
            <w:tcBorders>
              <w:top w:val="nil"/>
              <w:left w:val="nil"/>
              <w:bottom w:val="single" w:color="auto" w:sz="4" w:space="0"/>
              <w:right w:val="single" w:color="auto" w:sz="4" w:space="0"/>
            </w:tcBorders>
            <w:vAlign w:val="center"/>
          </w:tcPr>
          <w:p w14:paraId="2418DEA1">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联系电话</w:t>
            </w:r>
          </w:p>
        </w:tc>
        <w:tc>
          <w:tcPr>
            <w:tcW w:w="3093" w:type="dxa"/>
            <w:gridSpan w:val="3"/>
            <w:tcBorders>
              <w:top w:val="single" w:color="auto" w:sz="4" w:space="0"/>
              <w:left w:val="nil"/>
              <w:bottom w:val="single" w:color="auto" w:sz="4" w:space="0"/>
              <w:right w:val="single" w:color="auto" w:sz="4" w:space="0"/>
            </w:tcBorders>
            <w:vAlign w:val="center"/>
          </w:tcPr>
          <w:p w14:paraId="3B255540">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kern w:val="0"/>
                <w:szCs w:val="21"/>
              </w:rPr>
              <w:t>67611022</w:t>
            </w:r>
          </w:p>
        </w:tc>
      </w:tr>
      <w:tr w14:paraId="7A431674">
        <w:tblPrEx>
          <w:tblCellMar>
            <w:top w:w="0" w:type="dxa"/>
            <w:left w:w="108" w:type="dxa"/>
            <w:bottom w:w="0" w:type="dxa"/>
            <w:right w:w="108" w:type="dxa"/>
          </w:tblCellMar>
        </w:tblPrEx>
        <w:trPr>
          <w:trHeight w:val="567" w:hRule="exact"/>
          <w:jc w:val="center"/>
        </w:trPr>
        <w:tc>
          <w:tcPr>
            <w:tcW w:w="1319" w:type="dxa"/>
            <w:gridSpan w:val="2"/>
            <w:vMerge w:val="restart"/>
            <w:tcBorders>
              <w:top w:val="single" w:color="auto" w:sz="4" w:space="0"/>
              <w:left w:val="single" w:color="auto" w:sz="4" w:space="0"/>
              <w:bottom w:val="single" w:color="auto" w:sz="4" w:space="0"/>
              <w:right w:val="single" w:color="auto" w:sz="4" w:space="0"/>
            </w:tcBorders>
            <w:vAlign w:val="center"/>
          </w:tcPr>
          <w:p w14:paraId="2CDD7797">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1723" w:type="dxa"/>
            <w:gridSpan w:val="2"/>
            <w:tcBorders>
              <w:top w:val="single" w:color="auto" w:sz="4" w:space="0"/>
              <w:left w:val="nil"/>
              <w:bottom w:val="single" w:color="auto" w:sz="4" w:space="0"/>
              <w:right w:val="single" w:color="auto" w:sz="4" w:space="0"/>
            </w:tcBorders>
            <w:vAlign w:val="center"/>
          </w:tcPr>
          <w:p w14:paraId="0B8719F5">
            <w:pPr>
              <w:widowControl/>
              <w:spacing w:line="240" w:lineRule="exact"/>
              <w:jc w:val="center"/>
              <w:rPr>
                <w:rFonts w:ascii="仿宋_GB2312" w:hAnsi="宋体" w:eastAsia="仿宋_GB2312" w:cs="宋体"/>
                <w:kern w:val="0"/>
                <w:szCs w:val="21"/>
              </w:rPr>
            </w:pPr>
          </w:p>
        </w:tc>
        <w:tc>
          <w:tcPr>
            <w:tcW w:w="1283" w:type="dxa"/>
            <w:tcBorders>
              <w:top w:val="nil"/>
              <w:left w:val="nil"/>
              <w:bottom w:val="single" w:color="auto" w:sz="4" w:space="0"/>
              <w:right w:val="single" w:color="auto" w:sz="4" w:space="0"/>
            </w:tcBorders>
            <w:vAlign w:val="center"/>
          </w:tcPr>
          <w:p w14:paraId="79C057C4">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14:paraId="19531649">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258" w:type="dxa"/>
            <w:gridSpan w:val="2"/>
            <w:tcBorders>
              <w:top w:val="nil"/>
              <w:left w:val="nil"/>
              <w:bottom w:val="single" w:color="auto" w:sz="4" w:space="0"/>
              <w:right w:val="single" w:color="auto" w:sz="4" w:space="0"/>
            </w:tcBorders>
            <w:vAlign w:val="center"/>
          </w:tcPr>
          <w:p w14:paraId="2535DB76">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14:paraId="2FF3708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56" w:type="dxa"/>
            <w:tcBorders>
              <w:top w:val="nil"/>
              <w:left w:val="nil"/>
              <w:bottom w:val="single" w:color="auto" w:sz="4" w:space="0"/>
              <w:right w:val="single" w:color="auto" w:sz="4" w:space="0"/>
            </w:tcBorders>
            <w:vAlign w:val="center"/>
          </w:tcPr>
          <w:p w14:paraId="41984E90">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14:paraId="08F2B5B4">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执行数</w:t>
            </w:r>
          </w:p>
        </w:tc>
        <w:tc>
          <w:tcPr>
            <w:tcW w:w="795" w:type="dxa"/>
            <w:tcBorders>
              <w:top w:val="nil"/>
              <w:left w:val="nil"/>
              <w:bottom w:val="single" w:color="auto" w:sz="4" w:space="0"/>
              <w:right w:val="single" w:color="auto" w:sz="4" w:space="0"/>
            </w:tcBorders>
            <w:vAlign w:val="center"/>
          </w:tcPr>
          <w:p w14:paraId="5F4AC3BD">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945" w:type="dxa"/>
            <w:tcBorders>
              <w:top w:val="single" w:color="auto" w:sz="4" w:space="0"/>
              <w:left w:val="nil"/>
              <w:bottom w:val="single" w:color="auto" w:sz="4" w:space="0"/>
              <w:right w:val="single" w:color="auto" w:sz="4" w:space="0"/>
            </w:tcBorders>
            <w:vAlign w:val="center"/>
          </w:tcPr>
          <w:p w14:paraId="6C24CF3A">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1353" w:type="dxa"/>
            <w:tcBorders>
              <w:top w:val="nil"/>
              <w:left w:val="nil"/>
              <w:bottom w:val="single" w:color="auto" w:sz="4" w:space="0"/>
              <w:right w:val="single" w:color="auto" w:sz="4" w:space="0"/>
            </w:tcBorders>
            <w:vAlign w:val="center"/>
          </w:tcPr>
          <w:p w14:paraId="5F03F472">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14:paraId="73E216C0">
        <w:tblPrEx>
          <w:tblCellMar>
            <w:top w:w="0" w:type="dxa"/>
            <w:left w:w="108" w:type="dxa"/>
            <w:bottom w:w="0" w:type="dxa"/>
            <w:right w:w="108" w:type="dxa"/>
          </w:tblCellMar>
        </w:tblPrEx>
        <w:trPr>
          <w:trHeight w:val="575" w:hRule="exact"/>
          <w:jc w:val="center"/>
        </w:trPr>
        <w:tc>
          <w:tcPr>
            <w:tcW w:w="1319" w:type="dxa"/>
            <w:gridSpan w:val="2"/>
            <w:vMerge w:val="continue"/>
            <w:tcBorders>
              <w:top w:val="single" w:color="auto" w:sz="4" w:space="0"/>
              <w:left w:val="single" w:color="auto" w:sz="4" w:space="0"/>
              <w:bottom w:val="single" w:color="auto" w:sz="4" w:space="0"/>
              <w:right w:val="single" w:color="auto" w:sz="4" w:space="0"/>
            </w:tcBorders>
            <w:vAlign w:val="center"/>
          </w:tcPr>
          <w:p w14:paraId="7FFC7F1A">
            <w:pPr>
              <w:widowControl/>
              <w:spacing w:line="240" w:lineRule="exact"/>
              <w:jc w:val="center"/>
              <w:rPr>
                <w:rFonts w:ascii="仿宋_GB2312" w:hAnsi="宋体" w:eastAsia="仿宋_GB2312" w:cs="宋体"/>
                <w:kern w:val="0"/>
                <w:szCs w:val="21"/>
              </w:rPr>
            </w:pPr>
          </w:p>
        </w:tc>
        <w:tc>
          <w:tcPr>
            <w:tcW w:w="1723" w:type="dxa"/>
            <w:gridSpan w:val="2"/>
            <w:tcBorders>
              <w:top w:val="single" w:color="auto" w:sz="4" w:space="0"/>
              <w:left w:val="nil"/>
              <w:bottom w:val="single" w:color="auto" w:sz="4" w:space="0"/>
              <w:right w:val="single" w:color="auto" w:sz="4" w:space="0"/>
            </w:tcBorders>
            <w:vAlign w:val="center"/>
          </w:tcPr>
          <w:p w14:paraId="5AA981CC">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1283" w:type="dxa"/>
            <w:tcBorders>
              <w:top w:val="nil"/>
              <w:left w:val="nil"/>
              <w:bottom w:val="single" w:color="auto" w:sz="4" w:space="0"/>
              <w:right w:val="single" w:color="auto" w:sz="4" w:space="0"/>
            </w:tcBorders>
            <w:vAlign w:val="center"/>
          </w:tcPr>
          <w:p w14:paraId="1FC14B2A">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rPr>
              <w:t>190.45</w:t>
            </w:r>
          </w:p>
        </w:tc>
        <w:tc>
          <w:tcPr>
            <w:tcW w:w="1258" w:type="dxa"/>
            <w:gridSpan w:val="2"/>
            <w:tcBorders>
              <w:top w:val="nil"/>
              <w:left w:val="nil"/>
              <w:bottom w:val="single" w:color="auto" w:sz="4" w:space="0"/>
              <w:right w:val="single" w:color="auto" w:sz="4" w:space="0"/>
            </w:tcBorders>
            <w:vAlign w:val="center"/>
          </w:tcPr>
          <w:p w14:paraId="2F173E58">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rPr>
              <w:t>190.45</w:t>
            </w:r>
          </w:p>
        </w:tc>
        <w:tc>
          <w:tcPr>
            <w:tcW w:w="1156" w:type="dxa"/>
            <w:tcBorders>
              <w:top w:val="nil"/>
              <w:left w:val="nil"/>
              <w:bottom w:val="single" w:color="auto" w:sz="4" w:space="0"/>
              <w:right w:val="single" w:color="auto" w:sz="4" w:space="0"/>
            </w:tcBorders>
            <w:vAlign w:val="center"/>
          </w:tcPr>
          <w:p w14:paraId="7B57330F">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rPr>
              <w:t>168.5</w:t>
            </w:r>
            <w:r>
              <w:rPr>
                <w:rFonts w:hint="eastAsia" w:ascii="仿宋_GB2312" w:hAnsi="宋体" w:eastAsia="仿宋_GB2312" w:cs="宋体"/>
                <w:kern w:val="0"/>
                <w:szCs w:val="21"/>
                <w:lang w:val="en-US" w:eastAsia="zh-CN"/>
              </w:rPr>
              <w:t>1</w:t>
            </w:r>
          </w:p>
        </w:tc>
        <w:tc>
          <w:tcPr>
            <w:tcW w:w="795" w:type="dxa"/>
            <w:tcBorders>
              <w:top w:val="nil"/>
              <w:left w:val="nil"/>
              <w:bottom w:val="single" w:color="auto" w:sz="4" w:space="0"/>
              <w:right w:val="single" w:color="auto" w:sz="4" w:space="0"/>
            </w:tcBorders>
            <w:vAlign w:val="center"/>
          </w:tcPr>
          <w:p w14:paraId="7AF52777">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945" w:type="dxa"/>
            <w:tcBorders>
              <w:top w:val="single" w:color="auto" w:sz="4" w:space="0"/>
              <w:left w:val="nil"/>
              <w:bottom w:val="single" w:color="auto" w:sz="4" w:space="0"/>
              <w:right w:val="single" w:color="auto" w:sz="4" w:space="0"/>
            </w:tcBorders>
            <w:vAlign w:val="center"/>
          </w:tcPr>
          <w:p w14:paraId="140E720E">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88.48%</w:t>
            </w:r>
          </w:p>
        </w:tc>
        <w:tc>
          <w:tcPr>
            <w:tcW w:w="1353" w:type="dxa"/>
            <w:tcBorders>
              <w:top w:val="nil"/>
              <w:left w:val="nil"/>
              <w:bottom w:val="single" w:color="auto" w:sz="4" w:space="0"/>
              <w:right w:val="single" w:color="auto" w:sz="4" w:space="0"/>
            </w:tcBorders>
            <w:vAlign w:val="center"/>
          </w:tcPr>
          <w:p w14:paraId="271C5448">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8.9</w:t>
            </w:r>
          </w:p>
        </w:tc>
      </w:tr>
      <w:tr w14:paraId="0D827C9D">
        <w:tblPrEx>
          <w:tblCellMar>
            <w:top w:w="0" w:type="dxa"/>
            <w:left w:w="108" w:type="dxa"/>
            <w:bottom w:w="0" w:type="dxa"/>
            <w:right w:w="108" w:type="dxa"/>
          </w:tblCellMar>
        </w:tblPrEx>
        <w:trPr>
          <w:trHeight w:val="601" w:hRule="exact"/>
          <w:jc w:val="center"/>
        </w:trPr>
        <w:tc>
          <w:tcPr>
            <w:tcW w:w="1319" w:type="dxa"/>
            <w:gridSpan w:val="2"/>
            <w:vMerge w:val="continue"/>
            <w:tcBorders>
              <w:top w:val="single" w:color="auto" w:sz="4" w:space="0"/>
              <w:left w:val="single" w:color="auto" w:sz="4" w:space="0"/>
              <w:bottom w:val="single" w:color="auto" w:sz="4" w:space="0"/>
              <w:right w:val="single" w:color="auto" w:sz="4" w:space="0"/>
            </w:tcBorders>
            <w:vAlign w:val="center"/>
          </w:tcPr>
          <w:p w14:paraId="2DF3EB0F">
            <w:pPr>
              <w:widowControl/>
              <w:spacing w:line="240" w:lineRule="exact"/>
              <w:jc w:val="center"/>
              <w:rPr>
                <w:rFonts w:ascii="仿宋_GB2312" w:hAnsi="宋体" w:eastAsia="仿宋_GB2312" w:cs="宋体"/>
                <w:kern w:val="0"/>
                <w:szCs w:val="21"/>
              </w:rPr>
            </w:pPr>
          </w:p>
        </w:tc>
        <w:tc>
          <w:tcPr>
            <w:tcW w:w="1723" w:type="dxa"/>
            <w:gridSpan w:val="2"/>
            <w:tcBorders>
              <w:top w:val="single" w:color="auto" w:sz="4" w:space="0"/>
              <w:left w:val="nil"/>
              <w:bottom w:val="single" w:color="auto" w:sz="4" w:space="0"/>
              <w:right w:val="single" w:color="auto" w:sz="4" w:space="0"/>
            </w:tcBorders>
            <w:vAlign w:val="center"/>
          </w:tcPr>
          <w:p w14:paraId="681414CE">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w:t>
            </w:r>
          </w:p>
          <w:p w14:paraId="2C67F2CB">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拨款</w:t>
            </w:r>
          </w:p>
        </w:tc>
        <w:tc>
          <w:tcPr>
            <w:tcW w:w="1283" w:type="dxa"/>
            <w:tcBorders>
              <w:top w:val="nil"/>
              <w:left w:val="nil"/>
              <w:bottom w:val="single" w:color="auto" w:sz="4" w:space="0"/>
              <w:right w:val="single" w:color="auto" w:sz="4" w:space="0"/>
            </w:tcBorders>
            <w:vAlign w:val="center"/>
          </w:tcPr>
          <w:p w14:paraId="2D849CC9">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190.45</w:t>
            </w:r>
          </w:p>
        </w:tc>
        <w:tc>
          <w:tcPr>
            <w:tcW w:w="1258" w:type="dxa"/>
            <w:gridSpan w:val="2"/>
            <w:tcBorders>
              <w:top w:val="nil"/>
              <w:left w:val="nil"/>
              <w:bottom w:val="single" w:color="auto" w:sz="4" w:space="0"/>
              <w:right w:val="single" w:color="auto" w:sz="4" w:space="0"/>
            </w:tcBorders>
            <w:vAlign w:val="center"/>
          </w:tcPr>
          <w:p w14:paraId="312938D2">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190.45</w:t>
            </w:r>
          </w:p>
        </w:tc>
        <w:tc>
          <w:tcPr>
            <w:tcW w:w="1156" w:type="dxa"/>
            <w:tcBorders>
              <w:top w:val="nil"/>
              <w:left w:val="nil"/>
              <w:bottom w:val="single" w:color="auto" w:sz="4" w:space="0"/>
              <w:right w:val="single" w:color="auto" w:sz="4" w:space="0"/>
            </w:tcBorders>
            <w:vAlign w:val="center"/>
          </w:tcPr>
          <w:p w14:paraId="6FC29F45">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rPr>
              <w:t>168.5</w:t>
            </w:r>
            <w:r>
              <w:rPr>
                <w:rFonts w:hint="eastAsia" w:ascii="仿宋_GB2312" w:hAnsi="宋体" w:eastAsia="仿宋_GB2312" w:cs="宋体"/>
                <w:kern w:val="0"/>
                <w:szCs w:val="21"/>
                <w:lang w:val="en-US" w:eastAsia="zh-CN"/>
              </w:rPr>
              <w:t>1</w:t>
            </w:r>
          </w:p>
        </w:tc>
        <w:tc>
          <w:tcPr>
            <w:tcW w:w="795" w:type="dxa"/>
            <w:tcBorders>
              <w:top w:val="nil"/>
              <w:left w:val="nil"/>
              <w:bottom w:val="single" w:color="auto" w:sz="4" w:space="0"/>
              <w:right w:val="single" w:color="auto" w:sz="4" w:space="0"/>
            </w:tcBorders>
            <w:vAlign w:val="center"/>
          </w:tcPr>
          <w:p w14:paraId="73A1FE9B">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945" w:type="dxa"/>
            <w:tcBorders>
              <w:top w:val="single" w:color="auto" w:sz="4" w:space="0"/>
              <w:left w:val="nil"/>
              <w:bottom w:val="single" w:color="auto" w:sz="4" w:space="0"/>
              <w:right w:val="single" w:color="auto" w:sz="4" w:space="0"/>
            </w:tcBorders>
            <w:vAlign w:val="center"/>
          </w:tcPr>
          <w:p w14:paraId="228F96ED">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88.48%</w:t>
            </w:r>
          </w:p>
        </w:tc>
        <w:tc>
          <w:tcPr>
            <w:tcW w:w="1353" w:type="dxa"/>
            <w:tcBorders>
              <w:top w:val="nil"/>
              <w:left w:val="nil"/>
              <w:bottom w:val="single" w:color="auto" w:sz="4" w:space="0"/>
              <w:right w:val="single" w:color="auto" w:sz="4" w:space="0"/>
            </w:tcBorders>
            <w:vAlign w:val="center"/>
          </w:tcPr>
          <w:p w14:paraId="21E6E66F">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14:paraId="39D672A1">
        <w:tblPrEx>
          <w:tblCellMar>
            <w:top w:w="0" w:type="dxa"/>
            <w:left w:w="108" w:type="dxa"/>
            <w:bottom w:w="0" w:type="dxa"/>
            <w:right w:w="108" w:type="dxa"/>
          </w:tblCellMar>
        </w:tblPrEx>
        <w:trPr>
          <w:trHeight w:val="487" w:hRule="exact"/>
          <w:jc w:val="center"/>
        </w:trPr>
        <w:tc>
          <w:tcPr>
            <w:tcW w:w="1319" w:type="dxa"/>
            <w:gridSpan w:val="2"/>
            <w:vMerge w:val="continue"/>
            <w:tcBorders>
              <w:top w:val="single" w:color="auto" w:sz="4" w:space="0"/>
              <w:left w:val="single" w:color="auto" w:sz="4" w:space="0"/>
              <w:bottom w:val="single" w:color="auto" w:sz="4" w:space="0"/>
              <w:right w:val="single" w:color="auto" w:sz="4" w:space="0"/>
            </w:tcBorders>
            <w:vAlign w:val="center"/>
          </w:tcPr>
          <w:p w14:paraId="19AE7583">
            <w:pPr>
              <w:widowControl/>
              <w:spacing w:line="240" w:lineRule="exact"/>
              <w:jc w:val="center"/>
              <w:rPr>
                <w:rFonts w:ascii="仿宋_GB2312" w:hAnsi="宋体" w:eastAsia="仿宋_GB2312" w:cs="宋体"/>
                <w:kern w:val="0"/>
                <w:szCs w:val="21"/>
              </w:rPr>
            </w:pPr>
          </w:p>
        </w:tc>
        <w:tc>
          <w:tcPr>
            <w:tcW w:w="1723" w:type="dxa"/>
            <w:gridSpan w:val="2"/>
            <w:tcBorders>
              <w:top w:val="single" w:color="auto" w:sz="4" w:space="0"/>
              <w:left w:val="nil"/>
              <w:bottom w:val="single" w:color="auto" w:sz="4" w:space="0"/>
              <w:right w:val="single" w:color="auto" w:sz="4" w:space="0"/>
            </w:tcBorders>
            <w:vAlign w:val="center"/>
          </w:tcPr>
          <w:p w14:paraId="082250AE">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w:t>
            </w:r>
            <w:r>
              <w:rPr>
                <w:rFonts w:hint="eastAsia" w:ascii="仿宋_GB2312" w:hAnsi="宋体" w:eastAsia="仿宋_GB2312" w:cs="宋体"/>
                <w:kern w:val="0"/>
                <w:szCs w:val="21"/>
                <w:lang w:val="en-US" w:eastAsia="zh-CN"/>
              </w:rPr>
              <w:t xml:space="preserve">   </w:t>
            </w:r>
            <w:r>
              <w:rPr>
                <w:rFonts w:hint="eastAsia" w:ascii="仿宋_GB2312" w:hAnsi="宋体" w:eastAsia="仿宋_GB2312" w:cs="宋体"/>
                <w:kern w:val="0"/>
                <w:szCs w:val="21"/>
              </w:rPr>
              <w:t>上年结转资金</w:t>
            </w:r>
          </w:p>
        </w:tc>
        <w:tc>
          <w:tcPr>
            <w:tcW w:w="1283" w:type="dxa"/>
            <w:tcBorders>
              <w:top w:val="nil"/>
              <w:left w:val="nil"/>
              <w:bottom w:val="single" w:color="auto" w:sz="4" w:space="0"/>
              <w:right w:val="single" w:color="auto" w:sz="4" w:space="0"/>
            </w:tcBorders>
            <w:vAlign w:val="center"/>
          </w:tcPr>
          <w:p w14:paraId="2D51343A">
            <w:pPr>
              <w:widowControl/>
              <w:spacing w:line="240" w:lineRule="exact"/>
              <w:jc w:val="center"/>
              <w:rPr>
                <w:rFonts w:ascii="仿宋_GB2312" w:hAnsi="宋体" w:eastAsia="仿宋_GB2312" w:cs="宋体"/>
                <w:kern w:val="0"/>
                <w:szCs w:val="21"/>
              </w:rPr>
            </w:pPr>
          </w:p>
        </w:tc>
        <w:tc>
          <w:tcPr>
            <w:tcW w:w="1258" w:type="dxa"/>
            <w:gridSpan w:val="2"/>
            <w:tcBorders>
              <w:top w:val="nil"/>
              <w:left w:val="nil"/>
              <w:bottom w:val="single" w:color="auto" w:sz="4" w:space="0"/>
              <w:right w:val="single" w:color="auto" w:sz="4" w:space="0"/>
            </w:tcBorders>
            <w:vAlign w:val="center"/>
          </w:tcPr>
          <w:p w14:paraId="7FE2F834">
            <w:pPr>
              <w:widowControl/>
              <w:spacing w:line="240" w:lineRule="exact"/>
              <w:jc w:val="center"/>
              <w:rPr>
                <w:rFonts w:ascii="仿宋_GB2312" w:hAnsi="宋体" w:eastAsia="仿宋_GB2312" w:cs="宋体"/>
                <w:kern w:val="0"/>
                <w:szCs w:val="21"/>
              </w:rPr>
            </w:pPr>
          </w:p>
        </w:tc>
        <w:tc>
          <w:tcPr>
            <w:tcW w:w="1156" w:type="dxa"/>
            <w:tcBorders>
              <w:top w:val="nil"/>
              <w:left w:val="nil"/>
              <w:bottom w:val="single" w:color="auto" w:sz="4" w:space="0"/>
              <w:right w:val="single" w:color="auto" w:sz="4" w:space="0"/>
            </w:tcBorders>
            <w:vAlign w:val="center"/>
          </w:tcPr>
          <w:p w14:paraId="51AA0019">
            <w:pPr>
              <w:widowControl/>
              <w:spacing w:line="240" w:lineRule="exact"/>
              <w:jc w:val="center"/>
              <w:rPr>
                <w:rFonts w:ascii="仿宋_GB2312" w:hAnsi="宋体" w:eastAsia="仿宋_GB2312" w:cs="宋体"/>
                <w:kern w:val="0"/>
                <w:szCs w:val="21"/>
              </w:rPr>
            </w:pPr>
          </w:p>
        </w:tc>
        <w:tc>
          <w:tcPr>
            <w:tcW w:w="795" w:type="dxa"/>
            <w:tcBorders>
              <w:top w:val="nil"/>
              <w:left w:val="nil"/>
              <w:bottom w:val="single" w:color="auto" w:sz="4" w:space="0"/>
              <w:right w:val="single" w:color="auto" w:sz="4" w:space="0"/>
            </w:tcBorders>
            <w:vAlign w:val="center"/>
          </w:tcPr>
          <w:p w14:paraId="44C243FB">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945" w:type="dxa"/>
            <w:tcBorders>
              <w:top w:val="single" w:color="auto" w:sz="4" w:space="0"/>
              <w:left w:val="nil"/>
              <w:bottom w:val="single" w:color="auto" w:sz="4" w:space="0"/>
              <w:right w:val="single" w:color="auto" w:sz="4" w:space="0"/>
            </w:tcBorders>
            <w:vAlign w:val="center"/>
          </w:tcPr>
          <w:p w14:paraId="1B82E32C">
            <w:pPr>
              <w:widowControl/>
              <w:spacing w:line="240" w:lineRule="exact"/>
              <w:jc w:val="center"/>
              <w:rPr>
                <w:rFonts w:ascii="仿宋_GB2312" w:hAnsi="宋体" w:eastAsia="仿宋_GB2312" w:cs="宋体"/>
                <w:kern w:val="0"/>
                <w:szCs w:val="21"/>
              </w:rPr>
            </w:pPr>
          </w:p>
        </w:tc>
        <w:tc>
          <w:tcPr>
            <w:tcW w:w="1353" w:type="dxa"/>
            <w:tcBorders>
              <w:top w:val="nil"/>
              <w:left w:val="nil"/>
              <w:bottom w:val="single" w:color="auto" w:sz="4" w:space="0"/>
              <w:right w:val="single" w:color="auto" w:sz="4" w:space="0"/>
            </w:tcBorders>
            <w:vAlign w:val="center"/>
          </w:tcPr>
          <w:p w14:paraId="51E76AC8">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14:paraId="023B0A2B">
        <w:tblPrEx>
          <w:tblCellMar>
            <w:top w:w="0" w:type="dxa"/>
            <w:left w:w="108" w:type="dxa"/>
            <w:bottom w:w="0" w:type="dxa"/>
            <w:right w:w="108" w:type="dxa"/>
          </w:tblCellMar>
        </w:tblPrEx>
        <w:trPr>
          <w:trHeight w:val="306" w:hRule="exact"/>
          <w:jc w:val="center"/>
        </w:trPr>
        <w:tc>
          <w:tcPr>
            <w:tcW w:w="1319" w:type="dxa"/>
            <w:gridSpan w:val="2"/>
            <w:vMerge w:val="continue"/>
            <w:tcBorders>
              <w:top w:val="single" w:color="auto" w:sz="4" w:space="0"/>
              <w:left w:val="single" w:color="auto" w:sz="4" w:space="0"/>
              <w:bottom w:val="single" w:color="auto" w:sz="4" w:space="0"/>
              <w:right w:val="single" w:color="auto" w:sz="4" w:space="0"/>
            </w:tcBorders>
            <w:vAlign w:val="center"/>
          </w:tcPr>
          <w:p w14:paraId="6071E88E">
            <w:pPr>
              <w:widowControl/>
              <w:spacing w:line="240" w:lineRule="exact"/>
              <w:jc w:val="center"/>
              <w:rPr>
                <w:rFonts w:ascii="仿宋_GB2312" w:hAnsi="宋体" w:eastAsia="仿宋_GB2312" w:cs="宋体"/>
                <w:kern w:val="0"/>
                <w:szCs w:val="21"/>
              </w:rPr>
            </w:pPr>
          </w:p>
        </w:tc>
        <w:tc>
          <w:tcPr>
            <w:tcW w:w="1723" w:type="dxa"/>
            <w:gridSpan w:val="2"/>
            <w:tcBorders>
              <w:top w:val="single" w:color="auto" w:sz="4" w:space="0"/>
              <w:left w:val="nil"/>
              <w:bottom w:val="single" w:color="auto" w:sz="4" w:space="0"/>
              <w:right w:val="single" w:color="auto" w:sz="4" w:space="0"/>
            </w:tcBorders>
            <w:vAlign w:val="center"/>
          </w:tcPr>
          <w:p w14:paraId="7D9B4BCF">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w:t>
            </w:r>
            <w:r>
              <w:rPr>
                <w:rFonts w:hint="eastAsia" w:ascii="仿宋_GB2312" w:hAnsi="宋体" w:eastAsia="仿宋_GB2312" w:cs="宋体"/>
                <w:kern w:val="0"/>
                <w:szCs w:val="21"/>
                <w:lang w:val="en-US" w:eastAsia="zh-CN"/>
              </w:rPr>
              <w:t xml:space="preserve">  </w:t>
            </w:r>
            <w:bookmarkStart w:id="0" w:name="_GoBack"/>
            <w:bookmarkEnd w:id="0"/>
            <w:r>
              <w:rPr>
                <w:rFonts w:hint="eastAsia" w:ascii="仿宋_GB2312" w:hAnsi="宋体" w:eastAsia="仿宋_GB2312" w:cs="宋体"/>
                <w:kern w:val="0"/>
                <w:szCs w:val="21"/>
              </w:rPr>
              <w:t>其他资金</w:t>
            </w:r>
          </w:p>
        </w:tc>
        <w:tc>
          <w:tcPr>
            <w:tcW w:w="1283" w:type="dxa"/>
            <w:tcBorders>
              <w:top w:val="nil"/>
              <w:left w:val="nil"/>
              <w:bottom w:val="single" w:color="auto" w:sz="4" w:space="0"/>
              <w:right w:val="single" w:color="auto" w:sz="4" w:space="0"/>
            </w:tcBorders>
            <w:vAlign w:val="center"/>
          </w:tcPr>
          <w:p w14:paraId="0B3C7E40">
            <w:pPr>
              <w:widowControl/>
              <w:spacing w:line="240" w:lineRule="exact"/>
              <w:jc w:val="center"/>
              <w:rPr>
                <w:rFonts w:ascii="仿宋_GB2312" w:hAnsi="宋体" w:eastAsia="仿宋_GB2312" w:cs="宋体"/>
                <w:kern w:val="0"/>
                <w:szCs w:val="21"/>
              </w:rPr>
            </w:pPr>
          </w:p>
        </w:tc>
        <w:tc>
          <w:tcPr>
            <w:tcW w:w="1258" w:type="dxa"/>
            <w:gridSpan w:val="2"/>
            <w:tcBorders>
              <w:top w:val="nil"/>
              <w:left w:val="nil"/>
              <w:bottom w:val="single" w:color="auto" w:sz="4" w:space="0"/>
              <w:right w:val="single" w:color="auto" w:sz="4" w:space="0"/>
            </w:tcBorders>
            <w:vAlign w:val="center"/>
          </w:tcPr>
          <w:p w14:paraId="6E27C54E">
            <w:pPr>
              <w:widowControl/>
              <w:spacing w:line="240" w:lineRule="exact"/>
              <w:jc w:val="center"/>
              <w:rPr>
                <w:rFonts w:ascii="仿宋_GB2312" w:hAnsi="宋体" w:eastAsia="仿宋_GB2312" w:cs="宋体"/>
                <w:kern w:val="0"/>
                <w:szCs w:val="21"/>
              </w:rPr>
            </w:pPr>
          </w:p>
        </w:tc>
        <w:tc>
          <w:tcPr>
            <w:tcW w:w="1156" w:type="dxa"/>
            <w:tcBorders>
              <w:top w:val="nil"/>
              <w:left w:val="nil"/>
              <w:bottom w:val="single" w:color="auto" w:sz="4" w:space="0"/>
              <w:right w:val="single" w:color="auto" w:sz="4" w:space="0"/>
            </w:tcBorders>
            <w:vAlign w:val="center"/>
          </w:tcPr>
          <w:p w14:paraId="200772F3">
            <w:pPr>
              <w:widowControl/>
              <w:spacing w:line="240" w:lineRule="exact"/>
              <w:jc w:val="center"/>
              <w:rPr>
                <w:rFonts w:ascii="仿宋_GB2312" w:hAnsi="宋体" w:eastAsia="仿宋_GB2312" w:cs="宋体"/>
                <w:kern w:val="0"/>
                <w:szCs w:val="21"/>
              </w:rPr>
            </w:pPr>
          </w:p>
        </w:tc>
        <w:tc>
          <w:tcPr>
            <w:tcW w:w="795" w:type="dxa"/>
            <w:tcBorders>
              <w:top w:val="nil"/>
              <w:left w:val="nil"/>
              <w:bottom w:val="single" w:color="auto" w:sz="4" w:space="0"/>
              <w:right w:val="single" w:color="auto" w:sz="4" w:space="0"/>
            </w:tcBorders>
            <w:vAlign w:val="center"/>
          </w:tcPr>
          <w:p w14:paraId="15DE8319">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945" w:type="dxa"/>
            <w:tcBorders>
              <w:top w:val="single" w:color="auto" w:sz="4" w:space="0"/>
              <w:left w:val="nil"/>
              <w:bottom w:val="single" w:color="auto" w:sz="4" w:space="0"/>
              <w:right w:val="single" w:color="auto" w:sz="4" w:space="0"/>
            </w:tcBorders>
            <w:vAlign w:val="center"/>
          </w:tcPr>
          <w:p w14:paraId="4301BF23">
            <w:pPr>
              <w:widowControl/>
              <w:spacing w:line="240" w:lineRule="exact"/>
              <w:jc w:val="center"/>
              <w:rPr>
                <w:rFonts w:ascii="仿宋_GB2312" w:hAnsi="宋体" w:eastAsia="仿宋_GB2312" w:cs="宋体"/>
                <w:kern w:val="0"/>
                <w:szCs w:val="21"/>
              </w:rPr>
            </w:pPr>
          </w:p>
        </w:tc>
        <w:tc>
          <w:tcPr>
            <w:tcW w:w="1353" w:type="dxa"/>
            <w:tcBorders>
              <w:top w:val="nil"/>
              <w:left w:val="nil"/>
              <w:bottom w:val="single" w:color="auto" w:sz="4" w:space="0"/>
              <w:right w:val="single" w:color="auto" w:sz="4" w:space="0"/>
            </w:tcBorders>
            <w:vAlign w:val="center"/>
          </w:tcPr>
          <w:p w14:paraId="3261C5E9">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14:paraId="0C208635">
        <w:tblPrEx>
          <w:tblCellMar>
            <w:top w:w="0" w:type="dxa"/>
            <w:left w:w="108" w:type="dxa"/>
            <w:bottom w:w="0" w:type="dxa"/>
            <w:right w:w="108" w:type="dxa"/>
          </w:tblCellMar>
        </w:tblPrEx>
        <w:trPr>
          <w:trHeight w:val="548" w:hRule="exact"/>
          <w:jc w:val="center"/>
        </w:trPr>
        <w:tc>
          <w:tcPr>
            <w:tcW w:w="391" w:type="dxa"/>
            <w:vMerge w:val="restart"/>
            <w:tcBorders>
              <w:top w:val="nil"/>
              <w:left w:val="single" w:color="auto" w:sz="4" w:space="0"/>
              <w:bottom w:val="single" w:color="auto" w:sz="4" w:space="0"/>
              <w:right w:val="single" w:color="auto" w:sz="4" w:space="0"/>
            </w:tcBorders>
            <w:vAlign w:val="center"/>
          </w:tcPr>
          <w:p w14:paraId="0F0DF838">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5192" w:type="dxa"/>
            <w:gridSpan w:val="6"/>
            <w:tcBorders>
              <w:top w:val="single" w:color="auto" w:sz="4" w:space="0"/>
              <w:left w:val="nil"/>
              <w:bottom w:val="single" w:color="auto" w:sz="4" w:space="0"/>
              <w:right w:val="single" w:color="auto" w:sz="4" w:space="0"/>
            </w:tcBorders>
            <w:vAlign w:val="center"/>
          </w:tcPr>
          <w:p w14:paraId="19267586">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4249" w:type="dxa"/>
            <w:gridSpan w:val="4"/>
            <w:tcBorders>
              <w:top w:val="single" w:color="auto" w:sz="4" w:space="0"/>
              <w:left w:val="nil"/>
              <w:bottom w:val="single" w:color="auto" w:sz="4" w:space="0"/>
              <w:right w:val="single" w:color="auto" w:sz="4" w:space="0"/>
            </w:tcBorders>
            <w:vAlign w:val="center"/>
          </w:tcPr>
          <w:p w14:paraId="25B50B22">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14:paraId="68035E05">
        <w:tblPrEx>
          <w:tblCellMar>
            <w:top w:w="0" w:type="dxa"/>
            <w:left w:w="108" w:type="dxa"/>
            <w:bottom w:w="0" w:type="dxa"/>
            <w:right w:w="108" w:type="dxa"/>
          </w:tblCellMar>
        </w:tblPrEx>
        <w:trPr>
          <w:trHeight w:val="1802" w:hRule="exact"/>
          <w:jc w:val="center"/>
        </w:trPr>
        <w:tc>
          <w:tcPr>
            <w:tcW w:w="391" w:type="dxa"/>
            <w:vMerge w:val="continue"/>
            <w:tcBorders>
              <w:top w:val="nil"/>
              <w:left w:val="single" w:color="auto" w:sz="4" w:space="0"/>
              <w:bottom w:val="single" w:color="auto" w:sz="4" w:space="0"/>
              <w:right w:val="single" w:color="auto" w:sz="4" w:space="0"/>
            </w:tcBorders>
            <w:vAlign w:val="center"/>
          </w:tcPr>
          <w:p w14:paraId="78E70883">
            <w:pPr>
              <w:widowControl/>
              <w:spacing w:line="240" w:lineRule="exact"/>
              <w:jc w:val="center"/>
              <w:rPr>
                <w:rFonts w:ascii="仿宋_GB2312" w:hAnsi="宋体" w:eastAsia="仿宋_GB2312" w:cs="宋体"/>
                <w:kern w:val="0"/>
                <w:szCs w:val="21"/>
              </w:rPr>
            </w:pPr>
          </w:p>
        </w:tc>
        <w:tc>
          <w:tcPr>
            <w:tcW w:w="5192" w:type="dxa"/>
            <w:gridSpan w:val="6"/>
            <w:tcBorders>
              <w:top w:val="single" w:color="auto" w:sz="4" w:space="0"/>
              <w:left w:val="nil"/>
              <w:bottom w:val="single" w:color="auto" w:sz="4" w:space="0"/>
              <w:right w:val="single" w:color="auto" w:sz="4" w:space="0"/>
            </w:tcBorders>
            <w:vAlign w:val="center"/>
          </w:tcPr>
          <w:p w14:paraId="0BD96362">
            <w:pPr>
              <w:widowControl/>
              <w:spacing w:line="240" w:lineRule="exact"/>
              <w:jc w:val="left"/>
              <w:rPr>
                <w:rFonts w:hint="default" w:ascii="仿宋_GB2312" w:hAnsi="宋体" w:eastAsia="仿宋_GB2312" w:cs="宋体"/>
                <w:kern w:val="0"/>
                <w:szCs w:val="21"/>
                <w:lang w:val="en-US" w:eastAsia="zh-CN"/>
              </w:rPr>
            </w:pPr>
            <w:r>
              <w:rPr>
                <w:rFonts w:hint="eastAsia" w:ascii="仿宋_GB2312" w:hAnsi="宋体" w:eastAsia="仿宋_GB2312" w:cs="宋体"/>
                <w:kern w:val="0"/>
                <w:szCs w:val="21"/>
              </w:rPr>
              <w:t>结合两委对学校思想政治工作的要求，为两委开展思想政治工作提供支撑保障，主要包括：北京市学校思想政治工作队伍能力提升，针对学校思政骨干开展示范培训。</w:t>
            </w:r>
          </w:p>
        </w:tc>
        <w:tc>
          <w:tcPr>
            <w:tcW w:w="4249" w:type="dxa"/>
            <w:gridSpan w:val="4"/>
            <w:tcBorders>
              <w:top w:val="single" w:color="auto" w:sz="4" w:space="0"/>
              <w:left w:val="nil"/>
              <w:bottom w:val="single" w:color="auto" w:sz="4" w:space="0"/>
              <w:right w:val="single" w:color="auto" w:sz="4" w:space="0"/>
            </w:tcBorders>
            <w:vAlign w:val="center"/>
          </w:tcPr>
          <w:p w14:paraId="2FC10AD2">
            <w:pPr>
              <w:widowControl/>
              <w:spacing w:line="240" w:lineRule="exact"/>
              <w:jc w:val="left"/>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5期培训班全部完成：2期“提高斗争本领”北京教育系统意识形态工作专题培训班、2期2023年北京高校思想政治工作骨干学习习近平新时代中国特色社会主义思想读书班、1期2023年北京市大中小学思政课一体化建设专题培训班，形成培训总结等相关文字材料。</w:t>
            </w:r>
          </w:p>
        </w:tc>
      </w:tr>
      <w:tr w14:paraId="252561D8">
        <w:tblPrEx>
          <w:tblCellMar>
            <w:top w:w="0" w:type="dxa"/>
            <w:left w:w="108" w:type="dxa"/>
            <w:bottom w:w="0" w:type="dxa"/>
            <w:right w:w="108" w:type="dxa"/>
          </w:tblCellMar>
        </w:tblPrEx>
        <w:trPr>
          <w:trHeight w:val="981" w:hRule="exact"/>
          <w:jc w:val="center"/>
        </w:trPr>
        <w:tc>
          <w:tcPr>
            <w:tcW w:w="391" w:type="dxa"/>
            <w:vMerge w:val="restart"/>
            <w:tcBorders>
              <w:top w:val="single" w:color="auto" w:sz="4" w:space="0"/>
              <w:left w:val="single" w:color="auto" w:sz="4" w:space="0"/>
              <w:bottom w:val="single" w:color="auto" w:sz="4" w:space="0"/>
              <w:right w:val="single" w:color="auto" w:sz="4" w:space="0"/>
            </w:tcBorders>
            <w:vAlign w:val="center"/>
          </w:tcPr>
          <w:p w14:paraId="63A2BD69">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绩</w:t>
            </w:r>
            <w:r>
              <w:rPr>
                <w:rFonts w:hint="eastAsia" w:ascii="仿宋_GB2312" w:hAnsi="宋体" w:eastAsia="仿宋_GB2312" w:cs="宋体"/>
                <w:color w:val="auto"/>
                <w:kern w:val="0"/>
                <w:szCs w:val="21"/>
              </w:rPr>
              <w:br w:type="textWrapping"/>
            </w:r>
            <w:r>
              <w:rPr>
                <w:rFonts w:hint="eastAsia" w:ascii="仿宋_GB2312" w:hAnsi="宋体" w:eastAsia="仿宋_GB2312" w:cs="宋体"/>
                <w:color w:val="auto"/>
                <w:kern w:val="0"/>
                <w:szCs w:val="21"/>
              </w:rPr>
              <w:t>效</w:t>
            </w:r>
            <w:r>
              <w:rPr>
                <w:rFonts w:hint="eastAsia" w:ascii="仿宋_GB2312" w:hAnsi="宋体" w:eastAsia="仿宋_GB2312" w:cs="宋体"/>
                <w:color w:val="auto"/>
                <w:kern w:val="0"/>
                <w:szCs w:val="21"/>
              </w:rPr>
              <w:br w:type="textWrapping"/>
            </w:r>
            <w:r>
              <w:rPr>
                <w:rFonts w:hint="eastAsia" w:ascii="仿宋_GB2312" w:hAnsi="宋体" w:eastAsia="仿宋_GB2312" w:cs="宋体"/>
                <w:color w:val="auto"/>
                <w:kern w:val="0"/>
                <w:szCs w:val="21"/>
              </w:rPr>
              <w:t>指</w:t>
            </w:r>
            <w:r>
              <w:rPr>
                <w:rFonts w:hint="eastAsia" w:ascii="仿宋_GB2312" w:hAnsi="宋体" w:eastAsia="仿宋_GB2312" w:cs="宋体"/>
                <w:color w:val="auto"/>
                <w:kern w:val="0"/>
                <w:szCs w:val="21"/>
              </w:rPr>
              <w:br w:type="textWrapping"/>
            </w:r>
            <w:r>
              <w:rPr>
                <w:rFonts w:hint="eastAsia" w:ascii="仿宋_GB2312" w:hAnsi="宋体" w:eastAsia="仿宋_GB2312" w:cs="宋体"/>
                <w:color w:val="auto"/>
                <w:kern w:val="0"/>
                <w:szCs w:val="21"/>
              </w:rPr>
              <w:t>标</w:t>
            </w:r>
          </w:p>
        </w:tc>
        <w:tc>
          <w:tcPr>
            <w:tcW w:w="928" w:type="dxa"/>
            <w:tcBorders>
              <w:top w:val="single" w:color="auto" w:sz="4" w:space="0"/>
              <w:left w:val="nil"/>
              <w:bottom w:val="single" w:color="auto" w:sz="4" w:space="0"/>
              <w:right w:val="single" w:color="auto" w:sz="4" w:space="0"/>
            </w:tcBorders>
            <w:vAlign w:val="center"/>
          </w:tcPr>
          <w:p w14:paraId="7C377760">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一级指标</w:t>
            </w:r>
          </w:p>
        </w:tc>
        <w:tc>
          <w:tcPr>
            <w:tcW w:w="1103" w:type="dxa"/>
            <w:tcBorders>
              <w:top w:val="single" w:color="auto" w:sz="4" w:space="0"/>
              <w:left w:val="nil"/>
              <w:bottom w:val="single" w:color="auto" w:sz="4" w:space="0"/>
              <w:right w:val="single" w:color="auto" w:sz="4" w:space="0"/>
            </w:tcBorders>
            <w:vAlign w:val="center"/>
          </w:tcPr>
          <w:p w14:paraId="1B5918FF">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二级指标</w:t>
            </w:r>
          </w:p>
        </w:tc>
        <w:tc>
          <w:tcPr>
            <w:tcW w:w="2186" w:type="dxa"/>
            <w:gridSpan w:val="3"/>
            <w:tcBorders>
              <w:top w:val="single" w:color="auto" w:sz="4" w:space="0"/>
              <w:left w:val="nil"/>
              <w:bottom w:val="single" w:color="auto" w:sz="4" w:space="0"/>
              <w:right w:val="single" w:color="auto" w:sz="4" w:space="0"/>
            </w:tcBorders>
            <w:vAlign w:val="center"/>
          </w:tcPr>
          <w:p w14:paraId="2F0FC3F6">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三级指标</w:t>
            </w:r>
          </w:p>
        </w:tc>
        <w:tc>
          <w:tcPr>
            <w:tcW w:w="975" w:type="dxa"/>
            <w:tcBorders>
              <w:top w:val="single" w:color="auto" w:sz="4" w:space="0"/>
              <w:left w:val="nil"/>
              <w:bottom w:val="single" w:color="auto" w:sz="4" w:space="0"/>
              <w:right w:val="single" w:color="auto" w:sz="4" w:space="0"/>
            </w:tcBorders>
            <w:vAlign w:val="center"/>
          </w:tcPr>
          <w:p w14:paraId="7E497EA1">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年度</w:t>
            </w:r>
          </w:p>
          <w:p w14:paraId="56B3A25E">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指标值</w:t>
            </w:r>
          </w:p>
        </w:tc>
        <w:tc>
          <w:tcPr>
            <w:tcW w:w="1156" w:type="dxa"/>
            <w:tcBorders>
              <w:top w:val="single" w:color="auto" w:sz="4" w:space="0"/>
              <w:left w:val="nil"/>
              <w:bottom w:val="single" w:color="auto" w:sz="4" w:space="0"/>
              <w:right w:val="single" w:color="auto" w:sz="4" w:space="0"/>
            </w:tcBorders>
            <w:vAlign w:val="center"/>
          </w:tcPr>
          <w:p w14:paraId="466B85A2">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实际</w:t>
            </w:r>
          </w:p>
          <w:p w14:paraId="5ACE98C5">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完成值</w:t>
            </w:r>
          </w:p>
        </w:tc>
        <w:tc>
          <w:tcPr>
            <w:tcW w:w="795" w:type="dxa"/>
            <w:tcBorders>
              <w:top w:val="single" w:color="auto" w:sz="4" w:space="0"/>
              <w:left w:val="nil"/>
              <w:bottom w:val="single" w:color="auto" w:sz="4" w:space="0"/>
              <w:right w:val="single" w:color="auto" w:sz="4" w:space="0"/>
            </w:tcBorders>
            <w:vAlign w:val="center"/>
          </w:tcPr>
          <w:p w14:paraId="7266ABAC">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分值</w:t>
            </w:r>
          </w:p>
        </w:tc>
        <w:tc>
          <w:tcPr>
            <w:tcW w:w="945" w:type="dxa"/>
            <w:tcBorders>
              <w:top w:val="single" w:color="auto" w:sz="4" w:space="0"/>
              <w:left w:val="nil"/>
              <w:bottom w:val="single" w:color="auto" w:sz="4" w:space="0"/>
              <w:right w:val="single" w:color="auto" w:sz="4" w:space="0"/>
            </w:tcBorders>
            <w:vAlign w:val="center"/>
          </w:tcPr>
          <w:p w14:paraId="7C63D9A9">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得分</w:t>
            </w:r>
          </w:p>
        </w:tc>
        <w:tc>
          <w:tcPr>
            <w:tcW w:w="1353" w:type="dxa"/>
            <w:tcBorders>
              <w:top w:val="single" w:color="auto" w:sz="4" w:space="0"/>
              <w:left w:val="nil"/>
              <w:bottom w:val="single" w:color="auto" w:sz="4" w:space="0"/>
              <w:right w:val="single" w:color="auto" w:sz="4" w:space="0"/>
            </w:tcBorders>
            <w:vAlign w:val="center"/>
          </w:tcPr>
          <w:p w14:paraId="169659B4">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偏差原因分析及改进</w:t>
            </w:r>
          </w:p>
          <w:p w14:paraId="7A51E192">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措施</w:t>
            </w:r>
          </w:p>
        </w:tc>
      </w:tr>
      <w:tr w14:paraId="0A1A00BA">
        <w:tblPrEx>
          <w:tblCellMar>
            <w:top w:w="0" w:type="dxa"/>
            <w:left w:w="108" w:type="dxa"/>
            <w:bottom w:w="0" w:type="dxa"/>
            <w:right w:w="108" w:type="dxa"/>
          </w:tblCellMar>
        </w:tblPrEx>
        <w:trPr>
          <w:trHeight w:val="648" w:hRule="exact"/>
          <w:jc w:val="center"/>
        </w:trPr>
        <w:tc>
          <w:tcPr>
            <w:tcW w:w="391" w:type="dxa"/>
            <w:vMerge w:val="continue"/>
            <w:tcBorders>
              <w:top w:val="single" w:color="auto" w:sz="4" w:space="0"/>
              <w:left w:val="single" w:color="auto" w:sz="4" w:space="0"/>
              <w:bottom w:val="single" w:color="auto" w:sz="4" w:space="0"/>
              <w:right w:val="single" w:color="auto" w:sz="4" w:space="0"/>
            </w:tcBorders>
            <w:vAlign w:val="center"/>
          </w:tcPr>
          <w:p w14:paraId="2127057E">
            <w:pPr>
              <w:widowControl/>
              <w:spacing w:line="240" w:lineRule="exact"/>
              <w:jc w:val="center"/>
              <w:rPr>
                <w:rFonts w:ascii="仿宋_GB2312" w:hAnsi="宋体" w:eastAsia="仿宋_GB2312" w:cs="宋体"/>
                <w:color w:val="auto"/>
                <w:kern w:val="0"/>
                <w:szCs w:val="21"/>
              </w:rPr>
            </w:pPr>
          </w:p>
        </w:tc>
        <w:tc>
          <w:tcPr>
            <w:tcW w:w="928" w:type="dxa"/>
            <w:vMerge w:val="restart"/>
            <w:tcBorders>
              <w:top w:val="single" w:color="auto" w:sz="4" w:space="0"/>
              <w:left w:val="single" w:color="auto" w:sz="4" w:space="0"/>
              <w:right w:val="single" w:color="auto" w:sz="4" w:space="0"/>
            </w:tcBorders>
            <w:vAlign w:val="center"/>
          </w:tcPr>
          <w:p w14:paraId="29AA2AEE">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产出指标</w:t>
            </w:r>
          </w:p>
        </w:tc>
        <w:tc>
          <w:tcPr>
            <w:tcW w:w="1103" w:type="dxa"/>
            <w:tcBorders>
              <w:top w:val="single" w:color="auto" w:sz="4" w:space="0"/>
              <w:left w:val="single" w:color="auto" w:sz="4" w:space="0"/>
              <w:bottom w:val="single" w:color="auto" w:sz="4" w:space="0"/>
              <w:right w:val="single" w:color="auto" w:sz="4" w:space="0"/>
            </w:tcBorders>
            <w:vAlign w:val="center"/>
          </w:tcPr>
          <w:p w14:paraId="3C8A8FD9">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数量指标</w:t>
            </w:r>
          </w:p>
        </w:tc>
        <w:tc>
          <w:tcPr>
            <w:tcW w:w="2186" w:type="dxa"/>
            <w:gridSpan w:val="3"/>
            <w:tcBorders>
              <w:top w:val="single" w:color="auto" w:sz="4" w:space="0"/>
              <w:left w:val="nil"/>
              <w:bottom w:val="single" w:color="auto" w:sz="4" w:space="0"/>
              <w:right w:val="single" w:color="auto" w:sz="4" w:space="0"/>
            </w:tcBorders>
            <w:vAlign w:val="center"/>
          </w:tcPr>
          <w:p w14:paraId="0F317F1D">
            <w:pPr>
              <w:widowControl/>
              <w:spacing w:line="240" w:lineRule="exact"/>
              <w:jc w:val="left"/>
              <w:rPr>
                <w:rFonts w:ascii="仿宋_GB2312" w:hAnsi="宋体" w:eastAsia="仿宋_GB2312" w:cs="宋体"/>
                <w:color w:val="auto"/>
                <w:kern w:val="0"/>
                <w:szCs w:val="21"/>
              </w:rPr>
            </w:pPr>
            <w:r>
              <w:rPr>
                <w:rFonts w:hint="eastAsia" w:ascii="仿宋_GB2312" w:hAnsi="宋体" w:eastAsia="仿宋_GB2312" w:cs="宋体"/>
                <w:color w:val="auto"/>
                <w:kern w:val="0"/>
                <w:szCs w:val="21"/>
              </w:rPr>
              <w:t>完成学校思想政治工作队伍培训场次</w:t>
            </w:r>
          </w:p>
        </w:tc>
        <w:tc>
          <w:tcPr>
            <w:tcW w:w="975" w:type="dxa"/>
            <w:tcBorders>
              <w:top w:val="single" w:color="auto" w:sz="4" w:space="0"/>
              <w:left w:val="nil"/>
              <w:bottom w:val="single" w:color="auto" w:sz="4" w:space="0"/>
              <w:right w:val="single" w:color="auto" w:sz="4" w:space="0"/>
            </w:tcBorders>
            <w:vAlign w:val="center"/>
          </w:tcPr>
          <w:p w14:paraId="705AF4FF">
            <w:pPr>
              <w:widowControl/>
              <w:spacing w:line="24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=5期</w:t>
            </w:r>
          </w:p>
        </w:tc>
        <w:tc>
          <w:tcPr>
            <w:tcW w:w="1156" w:type="dxa"/>
            <w:tcBorders>
              <w:top w:val="single" w:color="auto" w:sz="4" w:space="0"/>
              <w:left w:val="nil"/>
              <w:bottom w:val="single" w:color="auto" w:sz="4" w:space="0"/>
              <w:right w:val="single" w:color="auto" w:sz="4" w:space="0"/>
            </w:tcBorders>
            <w:vAlign w:val="center"/>
          </w:tcPr>
          <w:p w14:paraId="1A9C2A69">
            <w:pPr>
              <w:widowControl/>
              <w:spacing w:line="24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5期</w:t>
            </w:r>
          </w:p>
        </w:tc>
        <w:tc>
          <w:tcPr>
            <w:tcW w:w="795" w:type="dxa"/>
            <w:tcBorders>
              <w:top w:val="single" w:color="auto" w:sz="4" w:space="0"/>
              <w:left w:val="nil"/>
              <w:bottom w:val="single" w:color="auto" w:sz="4" w:space="0"/>
              <w:right w:val="single" w:color="auto" w:sz="4" w:space="0"/>
            </w:tcBorders>
            <w:vAlign w:val="center"/>
          </w:tcPr>
          <w:p w14:paraId="5AFD14AB">
            <w:pPr>
              <w:widowControl/>
              <w:spacing w:line="240" w:lineRule="exact"/>
              <w:jc w:val="center"/>
              <w:rPr>
                <w:rFonts w:hint="default" w:ascii="仿宋_GB2312" w:hAnsi="宋体" w:eastAsia="仿宋_GB2312" w:cs="宋体"/>
                <w:color w:val="auto"/>
                <w:kern w:val="0"/>
                <w:szCs w:val="21"/>
                <w:lang w:val="en-US"/>
              </w:rPr>
            </w:pPr>
            <w:r>
              <w:rPr>
                <w:rFonts w:hint="eastAsia" w:ascii="仿宋_GB2312" w:hAnsi="宋体" w:eastAsia="仿宋_GB2312" w:cs="宋体"/>
                <w:color w:val="auto"/>
                <w:kern w:val="0"/>
                <w:szCs w:val="21"/>
                <w:lang w:val="en-US" w:eastAsia="zh-CN"/>
              </w:rPr>
              <w:t>10</w:t>
            </w:r>
          </w:p>
        </w:tc>
        <w:tc>
          <w:tcPr>
            <w:tcW w:w="945" w:type="dxa"/>
            <w:tcBorders>
              <w:top w:val="single" w:color="auto" w:sz="4" w:space="0"/>
              <w:left w:val="nil"/>
              <w:bottom w:val="single" w:color="auto" w:sz="4" w:space="0"/>
              <w:right w:val="single" w:color="auto" w:sz="4" w:space="0"/>
            </w:tcBorders>
            <w:vAlign w:val="center"/>
          </w:tcPr>
          <w:p w14:paraId="2D729238">
            <w:pPr>
              <w:widowControl/>
              <w:spacing w:line="24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10</w:t>
            </w:r>
          </w:p>
        </w:tc>
        <w:tc>
          <w:tcPr>
            <w:tcW w:w="1353" w:type="dxa"/>
            <w:tcBorders>
              <w:top w:val="single" w:color="auto" w:sz="4" w:space="0"/>
              <w:left w:val="nil"/>
              <w:bottom w:val="single" w:color="auto" w:sz="4" w:space="0"/>
              <w:right w:val="single" w:color="auto" w:sz="4" w:space="0"/>
            </w:tcBorders>
            <w:vAlign w:val="center"/>
          </w:tcPr>
          <w:p w14:paraId="070AED96">
            <w:pPr>
              <w:widowControl/>
              <w:spacing w:line="240" w:lineRule="exact"/>
              <w:jc w:val="center"/>
              <w:rPr>
                <w:rFonts w:hint="eastAsia" w:ascii="仿宋_GB2312" w:hAnsi="宋体" w:eastAsia="仿宋_GB2312" w:cs="宋体"/>
                <w:color w:val="auto"/>
                <w:kern w:val="0"/>
                <w:szCs w:val="21"/>
                <w:lang w:val="en-US" w:eastAsia="zh-CN"/>
              </w:rPr>
            </w:pPr>
          </w:p>
        </w:tc>
      </w:tr>
      <w:tr w14:paraId="5246C264">
        <w:tblPrEx>
          <w:tblCellMar>
            <w:top w:w="0" w:type="dxa"/>
            <w:left w:w="108" w:type="dxa"/>
            <w:bottom w:w="0" w:type="dxa"/>
            <w:right w:w="108" w:type="dxa"/>
          </w:tblCellMar>
        </w:tblPrEx>
        <w:trPr>
          <w:trHeight w:val="606" w:hRule="exact"/>
          <w:jc w:val="center"/>
        </w:trPr>
        <w:tc>
          <w:tcPr>
            <w:tcW w:w="391" w:type="dxa"/>
            <w:vMerge w:val="continue"/>
            <w:tcBorders>
              <w:top w:val="single" w:color="auto" w:sz="4" w:space="0"/>
              <w:left w:val="single" w:color="auto" w:sz="4" w:space="0"/>
              <w:bottom w:val="single" w:color="auto" w:sz="4" w:space="0"/>
              <w:right w:val="single" w:color="auto" w:sz="4" w:space="0"/>
            </w:tcBorders>
            <w:vAlign w:val="center"/>
          </w:tcPr>
          <w:p w14:paraId="619ADD3B">
            <w:pPr>
              <w:widowControl/>
              <w:spacing w:line="240" w:lineRule="exact"/>
              <w:jc w:val="center"/>
              <w:rPr>
                <w:rFonts w:ascii="仿宋_GB2312" w:hAnsi="宋体" w:eastAsia="仿宋_GB2312" w:cs="宋体"/>
                <w:color w:val="auto"/>
                <w:kern w:val="0"/>
                <w:szCs w:val="21"/>
              </w:rPr>
            </w:pPr>
          </w:p>
        </w:tc>
        <w:tc>
          <w:tcPr>
            <w:tcW w:w="928" w:type="dxa"/>
            <w:vMerge w:val="continue"/>
            <w:tcBorders>
              <w:left w:val="single" w:color="auto" w:sz="4" w:space="0"/>
              <w:right w:val="single" w:color="auto" w:sz="4" w:space="0"/>
            </w:tcBorders>
            <w:vAlign w:val="center"/>
          </w:tcPr>
          <w:p w14:paraId="498BBAEE">
            <w:pPr>
              <w:widowControl/>
              <w:spacing w:line="240" w:lineRule="exact"/>
              <w:jc w:val="center"/>
              <w:rPr>
                <w:rFonts w:ascii="仿宋_GB2312" w:hAnsi="宋体" w:eastAsia="仿宋_GB2312" w:cs="宋体"/>
                <w:color w:val="auto"/>
                <w:kern w:val="0"/>
                <w:szCs w:val="21"/>
              </w:rPr>
            </w:pPr>
          </w:p>
        </w:tc>
        <w:tc>
          <w:tcPr>
            <w:tcW w:w="1103" w:type="dxa"/>
            <w:tcBorders>
              <w:top w:val="single" w:color="auto" w:sz="4" w:space="0"/>
              <w:left w:val="single" w:color="auto" w:sz="4" w:space="0"/>
              <w:bottom w:val="single" w:color="auto" w:sz="4" w:space="0"/>
              <w:right w:val="single" w:color="auto" w:sz="4" w:space="0"/>
            </w:tcBorders>
            <w:vAlign w:val="center"/>
          </w:tcPr>
          <w:p w14:paraId="5992CD41">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质量指标</w:t>
            </w:r>
          </w:p>
        </w:tc>
        <w:tc>
          <w:tcPr>
            <w:tcW w:w="2186" w:type="dxa"/>
            <w:gridSpan w:val="3"/>
            <w:tcBorders>
              <w:top w:val="single" w:color="auto" w:sz="4" w:space="0"/>
              <w:left w:val="nil"/>
              <w:bottom w:val="single" w:color="auto" w:sz="4" w:space="0"/>
              <w:right w:val="single" w:color="auto" w:sz="4" w:space="0"/>
            </w:tcBorders>
            <w:vAlign w:val="center"/>
          </w:tcPr>
          <w:p w14:paraId="7D0A3CDC">
            <w:pPr>
              <w:widowControl/>
              <w:spacing w:line="240" w:lineRule="exact"/>
              <w:jc w:val="left"/>
              <w:rPr>
                <w:rFonts w:ascii="仿宋_GB2312" w:hAnsi="宋体" w:eastAsia="仿宋_GB2312" w:cs="宋体"/>
                <w:color w:val="auto"/>
                <w:kern w:val="0"/>
                <w:szCs w:val="21"/>
              </w:rPr>
            </w:pPr>
            <w:r>
              <w:rPr>
                <w:rFonts w:hint="eastAsia" w:ascii="仿宋_GB2312" w:hAnsi="宋体" w:eastAsia="仿宋_GB2312" w:cs="宋体"/>
                <w:color w:val="auto"/>
                <w:kern w:val="0"/>
                <w:szCs w:val="21"/>
              </w:rPr>
              <w:t>提升学校思想政治工作水平和效果</w:t>
            </w:r>
          </w:p>
        </w:tc>
        <w:tc>
          <w:tcPr>
            <w:tcW w:w="975" w:type="dxa"/>
            <w:tcBorders>
              <w:top w:val="single" w:color="auto" w:sz="4" w:space="0"/>
              <w:left w:val="nil"/>
              <w:bottom w:val="single" w:color="auto" w:sz="4" w:space="0"/>
              <w:right w:val="single" w:color="auto" w:sz="4" w:space="0"/>
            </w:tcBorders>
            <w:vAlign w:val="center"/>
          </w:tcPr>
          <w:p w14:paraId="5B1181C3">
            <w:pPr>
              <w:widowControl/>
              <w:spacing w:line="240" w:lineRule="exact"/>
              <w:jc w:val="center"/>
              <w:rPr>
                <w:rFonts w:hint="eastAsia"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 xml:space="preserve">定性 </w:t>
            </w:r>
          </w:p>
          <w:p w14:paraId="1C15ED46">
            <w:pPr>
              <w:widowControl/>
              <w:spacing w:line="24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优</w:t>
            </w:r>
          </w:p>
        </w:tc>
        <w:tc>
          <w:tcPr>
            <w:tcW w:w="1156" w:type="dxa"/>
            <w:tcBorders>
              <w:top w:val="single" w:color="auto" w:sz="4" w:space="0"/>
              <w:left w:val="nil"/>
              <w:bottom w:val="single" w:color="auto" w:sz="4" w:space="0"/>
              <w:right w:val="single" w:color="auto" w:sz="4" w:space="0"/>
            </w:tcBorders>
            <w:vAlign w:val="center"/>
          </w:tcPr>
          <w:p w14:paraId="2A575077">
            <w:pPr>
              <w:widowControl/>
              <w:spacing w:line="240" w:lineRule="exact"/>
              <w:jc w:val="center"/>
              <w:rPr>
                <w:rFonts w:hint="eastAsia"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优</w:t>
            </w:r>
          </w:p>
        </w:tc>
        <w:tc>
          <w:tcPr>
            <w:tcW w:w="795" w:type="dxa"/>
            <w:tcBorders>
              <w:top w:val="single" w:color="auto" w:sz="4" w:space="0"/>
              <w:left w:val="nil"/>
              <w:bottom w:val="single" w:color="auto" w:sz="4" w:space="0"/>
              <w:right w:val="single" w:color="auto" w:sz="4" w:space="0"/>
            </w:tcBorders>
            <w:vAlign w:val="center"/>
          </w:tcPr>
          <w:p w14:paraId="465B118B">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10</w:t>
            </w:r>
          </w:p>
        </w:tc>
        <w:tc>
          <w:tcPr>
            <w:tcW w:w="945" w:type="dxa"/>
            <w:tcBorders>
              <w:top w:val="single" w:color="auto" w:sz="4" w:space="0"/>
              <w:left w:val="nil"/>
              <w:bottom w:val="single" w:color="auto" w:sz="4" w:space="0"/>
              <w:right w:val="single" w:color="auto" w:sz="4" w:space="0"/>
            </w:tcBorders>
            <w:vAlign w:val="center"/>
          </w:tcPr>
          <w:p w14:paraId="4A6B304D">
            <w:pPr>
              <w:widowControl/>
              <w:spacing w:line="24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10</w:t>
            </w:r>
          </w:p>
        </w:tc>
        <w:tc>
          <w:tcPr>
            <w:tcW w:w="1353" w:type="dxa"/>
            <w:tcBorders>
              <w:top w:val="single" w:color="auto" w:sz="4" w:space="0"/>
              <w:left w:val="nil"/>
              <w:bottom w:val="single" w:color="auto" w:sz="4" w:space="0"/>
              <w:right w:val="single" w:color="auto" w:sz="4" w:space="0"/>
            </w:tcBorders>
            <w:vAlign w:val="center"/>
          </w:tcPr>
          <w:p w14:paraId="7D9B9AC6">
            <w:pPr>
              <w:widowControl/>
              <w:spacing w:line="240" w:lineRule="exact"/>
              <w:jc w:val="center"/>
              <w:rPr>
                <w:rFonts w:hint="eastAsia" w:ascii="仿宋_GB2312" w:hAnsi="宋体" w:eastAsia="仿宋_GB2312" w:cs="宋体"/>
                <w:color w:val="auto"/>
                <w:kern w:val="0"/>
                <w:szCs w:val="21"/>
                <w:lang w:val="en-US" w:eastAsia="zh-CN"/>
              </w:rPr>
            </w:pPr>
          </w:p>
        </w:tc>
      </w:tr>
      <w:tr w14:paraId="147381A3">
        <w:tblPrEx>
          <w:tblCellMar>
            <w:top w:w="0" w:type="dxa"/>
            <w:left w:w="108" w:type="dxa"/>
            <w:bottom w:w="0" w:type="dxa"/>
            <w:right w:w="108" w:type="dxa"/>
          </w:tblCellMar>
        </w:tblPrEx>
        <w:trPr>
          <w:trHeight w:val="647" w:hRule="exact"/>
          <w:jc w:val="center"/>
        </w:trPr>
        <w:tc>
          <w:tcPr>
            <w:tcW w:w="391" w:type="dxa"/>
            <w:vMerge w:val="continue"/>
            <w:tcBorders>
              <w:top w:val="single" w:color="auto" w:sz="4" w:space="0"/>
              <w:left w:val="single" w:color="auto" w:sz="4" w:space="0"/>
              <w:bottom w:val="single" w:color="auto" w:sz="4" w:space="0"/>
              <w:right w:val="single" w:color="auto" w:sz="4" w:space="0"/>
            </w:tcBorders>
            <w:vAlign w:val="center"/>
          </w:tcPr>
          <w:p w14:paraId="4D25B9CF">
            <w:pPr>
              <w:widowControl/>
              <w:spacing w:line="240" w:lineRule="exact"/>
              <w:jc w:val="center"/>
              <w:rPr>
                <w:rFonts w:ascii="仿宋_GB2312" w:hAnsi="宋体" w:eastAsia="仿宋_GB2312" w:cs="宋体"/>
                <w:color w:val="auto"/>
                <w:kern w:val="0"/>
                <w:szCs w:val="21"/>
              </w:rPr>
            </w:pPr>
          </w:p>
        </w:tc>
        <w:tc>
          <w:tcPr>
            <w:tcW w:w="928" w:type="dxa"/>
            <w:vMerge w:val="continue"/>
            <w:tcBorders>
              <w:left w:val="single" w:color="auto" w:sz="4" w:space="0"/>
              <w:right w:val="single" w:color="auto" w:sz="4" w:space="0"/>
            </w:tcBorders>
            <w:vAlign w:val="center"/>
          </w:tcPr>
          <w:p w14:paraId="7024E7E8">
            <w:pPr>
              <w:widowControl/>
              <w:spacing w:line="240" w:lineRule="exact"/>
              <w:jc w:val="center"/>
              <w:rPr>
                <w:rFonts w:ascii="仿宋_GB2312" w:hAnsi="宋体" w:eastAsia="仿宋_GB2312" w:cs="宋体"/>
                <w:color w:val="auto"/>
                <w:kern w:val="0"/>
                <w:szCs w:val="21"/>
              </w:rPr>
            </w:pPr>
          </w:p>
        </w:tc>
        <w:tc>
          <w:tcPr>
            <w:tcW w:w="1103" w:type="dxa"/>
            <w:tcBorders>
              <w:top w:val="single" w:color="auto" w:sz="4" w:space="0"/>
              <w:left w:val="single" w:color="auto" w:sz="4" w:space="0"/>
              <w:bottom w:val="single" w:color="auto" w:sz="4" w:space="0"/>
              <w:right w:val="single" w:color="auto" w:sz="4" w:space="0"/>
            </w:tcBorders>
            <w:vAlign w:val="center"/>
          </w:tcPr>
          <w:p w14:paraId="5C33EAF6">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时效指标</w:t>
            </w:r>
          </w:p>
        </w:tc>
        <w:tc>
          <w:tcPr>
            <w:tcW w:w="2186" w:type="dxa"/>
            <w:gridSpan w:val="3"/>
            <w:tcBorders>
              <w:top w:val="single" w:color="auto" w:sz="4" w:space="0"/>
              <w:left w:val="nil"/>
              <w:bottom w:val="single" w:color="auto" w:sz="4" w:space="0"/>
              <w:right w:val="single" w:color="auto" w:sz="4" w:space="0"/>
            </w:tcBorders>
            <w:vAlign w:val="center"/>
          </w:tcPr>
          <w:p w14:paraId="5030F5AB">
            <w:pPr>
              <w:widowControl/>
              <w:spacing w:line="240" w:lineRule="exact"/>
              <w:jc w:val="left"/>
              <w:rPr>
                <w:rFonts w:ascii="仿宋_GB2312" w:hAnsi="宋体" w:eastAsia="仿宋_GB2312" w:cs="宋体"/>
                <w:color w:val="auto"/>
                <w:kern w:val="0"/>
                <w:szCs w:val="21"/>
              </w:rPr>
            </w:pPr>
            <w:r>
              <w:rPr>
                <w:rFonts w:hint="eastAsia" w:ascii="仿宋_GB2312" w:hAnsi="宋体" w:eastAsia="仿宋_GB2312" w:cs="宋体"/>
                <w:color w:val="auto"/>
                <w:kern w:val="0"/>
                <w:szCs w:val="21"/>
              </w:rPr>
              <w:t>按各项工作时段推进各项工作任务完成</w:t>
            </w:r>
          </w:p>
        </w:tc>
        <w:tc>
          <w:tcPr>
            <w:tcW w:w="975" w:type="dxa"/>
            <w:tcBorders>
              <w:top w:val="single" w:color="auto" w:sz="4" w:space="0"/>
              <w:left w:val="nil"/>
              <w:bottom w:val="single" w:color="auto" w:sz="4" w:space="0"/>
              <w:right w:val="single" w:color="auto" w:sz="4" w:space="0"/>
            </w:tcBorders>
            <w:vAlign w:val="center"/>
          </w:tcPr>
          <w:p w14:paraId="739A1795">
            <w:pPr>
              <w:widowControl/>
              <w:spacing w:line="240" w:lineRule="exact"/>
              <w:jc w:val="center"/>
              <w:rPr>
                <w:rFonts w:hint="default" w:ascii="仿宋_GB2312" w:hAnsi="宋体" w:eastAsia="仿宋_GB2312" w:cs="宋体"/>
                <w:color w:val="auto"/>
                <w:kern w:val="0"/>
                <w:szCs w:val="21"/>
                <w:lang w:val="en-US"/>
              </w:rPr>
            </w:pPr>
            <w:r>
              <w:rPr>
                <w:rFonts w:hint="eastAsia" w:ascii="仿宋_GB2312" w:hAnsi="宋体" w:eastAsia="仿宋_GB2312" w:cs="宋体"/>
                <w:color w:val="auto"/>
                <w:kern w:val="0"/>
                <w:szCs w:val="21"/>
                <w:lang w:eastAsia="zh-CN"/>
              </w:rPr>
              <w:t>≤1</w:t>
            </w:r>
            <w:r>
              <w:rPr>
                <w:rFonts w:hint="eastAsia" w:ascii="仿宋_GB2312" w:hAnsi="宋体" w:eastAsia="仿宋_GB2312" w:cs="宋体"/>
                <w:color w:val="auto"/>
                <w:kern w:val="0"/>
                <w:szCs w:val="21"/>
                <w:lang w:val="en-US" w:eastAsia="zh-CN"/>
              </w:rPr>
              <w:t>2月</w:t>
            </w:r>
          </w:p>
        </w:tc>
        <w:tc>
          <w:tcPr>
            <w:tcW w:w="1156" w:type="dxa"/>
            <w:tcBorders>
              <w:top w:val="single" w:color="auto" w:sz="4" w:space="0"/>
              <w:left w:val="nil"/>
              <w:bottom w:val="single" w:color="auto" w:sz="4" w:space="0"/>
              <w:right w:val="single" w:color="auto" w:sz="4" w:space="0"/>
            </w:tcBorders>
            <w:vAlign w:val="center"/>
          </w:tcPr>
          <w:p w14:paraId="40EE0241">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lang w:eastAsia="zh-CN"/>
              </w:rPr>
              <w:t>1</w:t>
            </w:r>
            <w:r>
              <w:rPr>
                <w:rFonts w:hint="eastAsia" w:ascii="仿宋_GB2312" w:hAnsi="宋体" w:eastAsia="仿宋_GB2312" w:cs="宋体"/>
                <w:color w:val="auto"/>
                <w:kern w:val="0"/>
                <w:szCs w:val="21"/>
                <w:lang w:val="en-US" w:eastAsia="zh-CN"/>
              </w:rPr>
              <w:t>2月</w:t>
            </w:r>
          </w:p>
        </w:tc>
        <w:tc>
          <w:tcPr>
            <w:tcW w:w="795" w:type="dxa"/>
            <w:tcBorders>
              <w:top w:val="single" w:color="auto" w:sz="4" w:space="0"/>
              <w:left w:val="nil"/>
              <w:bottom w:val="single" w:color="auto" w:sz="4" w:space="0"/>
              <w:right w:val="single" w:color="auto" w:sz="4" w:space="0"/>
            </w:tcBorders>
            <w:vAlign w:val="center"/>
          </w:tcPr>
          <w:p w14:paraId="7029B499">
            <w:pPr>
              <w:widowControl/>
              <w:spacing w:line="24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20</w:t>
            </w:r>
          </w:p>
        </w:tc>
        <w:tc>
          <w:tcPr>
            <w:tcW w:w="945" w:type="dxa"/>
            <w:tcBorders>
              <w:top w:val="single" w:color="auto" w:sz="4" w:space="0"/>
              <w:left w:val="nil"/>
              <w:bottom w:val="single" w:color="auto" w:sz="4" w:space="0"/>
              <w:right w:val="single" w:color="auto" w:sz="4" w:space="0"/>
            </w:tcBorders>
            <w:vAlign w:val="center"/>
          </w:tcPr>
          <w:p w14:paraId="64729427">
            <w:pPr>
              <w:widowControl/>
              <w:spacing w:line="24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20</w:t>
            </w:r>
          </w:p>
        </w:tc>
        <w:tc>
          <w:tcPr>
            <w:tcW w:w="1353" w:type="dxa"/>
            <w:tcBorders>
              <w:top w:val="single" w:color="auto" w:sz="4" w:space="0"/>
              <w:left w:val="nil"/>
              <w:bottom w:val="single" w:color="auto" w:sz="4" w:space="0"/>
              <w:right w:val="single" w:color="auto" w:sz="4" w:space="0"/>
            </w:tcBorders>
            <w:vAlign w:val="center"/>
          </w:tcPr>
          <w:p w14:paraId="4ACED186">
            <w:pPr>
              <w:widowControl/>
              <w:spacing w:line="240" w:lineRule="exact"/>
              <w:jc w:val="center"/>
              <w:rPr>
                <w:rFonts w:hint="eastAsia" w:ascii="仿宋_GB2312" w:hAnsi="宋体" w:eastAsia="仿宋_GB2312" w:cs="宋体"/>
                <w:color w:val="auto"/>
                <w:kern w:val="0"/>
                <w:szCs w:val="21"/>
                <w:lang w:val="en-US" w:eastAsia="zh-CN"/>
              </w:rPr>
            </w:pPr>
          </w:p>
        </w:tc>
      </w:tr>
      <w:tr w14:paraId="67F2A0AC">
        <w:tblPrEx>
          <w:tblCellMar>
            <w:top w:w="0" w:type="dxa"/>
            <w:left w:w="108" w:type="dxa"/>
            <w:bottom w:w="0" w:type="dxa"/>
            <w:right w:w="108" w:type="dxa"/>
          </w:tblCellMar>
        </w:tblPrEx>
        <w:trPr>
          <w:trHeight w:val="898" w:hRule="exact"/>
          <w:jc w:val="center"/>
        </w:trPr>
        <w:tc>
          <w:tcPr>
            <w:tcW w:w="391" w:type="dxa"/>
            <w:vMerge w:val="continue"/>
            <w:tcBorders>
              <w:top w:val="single" w:color="auto" w:sz="4" w:space="0"/>
              <w:left w:val="single" w:color="auto" w:sz="4" w:space="0"/>
              <w:bottom w:val="single" w:color="auto" w:sz="4" w:space="0"/>
              <w:right w:val="single" w:color="auto" w:sz="4" w:space="0"/>
            </w:tcBorders>
            <w:vAlign w:val="center"/>
          </w:tcPr>
          <w:p w14:paraId="4854FA63">
            <w:pPr>
              <w:widowControl/>
              <w:spacing w:line="240" w:lineRule="exact"/>
              <w:jc w:val="center"/>
              <w:rPr>
                <w:rFonts w:ascii="仿宋_GB2312" w:hAnsi="宋体" w:eastAsia="仿宋_GB2312" w:cs="宋体"/>
                <w:color w:val="auto"/>
                <w:kern w:val="0"/>
                <w:szCs w:val="21"/>
              </w:rPr>
            </w:pPr>
          </w:p>
        </w:tc>
        <w:tc>
          <w:tcPr>
            <w:tcW w:w="928" w:type="dxa"/>
            <w:vMerge w:val="continue"/>
            <w:tcBorders>
              <w:left w:val="single" w:color="auto" w:sz="4" w:space="0"/>
              <w:bottom w:val="single" w:color="auto" w:sz="4" w:space="0"/>
              <w:right w:val="single" w:color="auto" w:sz="4" w:space="0"/>
            </w:tcBorders>
            <w:vAlign w:val="center"/>
          </w:tcPr>
          <w:p w14:paraId="64ACDBA2">
            <w:pPr>
              <w:widowControl/>
              <w:spacing w:line="240" w:lineRule="exact"/>
              <w:jc w:val="center"/>
              <w:rPr>
                <w:rFonts w:ascii="仿宋_GB2312" w:hAnsi="宋体" w:eastAsia="仿宋_GB2312" w:cs="宋体"/>
                <w:color w:val="auto"/>
                <w:kern w:val="0"/>
                <w:szCs w:val="21"/>
              </w:rPr>
            </w:pPr>
          </w:p>
        </w:tc>
        <w:tc>
          <w:tcPr>
            <w:tcW w:w="1103" w:type="dxa"/>
            <w:tcBorders>
              <w:top w:val="single" w:color="auto" w:sz="4" w:space="0"/>
              <w:left w:val="single" w:color="auto" w:sz="4" w:space="0"/>
              <w:bottom w:val="single" w:color="auto" w:sz="4" w:space="0"/>
              <w:right w:val="single" w:color="auto" w:sz="4" w:space="0"/>
            </w:tcBorders>
            <w:vAlign w:val="center"/>
          </w:tcPr>
          <w:p w14:paraId="10232AF1">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成本指标</w:t>
            </w:r>
          </w:p>
        </w:tc>
        <w:tc>
          <w:tcPr>
            <w:tcW w:w="2186" w:type="dxa"/>
            <w:gridSpan w:val="3"/>
            <w:tcBorders>
              <w:top w:val="single" w:color="auto" w:sz="4" w:space="0"/>
              <w:left w:val="nil"/>
              <w:bottom w:val="single" w:color="auto" w:sz="4" w:space="0"/>
              <w:right w:val="single" w:color="auto" w:sz="4" w:space="0"/>
            </w:tcBorders>
            <w:vAlign w:val="center"/>
          </w:tcPr>
          <w:p w14:paraId="7C1533DB">
            <w:pPr>
              <w:widowControl/>
              <w:spacing w:line="240" w:lineRule="exact"/>
              <w:jc w:val="left"/>
              <w:rPr>
                <w:rFonts w:ascii="仿宋_GB2312" w:hAnsi="宋体" w:eastAsia="仿宋_GB2312" w:cs="宋体"/>
                <w:color w:val="auto"/>
                <w:kern w:val="0"/>
                <w:szCs w:val="21"/>
              </w:rPr>
            </w:pPr>
            <w:r>
              <w:rPr>
                <w:rFonts w:hint="eastAsia" w:ascii="仿宋_GB2312" w:hAnsi="宋体" w:eastAsia="仿宋_GB2312" w:cs="宋体"/>
                <w:color w:val="auto"/>
                <w:kern w:val="0"/>
                <w:szCs w:val="21"/>
              </w:rPr>
              <w:t>严格执行该项目预算控制数</w:t>
            </w:r>
          </w:p>
        </w:tc>
        <w:tc>
          <w:tcPr>
            <w:tcW w:w="975" w:type="dxa"/>
            <w:tcBorders>
              <w:top w:val="single" w:color="auto" w:sz="4" w:space="0"/>
              <w:left w:val="nil"/>
              <w:bottom w:val="single" w:color="auto" w:sz="4" w:space="0"/>
              <w:right w:val="single" w:color="auto" w:sz="4" w:space="0"/>
            </w:tcBorders>
            <w:vAlign w:val="center"/>
          </w:tcPr>
          <w:p w14:paraId="2820DA15">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lang w:eastAsia="zh-CN"/>
              </w:rPr>
              <w:t>≤190.45</w:t>
            </w:r>
            <w:r>
              <w:rPr>
                <w:rFonts w:hint="eastAsia" w:ascii="仿宋_GB2312" w:hAnsi="宋体" w:eastAsia="仿宋_GB2312" w:cs="宋体"/>
                <w:color w:val="auto"/>
                <w:kern w:val="0"/>
                <w:szCs w:val="21"/>
                <w:lang w:val="en-US" w:eastAsia="zh-CN"/>
              </w:rPr>
              <w:t>万元</w:t>
            </w:r>
          </w:p>
        </w:tc>
        <w:tc>
          <w:tcPr>
            <w:tcW w:w="1156" w:type="dxa"/>
            <w:tcBorders>
              <w:top w:val="single" w:color="auto" w:sz="4" w:space="0"/>
              <w:left w:val="nil"/>
              <w:bottom w:val="single" w:color="auto" w:sz="4" w:space="0"/>
              <w:right w:val="single" w:color="auto" w:sz="4" w:space="0"/>
            </w:tcBorders>
            <w:vAlign w:val="center"/>
          </w:tcPr>
          <w:p w14:paraId="779D2FB2">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168.51</w:t>
            </w:r>
          </w:p>
          <w:p w14:paraId="47CE7948">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kern w:val="0"/>
                <w:szCs w:val="21"/>
                <w:lang w:val="en-US" w:eastAsia="zh-CN"/>
              </w:rPr>
              <w:t>万元</w:t>
            </w:r>
          </w:p>
        </w:tc>
        <w:tc>
          <w:tcPr>
            <w:tcW w:w="795" w:type="dxa"/>
            <w:tcBorders>
              <w:top w:val="single" w:color="auto" w:sz="4" w:space="0"/>
              <w:left w:val="nil"/>
              <w:bottom w:val="single" w:color="auto" w:sz="4" w:space="0"/>
              <w:right w:val="single" w:color="auto" w:sz="4" w:space="0"/>
            </w:tcBorders>
            <w:vAlign w:val="center"/>
          </w:tcPr>
          <w:p w14:paraId="2B983250">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10</w:t>
            </w:r>
          </w:p>
        </w:tc>
        <w:tc>
          <w:tcPr>
            <w:tcW w:w="945" w:type="dxa"/>
            <w:tcBorders>
              <w:top w:val="single" w:color="auto" w:sz="4" w:space="0"/>
              <w:left w:val="nil"/>
              <w:bottom w:val="single" w:color="auto" w:sz="4" w:space="0"/>
              <w:right w:val="single" w:color="auto" w:sz="4" w:space="0"/>
            </w:tcBorders>
            <w:vAlign w:val="center"/>
          </w:tcPr>
          <w:p w14:paraId="16C770BC">
            <w:pPr>
              <w:widowControl/>
              <w:spacing w:line="24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10</w:t>
            </w:r>
          </w:p>
        </w:tc>
        <w:tc>
          <w:tcPr>
            <w:tcW w:w="1353" w:type="dxa"/>
            <w:tcBorders>
              <w:top w:val="single" w:color="auto" w:sz="4" w:space="0"/>
              <w:left w:val="nil"/>
              <w:bottom w:val="single" w:color="auto" w:sz="4" w:space="0"/>
              <w:right w:val="single" w:color="auto" w:sz="4" w:space="0"/>
            </w:tcBorders>
            <w:vAlign w:val="center"/>
          </w:tcPr>
          <w:p w14:paraId="26DF26FB">
            <w:pPr>
              <w:widowControl/>
              <w:spacing w:line="240" w:lineRule="exact"/>
              <w:jc w:val="center"/>
              <w:rPr>
                <w:rFonts w:hint="eastAsia" w:ascii="仿宋_GB2312" w:hAnsi="宋体" w:eastAsia="仿宋_GB2312" w:cs="宋体"/>
                <w:color w:val="auto"/>
                <w:kern w:val="0"/>
                <w:szCs w:val="21"/>
                <w:lang w:val="en-US" w:eastAsia="zh-CN"/>
              </w:rPr>
            </w:pPr>
          </w:p>
        </w:tc>
      </w:tr>
      <w:tr w14:paraId="503AC325">
        <w:tblPrEx>
          <w:tblCellMar>
            <w:top w:w="0" w:type="dxa"/>
            <w:left w:w="108" w:type="dxa"/>
            <w:bottom w:w="0" w:type="dxa"/>
            <w:right w:w="108" w:type="dxa"/>
          </w:tblCellMar>
        </w:tblPrEx>
        <w:trPr>
          <w:trHeight w:val="1354" w:hRule="exact"/>
          <w:jc w:val="center"/>
        </w:trPr>
        <w:tc>
          <w:tcPr>
            <w:tcW w:w="391" w:type="dxa"/>
            <w:vMerge w:val="continue"/>
            <w:tcBorders>
              <w:top w:val="single" w:color="auto" w:sz="4" w:space="0"/>
              <w:left w:val="single" w:color="auto" w:sz="4" w:space="0"/>
              <w:bottom w:val="single" w:color="auto" w:sz="4" w:space="0"/>
              <w:right w:val="single" w:color="auto" w:sz="4" w:space="0"/>
            </w:tcBorders>
            <w:vAlign w:val="center"/>
          </w:tcPr>
          <w:p w14:paraId="58958680">
            <w:pPr>
              <w:widowControl/>
              <w:spacing w:line="240" w:lineRule="exact"/>
              <w:jc w:val="center"/>
              <w:rPr>
                <w:rFonts w:ascii="仿宋_GB2312" w:hAnsi="宋体" w:eastAsia="仿宋_GB2312" w:cs="宋体"/>
                <w:color w:val="auto"/>
                <w:kern w:val="0"/>
                <w:szCs w:val="21"/>
              </w:rPr>
            </w:pPr>
          </w:p>
        </w:tc>
        <w:tc>
          <w:tcPr>
            <w:tcW w:w="928" w:type="dxa"/>
            <w:tcBorders>
              <w:top w:val="single" w:color="auto" w:sz="4" w:space="0"/>
              <w:left w:val="single" w:color="auto" w:sz="4" w:space="0"/>
              <w:bottom w:val="single" w:color="auto" w:sz="4" w:space="0"/>
              <w:right w:val="single" w:color="auto" w:sz="4" w:space="0"/>
            </w:tcBorders>
            <w:vAlign w:val="center"/>
          </w:tcPr>
          <w:p w14:paraId="64711E81">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效益指标</w:t>
            </w:r>
          </w:p>
        </w:tc>
        <w:tc>
          <w:tcPr>
            <w:tcW w:w="1103" w:type="dxa"/>
            <w:tcBorders>
              <w:top w:val="single" w:color="auto" w:sz="4" w:space="0"/>
              <w:left w:val="single" w:color="auto" w:sz="4" w:space="0"/>
              <w:bottom w:val="single" w:color="auto" w:sz="4" w:space="0"/>
              <w:right w:val="single" w:color="auto" w:sz="4" w:space="0"/>
            </w:tcBorders>
            <w:vAlign w:val="center"/>
          </w:tcPr>
          <w:p w14:paraId="7809D319">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社会效益</w:t>
            </w:r>
          </w:p>
          <w:p w14:paraId="7D8D90DC">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指标</w:t>
            </w:r>
          </w:p>
        </w:tc>
        <w:tc>
          <w:tcPr>
            <w:tcW w:w="2186" w:type="dxa"/>
            <w:gridSpan w:val="3"/>
            <w:tcBorders>
              <w:top w:val="single" w:color="auto" w:sz="4" w:space="0"/>
              <w:left w:val="nil"/>
              <w:bottom w:val="single" w:color="auto" w:sz="4" w:space="0"/>
              <w:right w:val="single" w:color="auto" w:sz="4" w:space="0"/>
            </w:tcBorders>
            <w:vAlign w:val="center"/>
          </w:tcPr>
          <w:p w14:paraId="3261BAFD">
            <w:pPr>
              <w:widowControl/>
              <w:spacing w:line="240" w:lineRule="exact"/>
              <w:jc w:val="left"/>
              <w:rPr>
                <w:rFonts w:ascii="仿宋_GB2312" w:hAnsi="宋体" w:eastAsia="仿宋_GB2312" w:cs="宋体"/>
                <w:color w:val="auto"/>
                <w:kern w:val="0"/>
                <w:szCs w:val="21"/>
              </w:rPr>
            </w:pPr>
            <w:r>
              <w:rPr>
                <w:rFonts w:hint="eastAsia" w:ascii="仿宋_GB2312" w:hAnsi="宋体" w:eastAsia="仿宋_GB2312" w:cs="宋体"/>
                <w:color w:val="auto"/>
                <w:kern w:val="0"/>
                <w:szCs w:val="21"/>
              </w:rPr>
              <w:t>落实中央市委关于加强学校思想政治工作的意见要求，进一步统筹大中小幼德育一体化建设成效</w:t>
            </w:r>
          </w:p>
        </w:tc>
        <w:tc>
          <w:tcPr>
            <w:tcW w:w="975" w:type="dxa"/>
            <w:tcBorders>
              <w:top w:val="single" w:color="auto" w:sz="4" w:space="0"/>
              <w:left w:val="nil"/>
              <w:bottom w:val="single" w:color="auto" w:sz="4" w:space="0"/>
              <w:right w:val="single" w:color="auto" w:sz="4" w:space="0"/>
            </w:tcBorders>
            <w:vAlign w:val="center"/>
          </w:tcPr>
          <w:p w14:paraId="5F3B8EB2">
            <w:pPr>
              <w:widowControl/>
              <w:spacing w:line="240" w:lineRule="exact"/>
              <w:jc w:val="center"/>
              <w:rPr>
                <w:rFonts w:hint="eastAsia"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 xml:space="preserve">定性 </w:t>
            </w:r>
          </w:p>
          <w:p w14:paraId="566444CF">
            <w:pPr>
              <w:widowControl/>
              <w:spacing w:line="24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优</w:t>
            </w:r>
          </w:p>
        </w:tc>
        <w:tc>
          <w:tcPr>
            <w:tcW w:w="1156" w:type="dxa"/>
            <w:tcBorders>
              <w:top w:val="single" w:color="auto" w:sz="4" w:space="0"/>
              <w:left w:val="nil"/>
              <w:bottom w:val="single" w:color="auto" w:sz="4" w:space="0"/>
              <w:right w:val="single" w:color="auto" w:sz="4" w:space="0"/>
            </w:tcBorders>
            <w:vAlign w:val="center"/>
          </w:tcPr>
          <w:p w14:paraId="50F61079">
            <w:pPr>
              <w:widowControl/>
              <w:spacing w:line="240" w:lineRule="exact"/>
              <w:jc w:val="center"/>
              <w:rPr>
                <w:rFonts w:hint="eastAsia"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优</w:t>
            </w:r>
          </w:p>
        </w:tc>
        <w:tc>
          <w:tcPr>
            <w:tcW w:w="795" w:type="dxa"/>
            <w:tcBorders>
              <w:top w:val="single" w:color="auto" w:sz="4" w:space="0"/>
              <w:left w:val="nil"/>
              <w:bottom w:val="single" w:color="auto" w:sz="4" w:space="0"/>
              <w:right w:val="single" w:color="auto" w:sz="4" w:space="0"/>
            </w:tcBorders>
            <w:vAlign w:val="center"/>
          </w:tcPr>
          <w:p w14:paraId="288E5D94">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30</w:t>
            </w:r>
          </w:p>
        </w:tc>
        <w:tc>
          <w:tcPr>
            <w:tcW w:w="945" w:type="dxa"/>
            <w:tcBorders>
              <w:top w:val="single" w:color="auto" w:sz="4" w:space="0"/>
              <w:left w:val="nil"/>
              <w:bottom w:val="single" w:color="auto" w:sz="4" w:space="0"/>
              <w:right w:val="single" w:color="auto" w:sz="4" w:space="0"/>
            </w:tcBorders>
            <w:vAlign w:val="center"/>
          </w:tcPr>
          <w:p w14:paraId="65A83C88">
            <w:pPr>
              <w:widowControl/>
              <w:spacing w:line="24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30</w:t>
            </w:r>
          </w:p>
        </w:tc>
        <w:tc>
          <w:tcPr>
            <w:tcW w:w="1353" w:type="dxa"/>
            <w:tcBorders>
              <w:top w:val="single" w:color="auto" w:sz="4" w:space="0"/>
              <w:left w:val="nil"/>
              <w:bottom w:val="single" w:color="auto" w:sz="4" w:space="0"/>
              <w:right w:val="single" w:color="auto" w:sz="4" w:space="0"/>
            </w:tcBorders>
            <w:vAlign w:val="center"/>
          </w:tcPr>
          <w:p w14:paraId="143A157B">
            <w:pPr>
              <w:widowControl/>
              <w:spacing w:line="240" w:lineRule="exact"/>
              <w:jc w:val="center"/>
              <w:rPr>
                <w:rFonts w:hint="eastAsia" w:ascii="仿宋_GB2312" w:hAnsi="宋体" w:eastAsia="仿宋_GB2312" w:cs="宋体"/>
                <w:color w:val="auto"/>
                <w:kern w:val="0"/>
                <w:szCs w:val="21"/>
                <w:lang w:val="en-US" w:eastAsia="zh-CN"/>
              </w:rPr>
            </w:pPr>
          </w:p>
        </w:tc>
      </w:tr>
      <w:tr w14:paraId="060BA2ED">
        <w:tblPrEx>
          <w:tblCellMar>
            <w:top w:w="0" w:type="dxa"/>
            <w:left w:w="108" w:type="dxa"/>
            <w:bottom w:w="0" w:type="dxa"/>
            <w:right w:w="108" w:type="dxa"/>
          </w:tblCellMar>
        </w:tblPrEx>
        <w:trPr>
          <w:trHeight w:val="640" w:hRule="exact"/>
          <w:jc w:val="center"/>
        </w:trPr>
        <w:tc>
          <w:tcPr>
            <w:tcW w:w="391" w:type="dxa"/>
            <w:vMerge w:val="continue"/>
            <w:tcBorders>
              <w:top w:val="single" w:color="auto" w:sz="4" w:space="0"/>
              <w:left w:val="single" w:color="auto" w:sz="4" w:space="0"/>
              <w:bottom w:val="single" w:color="auto" w:sz="4" w:space="0"/>
              <w:right w:val="single" w:color="auto" w:sz="4" w:space="0"/>
            </w:tcBorders>
            <w:vAlign w:val="center"/>
          </w:tcPr>
          <w:p w14:paraId="5F7EB0BC">
            <w:pPr>
              <w:widowControl/>
              <w:spacing w:line="240" w:lineRule="exact"/>
              <w:jc w:val="center"/>
              <w:rPr>
                <w:rFonts w:ascii="仿宋_GB2312" w:hAnsi="宋体" w:eastAsia="仿宋_GB2312" w:cs="宋体"/>
                <w:color w:val="auto"/>
                <w:kern w:val="0"/>
                <w:szCs w:val="21"/>
              </w:rPr>
            </w:pPr>
          </w:p>
        </w:tc>
        <w:tc>
          <w:tcPr>
            <w:tcW w:w="928" w:type="dxa"/>
            <w:tcBorders>
              <w:top w:val="single" w:color="auto" w:sz="4" w:space="0"/>
              <w:left w:val="single" w:color="auto" w:sz="4" w:space="0"/>
              <w:bottom w:val="single" w:color="auto" w:sz="4" w:space="0"/>
              <w:right w:val="single" w:color="auto" w:sz="4" w:space="0"/>
            </w:tcBorders>
            <w:vAlign w:val="center"/>
          </w:tcPr>
          <w:p w14:paraId="2B4EC5B8">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满意度</w:t>
            </w:r>
          </w:p>
          <w:p w14:paraId="780D6D85">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指标</w:t>
            </w:r>
          </w:p>
        </w:tc>
        <w:tc>
          <w:tcPr>
            <w:tcW w:w="1103" w:type="dxa"/>
            <w:tcBorders>
              <w:top w:val="single" w:color="auto" w:sz="4" w:space="0"/>
              <w:left w:val="single" w:color="auto" w:sz="4" w:space="0"/>
              <w:bottom w:val="single" w:color="auto" w:sz="4" w:space="0"/>
              <w:right w:val="single" w:color="auto" w:sz="4" w:space="0"/>
            </w:tcBorders>
            <w:vAlign w:val="center"/>
          </w:tcPr>
          <w:p w14:paraId="6BEC2EBE">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服务对象满意度标</w:t>
            </w:r>
          </w:p>
        </w:tc>
        <w:tc>
          <w:tcPr>
            <w:tcW w:w="2186" w:type="dxa"/>
            <w:gridSpan w:val="3"/>
            <w:tcBorders>
              <w:top w:val="single" w:color="auto" w:sz="4" w:space="0"/>
              <w:left w:val="nil"/>
              <w:bottom w:val="single" w:color="auto" w:sz="4" w:space="0"/>
              <w:right w:val="single" w:color="auto" w:sz="4" w:space="0"/>
            </w:tcBorders>
            <w:vAlign w:val="center"/>
          </w:tcPr>
          <w:p w14:paraId="12180CD7">
            <w:pPr>
              <w:widowControl/>
              <w:spacing w:line="240" w:lineRule="exact"/>
              <w:jc w:val="left"/>
              <w:rPr>
                <w:rFonts w:ascii="仿宋_GB2312" w:hAnsi="宋体" w:eastAsia="仿宋_GB2312" w:cs="宋体"/>
                <w:color w:val="auto"/>
                <w:kern w:val="0"/>
                <w:szCs w:val="21"/>
              </w:rPr>
            </w:pPr>
            <w:r>
              <w:rPr>
                <w:rFonts w:hint="eastAsia" w:ascii="仿宋_GB2312" w:hAnsi="宋体" w:eastAsia="仿宋_GB2312" w:cs="宋体"/>
                <w:color w:val="auto"/>
                <w:kern w:val="0"/>
                <w:szCs w:val="21"/>
              </w:rPr>
              <w:t>服务对象满意度指标</w:t>
            </w:r>
          </w:p>
        </w:tc>
        <w:tc>
          <w:tcPr>
            <w:tcW w:w="975" w:type="dxa"/>
            <w:tcBorders>
              <w:top w:val="single" w:color="auto" w:sz="4" w:space="0"/>
              <w:left w:val="nil"/>
              <w:bottom w:val="single" w:color="auto" w:sz="4" w:space="0"/>
              <w:right w:val="single" w:color="auto" w:sz="4" w:space="0"/>
            </w:tcBorders>
            <w:vAlign w:val="center"/>
          </w:tcPr>
          <w:p w14:paraId="0179826A">
            <w:pPr>
              <w:widowControl/>
              <w:spacing w:line="24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rPr>
              <w:t>≥</w:t>
            </w:r>
            <w:r>
              <w:rPr>
                <w:rFonts w:hint="eastAsia" w:ascii="仿宋_GB2312" w:hAnsi="宋体" w:eastAsia="仿宋_GB2312" w:cs="宋体"/>
                <w:color w:val="auto"/>
                <w:kern w:val="0"/>
                <w:szCs w:val="21"/>
                <w:lang w:val="en-US" w:eastAsia="zh-CN"/>
              </w:rPr>
              <w:t>95%</w:t>
            </w:r>
          </w:p>
        </w:tc>
        <w:tc>
          <w:tcPr>
            <w:tcW w:w="1156" w:type="dxa"/>
            <w:tcBorders>
              <w:top w:val="single" w:color="auto" w:sz="4" w:space="0"/>
              <w:left w:val="nil"/>
              <w:bottom w:val="single" w:color="auto" w:sz="4" w:space="0"/>
              <w:right w:val="single" w:color="auto" w:sz="4" w:space="0"/>
            </w:tcBorders>
            <w:vAlign w:val="center"/>
          </w:tcPr>
          <w:p w14:paraId="3613E66C">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lang w:val="en-US" w:eastAsia="zh-CN"/>
              </w:rPr>
              <w:t>98.49%</w:t>
            </w:r>
          </w:p>
        </w:tc>
        <w:tc>
          <w:tcPr>
            <w:tcW w:w="795" w:type="dxa"/>
            <w:tcBorders>
              <w:top w:val="single" w:color="auto" w:sz="4" w:space="0"/>
              <w:left w:val="nil"/>
              <w:bottom w:val="single" w:color="auto" w:sz="4" w:space="0"/>
              <w:right w:val="single" w:color="auto" w:sz="4" w:space="0"/>
            </w:tcBorders>
            <w:vAlign w:val="center"/>
          </w:tcPr>
          <w:p w14:paraId="7430605D">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10</w:t>
            </w:r>
          </w:p>
        </w:tc>
        <w:tc>
          <w:tcPr>
            <w:tcW w:w="945" w:type="dxa"/>
            <w:tcBorders>
              <w:top w:val="single" w:color="auto" w:sz="4" w:space="0"/>
              <w:left w:val="nil"/>
              <w:bottom w:val="single" w:color="auto" w:sz="4" w:space="0"/>
              <w:right w:val="single" w:color="auto" w:sz="4" w:space="0"/>
            </w:tcBorders>
            <w:vAlign w:val="center"/>
          </w:tcPr>
          <w:p w14:paraId="139A1033">
            <w:pPr>
              <w:widowControl/>
              <w:spacing w:line="24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10</w:t>
            </w:r>
          </w:p>
        </w:tc>
        <w:tc>
          <w:tcPr>
            <w:tcW w:w="1353" w:type="dxa"/>
            <w:tcBorders>
              <w:top w:val="single" w:color="auto" w:sz="4" w:space="0"/>
              <w:left w:val="nil"/>
              <w:bottom w:val="single" w:color="auto" w:sz="4" w:space="0"/>
              <w:right w:val="single" w:color="auto" w:sz="4" w:space="0"/>
            </w:tcBorders>
            <w:vAlign w:val="center"/>
          </w:tcPr>
          <w:p w14:paraId="2641D679">
            <w:pPr>
              <w:widowControl/>
              <w:spacing w:line="240" w:lineRule="exact"/>
              <w:jc w:val="center"/>
              <w:rPr>
                <w:rFonts w:hint="eastAsia" w:ascii="仿宋_GB2312" w:hAnsi="宋体" w:eastAsia="仿宋_GB2312" w:cs="宋体"/>
                <w:color w:val="auto"/>
                <w:kern w:val="0"/>
                <w:szCs w:val="21"/>
                <w:lang w:val="en-US" w:eastAsia="zh-CN"/>
              </w:rPr>
            </w:pPr>
          </w:p>
        </w:tc>
      </w:tr>
      <w:tr w14:paraId="69BEE017">
        <w:tblPrEx>
          <w:tblCellMar>
            <w:top w:w="0" w:type="dxa"/>
            <w:left w:w="108" w:type="dxa"/>
            <w:bottom w:w="0" w:type="dxa"/>
            <w:right w:w="108" w:type="dxa"/>
          </w:tblCellMar>
        </w:tblPrEx>
        <w:trPr>
          <w:trHeight w:val="477" w:hRule="exact"/>
          <w:jc w:val="center"/>
        </w:trPr>
        <w:tc>
          <w:tcPr>
            <w:tcW w:w="6739" w:type="dxa"/>
            <w:gridSpan w:val="8"/>
            <w:tcBorders>
              <w:top w:val="single" w:color="auto" w:sz="4" w:space="0"/>
              <w:left w:val="single" w:color="auto" w:sz="4" w:space="0"/>
              <w:bottom w:val="single" w:color="auto" w:sz="4" w:space="0"/>
              <w:right w:val="single" w:color="auto" w:sz="4" w:space="0"/>
            </w:tcBorders>
            <w:vAlign w:val="center"/>
          </w:tcPr>
          <w:p w14:paraId="304ECD4D">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总分</w:t>
            </w:r>
          </w:p>
        </w:tc>
        <w:tc>
          <w:tcPr>
            <w:tcW w:w="795" w:type="dxa"/>
            <w:tcBorders>
              <w:top w:val="single" w:color="auto" w:sz="4" w:space="0"/>
              <w:left w:val="nil"/>
              <w:bottom w:val="single" w:color="auto" w:sz="4" w:space="0"/>
              <w:right w:val="single" w:color="auto" w:sz="4" w:space="0"/>
            </w:tcBorders>
            <w:vAlign w:val="center"/>
          </w:tcPr>
          <w:p w14:paraId="68CF68C3">
            <w:pPr>
              <w:widowControl/>
              <w:spacing w:line="24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100</w:t>
            </w:r>
          </w:p>
        </w:tc>
        <w:tc>
          <w:tcPr>
            <w:tcW w:w="945" w:type="dxa"/>
            <w:tcBorders>
              <w:top w:val="single" w:color="auto" w:sz="4" w:space="0"/>
              <w:left w:val="nil"/>
              <w:bottom w:val="single" w:color="auto" w:sz="4" w:space="0"/>
              <w:right w:val="single" w:color="auto" w:sz="4" w:space="0"/>
            </w:tcBorders>
            <w:vAlign w:val="center"/>
          </w:tcPr>
          <w:p w14:paraId="77E158CB">
            <w:pPr>
              <w:widowControl/>
              <w:spacing w:line="24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98.9</w:t>
            </w:r>
          </w:p>
        </w:tc>
        <w:tc>
          <w:tcPr>
            <w:tcW w:w="1353" w:type="dxa"/>
            <w:tcBorders>
              <w:top w:val="single" w:color="auto" w:sz="4" w:space="0"/>
              <w:left w:val="nil"/>
              <w:bottom w:val="single" w:color="auto" w:sz="4" w:space="0"/>
              <w:right w:val="single" w:color="auto" w:sz="4" w:space="0"/>
            </w:tcBorders>
            <w:vAlign w:val="center"/>
          </w:tcPr>
          <w:p w14:paraId="59F13753">
            <w:pPr>
              <w:widowControl/>
              <w:spacing w:line="240" w:lineRule="exact"/>
              <w:jc w:val="center"/>
              <w:rPr>
                <w:rFonts w:ascii="仿宋_GB2312" w:hAnsi="宋体" w:eastAsia="仿宋_GB2312" w:cs="宋体"/>
                <w:color w:val="auto"/>
                <w:kern w:val="0"/>
                <w:szCs w:val="21"/>
              </w:rPr>
            </w:pPr>
          </w:p>
        </w:tc>
      </w:tr>
    </w:tbl>
    <w:p w14:paraId="0A618496">
      <w:pPr>
        <w:rPr>
          <w:rFonts w:ascii="仿宋_GB2312" w:eastAsia="仿宋_GB2312"/>
          <w:vanish/>
          <w:color w:val="auto"/>
          <w:sz w:val="32"/>
          <w:szCs w:val="32"/>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5204B48-2D33-414D-9D3D-63F49707BE3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embedRegular r:id="rId2" w:fontKey="{CF6D2C95-664B-4AB4-AD6B-4ABD191C1CE1}"/>
  </w:font>
  <w:font w:name="仿宋_GB2312">
    <w:panose1 w:val="02010609030101010101"/>
    <w:charset w:val="86"/>
    <w:family w:val="modern"/>
    <w:pitch w:val="default"/>
    <w:sig w:usb0="00000001" w:usb1="080E0000" w:usb2="00000000" w:usb3="00000000" w:csb0="00040000" w:csb1="00000000"/>
    <w:embedRegular r:id="rId3" w:fontKey="{A4354EA1-CF68-46F0-A80D-2B7FA84FB21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669F80">
    <w:pPr>
      <w:pStyle w:val="3"/>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055DB8">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1F055DB8">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v:textbox>
            </v:shape>
          </w:pict>
        </mc:Fallback>
      </mc:AlternateContent>
    </w:r>
  </w:p>
  <w:p w14:paraId="3E56A22D">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4ZGEzN2ZjYTRhNWEzZThlNWYxZTU2ZmJmOWU5NjEifQ=="/>
  </w:docVars>
  <w:rsids>
    <w:rsidRoot w:val="F77F09F4"/>
    <w:rsid w:val="000822F9"/>
    <w:rsid w:val="002352C8"/>
    <w:rsid w:val="005348C7"/>
    <w:rsid w:val="00E06B4C"/>
    <w:rsid w:val="00FB0983"/>
    <w:rsid w:val="158504F7"/>
    <w:rsid w:val="1C4A1C3A"/>
    <w:rsid w:val="1E94348E"/>
    <w:rsid w:val="23F2788F"/>
    <w:rsid w:val="29EB3EA9"/>
    <w:rsid w:val="341964B7"/>
    <w:rsid w:val="37173543"/>
    <w:rsid w:val="3FF76880"/>
    <w:rsid w:val="41003683"/>
    <w:rsid w:val="418E15DE"/>
    <w:rsid w:val="43B503B6"/>
    <w:rsid w:val="4EE66E2B"/>
    <w:rsid w:val="521B6C41"/>
    <w:rsid w:val="5347092C"/>
    <w:rsid w:val="56CC5AB4"/>
    <w:rsid w:val="5CE91547"/>
    <w:rsid w:val="5D2FF819"/>
    <w:rsid w:val="684A3C83"/>
    <w:rsid w:val="6D2655E3"/>
    <w:rsid w:val="6FFA3980"/>
    <w:rsid w:val="71D5BF7E"/>
    <w:rsid w:val="75F15233"/>
    <w:rsid w:val="7AB7FF50"/>
    <w:rsid w:val="7BFEB0DB"/>
    <w:rsid w:val="CEFD3F3D"/>
    <w:rsid w:val="EA3F77F2"/>
    <w:rsid w:val="EEFE5989"/>
    <w:rsid w:val="EFCF3EAE"/>
    <w:rsid w:val="F5B764A2"/>
    <w:rsid w:val="F77F09F4"/>
    <w:rsid w:val="FFD7BFFC"/>
    <w:rsid w:val="FFFA6B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20"/>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列出段落1"/>
    <w:basedOn w:val="1"/>
    <w:qFormat/>
    <w:uiPriority w:val="34"/>
    <w:pPr>
      <w:ind w:firstLine="420" w:firstLineChars="200"/>
    </w:pPr>
    <w:rPr>
      <w:rFonts w:ascii="Calibri" w:hAnsi="Calibri" w:cs="黑体"/>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598</Words>
  <Characters>694</Characters>
  <Lines>7</Lines>
  <Paragraphs>2</Paragraphs>
  <TotalTime>0</TotalTime>
  <ScaleCrop>false</ScaleCrop>
  <LinksUpToDate>false</LinksUpToDate>
  <CharactersWithSpaces>723</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2022-03-10T11:16:00Z</dcterms:created>
  <dc:creator>user</dc:creator>
  <cp:lastModifiedBy>彭莹莹</cp:lastModifiedBy>
  <cp:lastPrinted>2024-04-29T12:11:00Z</cp:lastPrinted>
  <dcterms:modified xsi:type="dcterms:W3CDTF">2024-08-27T08:47:46Z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0EFDC96625B74123976DCC85E4AE6358_13</vt:lpwstr>
  </property>
</Properties>
</file>