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079"/>
        <w:gridCol w:w="2850"/>
        <w:gridCol w:w="1708"/>
        <w:gridCol w:w="1507"/>
        <w:gridCol w:w="1668"/>
        <w:gridCol w:w="1178"/>
        <w:gridCol w:w="1116"/>
        <w:gridCol w:w="841"/>
        <w:gridCol w:w="1412"/>
      </w:tblGrid>
      <w:tr>
        <w:trPr>
          <w:trHeight w:val="375" w:hRule="atLeast"/>
        </w:trPr>
        <w:tc>
          <w:tcPr>
            <w:tcW w:w="16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3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北京市创新团队-家畜团队北京农学院综合试验站2023年工作经费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0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郭凯军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0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18710133105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6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9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2023年总体目标： 协助团队岗位专家开展试验研究；集成团队先进经验和技术，利用奶牛场智能化管理系统，服务试验站依托基地，提升依托基地管理水平和经济效益；开展国内外先进技术验证试验或新产品新技术研发试验，主要研究高湿玉米生产制作和饲喂奶牛试验，解决农业产业化产品出路问题，助力乡村振兴；每月推送公众号2-3篇，宣传国内外最新研究进展、先进经验和技术；按照要求技术完成产业需求、发展动态调研，及时开展疫情灾情动态检测，按月信息报送工作；完成团队首席办交办的工作。</w:t>
            </w:r>
          </w:p>
        </w:tc>
        <w:tc>
          <w:tcPr>
            <w:tcW w:w="219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协助团队3位专家开展试验研究,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应用奶牛场智能化管理系统，服务依托基地，出具报告6份，提高了依托基地管理水平和经济效益，开展4项研究，推送公众号30篇，及时完成疫情灾情动态检测，及时报送信息，完成团队首席交办任务</w:t>
            </w:r>
          </w:p>
        </w:tc>
      </w:tr>
      <w:tr>
        <w:trPr>
          <w:trHeight w:val="510" w:hRule="atLeast"/>
        </w:trPr>
        <w:tc>
          <w:tcPr>
            <w:tcW w:w="2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006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发表SCI文章1篇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＝1篇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1篇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推送动物数据记录标准公众号文章30篇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≥30篇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30篇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发表文章1-2篇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≥1篇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2篇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月报工作12篇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≥12篇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12篇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培养研究生10人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≥10人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制定团标1项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2023年完成年度任务书任务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2013.12完成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总成本控制在30万以内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≤30万元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30万元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66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提高饲料利用率，减少甲烷、二氧化碳的排放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定性减少温室气体排放5%以上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生产高湿玉米减少烘干玉米所需要的天然气消耗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原因：生产高湿玉米减少烘干玉米需要的天然气消耗，从而减少二氧化碳的排放。具体饲喂奶牛后对于温室气体排放的减少有待研究；改进措施：合理制定绩效目标，相关可衡量指标实现情况要有依据</w:t>
            </w:r>
          </w:p>
        </w:tc>
      </w:tr>
      <w:tr>
        <w:trPr>
          <w:trHeight w:val="102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服务牧场产奶量1kg/天？头以上，开展精准饲喂，减少饲料投入1.5kg/天？头以上，实现经济效益5元/天？头以上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≥5元/天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Style w:val="4"/>
                <w:rFonts w:hint="default" w:hAnsi="宋体"/>
                <w:lang w:bidi="ar"/>
              </w:rPr>
              <w:t>实现济效益5.65元/天</w:t>
            </w:r>
            <w:r>
              <w:rPr>
                <w:rStyle w:val="5"/>
                <w:lang w:bidi="ar"/>
              </w:rPr>
              <w:t>∙</w:t>
            </w:r>
            <w:r>
              <w:rPr>
                <w:rStyle w:val="4"/>
                <w:rFonts w:hint="default" w:hAnsi="宋体"/>
                <w:lang w:bidi="ar"/>
              </w:rPr>
              <w:t>头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4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为农业产业化产品和副产品提供出路，为规模化牧场提供来源可靠、质优价廉的饲料原料，推动种养结合，促进乡村振兴。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定性开发新型饲料和添加剂，促进乡村振兴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开发高湿玉米和发酵棕榈粕生产工艺和高湿玉米使用技术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服务岗位专家满意度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服务依托基地满意度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  <w:bookmarkStart w:id="0" w:name="_GoBack"/>
            <w:bookmarkEnd w:id="0"/>
          </w:p>
        </w:tc>
      </w:tr>
      <w:tr>
        <w:trPr>
          <w:trHeight w:val="450" w:hRule="atLeast"/>
        </w:trPr>
        <w:tc>
          <w:tcPr>
            <w:tcW w:w="339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90.00 </w:t>
            </w:r>
          </w:p>
        </w:tc>
        <w:tc>
          <w:tcPr>
            <w:tcW w:w="7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DF7991"/>
    <w:rsid w:val="002C68B7"/>
    <w:rsid w:val="00532D43"/>
    <w:rsid w:val="00DF7991"/>
    <w:rsid w:val="102C1384"/>
    <w:rsid w:val="1E2D396C"/>
    <w:rsid w:val="6FD24A5A"/>
    <w:rsid w:val="AFFD96CD"/>
    <w:rsid w:val="BF3D4F10"/>
    <w:rsid w:val="D83FE8EF"/>
    <w:rsid w:val="E7F39AE3"/>
    <w:rsid w:val="EF5E6C8D"/>
    <w:rsid w:val="F86BD290"/>
    <w:rsid w:val="FFF4E9D5"/>
    <w:rsid w:val="FFFDC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5">
    <w:name w:val="font81"/>
    <w:basedOn w:val="3"/>
    <w:qFormat/>
    <w:uiPriority w:val="0"/>
    <w:rPr>
      <w:rFonts w:ascii="宋体-简" w:hAnsi="宋体-简" w:eastAsia="宋体-简" w:cs="宋体-简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265</Words>
  <Characters>1517</Characters>
  <Lines>12</Lines>
  <Paragraphs>3</Paragraphs>
  <TotalTime>0</TotalTime>
  <ScaleCrop>false</ScaleCrop>
  <LinksUpToDate>false</LinksUpToDate>
  <CharactersWithSpaces>1779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2024-05-22T20:32:13Z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