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1331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650"/>
        <w:gridCol w:w="640"/>
        <w:gridCol w:w="2170"/>
        <w:gridCol w:w="2070"/>
        <w:gridCol w:w="908"/>
        <w:gridCol w:w="1082"/>
        <w:gridCol w:w="1420"/>
        <w:gridCol w:w="412"/>
        <w:gridCol w:w="415"/>
        <w:gridCol w:w="621"/>
        <w:gridCol w:w="206"/>
        <w:gridCol w:w="1040"/>
        <w:gridCol w:w="10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03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改善办学保障条件—北京信息科技大学新校区三组团教室智慧教学应用系统建设项目（新竣工楼配套）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68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3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687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伍银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333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" w:hAnsi="Calibri" w:eastAsia="仿宋" w:cs="仿宋"/>
                <w:kern w:val="0"/>
                <w:szCs w:val="21"/>
              </w:rPr>
              <w:t>82426891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684.220000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684.220000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679.285300 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9.28%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684.220000</w:t>
            </w: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684.220000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679.285300 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8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2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2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516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exac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1间教学监控中心，包含十多个教学支撑系统； 87间多媒体教室，实现课堂多媒体教学； 12间智慧教室，可进行互动研讨式教学。</w:t>
            </w:r>
          </w:p>
        </w:tc>
        <w:tc>
          <w:tcPr>
            <w:tcW w:w="516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1间教学监控中心，包含十多个教学支撑系统； 87间多媒体教室，实现课堂多媒体教学； 12间智慧教室，可进行互动研讨式教学。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1间教学监控中心的建设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87间多媒体教室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7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12间智慧教室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间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教室设备正常运行率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项目投入使用</w:t>
            </w:r>
          </w:p>
        </w:tc>
        <w:tc>
          <w:tcPr>
            <w:tcW w:w="108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≤9月</w:t>
            </w:r>
          </w:p>
        </w:tc>
        <w:tc>
          <w:tcPr>
            <w:tcW w:w="1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9月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经济成本指标</w:t>
            </w:r>
          </w:p>
        </w:tc>
        <w:tc>
          <w:tcPr>
            <w:tcW w:w="51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684.22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679.2853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5148" w:type="dxa"/>
            <w:gridSpan w:val="3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教室教学应用系统建设，为新校区正常开展教学提供必要的教室教学环境，构建一个以学生为中心、智能化、项目完成后，为实现2022年学生入驻新校区打下必要的基础；完成北京市政府对我校非首都功能疏解的政治任务。</w:t>
            </w:r>
          </w:p>
        </w:tc>
        <w:tc>
          <w:tcPr>
            <w:tcW w:w="1082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</w:t>
            </w:r>
          </w:p>
        </w:tc>
        <w:tc>
          <w:tcPr>
            <w:tcW w:w="1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82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827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</w:t>
            </w:r>
          </w:p>
        </w:tc>
        <w:tc>
          <w:tcPr>
            <w:tcW w:w="2090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</w:rPr>
              <w:t>指标细化不足</w:t>
            </w:r>
            <w:r>
              <w:rPr>
                <w:rFonts w:hint="eastAsia" w:ascii="仿宋_GB2312" w:hAnsi="宋体" w:eastAsia="仿宋_GB2312" w:cs="宋体"/>
              </w:rPr>
              <w:t>，</w:t>
            </w:r>
            <w:r>
              <w:rPr>
                <w:rFonts w:ascii="仿宋_GB2312" w:hAnsi="宋体" w:eastAsia="仿宋_GB2312" w:cs="宋体"/>
              </w:rPr>
              <w:t>后续科学、合理设置指标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6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  <w:jc w:val="center"/>
        </w:trPr>
        <w:tc>
          <w:tcPr>
            <w:tcW w:w="6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教师满意度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≥90%</w:t>
            </w: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96%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93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.93</w:t>
            </w:r>
          </w:p>
        </w:tc>
        <w:tc>
          <w:tcPr>
            <w:tcW w:w="20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791555186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>
                      <a:spLocks noChangeArrowheads="true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false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0.35pt;width:4.55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BYAAABkcnMvUEsBAhQAFAAAAAgAh07iQM+L3UTQAAAAAgEAAA8AAAAAAAAAAQAgAAAA&#10;OAAAAGRycy9kb3ducmV2LnhtbFBLAQIUABQAAAAIAIdO4kCNLI/v/QEAAMkDAAAOAAAAAAAAAAEA&#10;IAAAADUBAABkcnMvZTJvRG9jLnhtbFBLBQYAAAAABgAGAFkBAAC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Y1M2QwYjNhNTk5MjZhMDQzOThjMGY1M2MwZTczYTQifQ=="/>
  </w:docVars>
  <w:rsids>
    <w:rsidRoot w:val="00512C82"/>
    <w:rsid w:val="00160788"/>
    <w:rsid w:val="003435ED"/>
    <w:rsid w:val="0045622B"/>
    <w:rsid w:val="004B5F4F"/>
    <w:rsid w:val="004F701D"/>
    <w:rsid w:val="00512C82"/>
    <w:rsid w:val="00555782"/>
    <w:rsid w:val="00573937"/>
    <w:rsid w:val="005E6739"/>
    <w:rsid w:val="00612233"/>
    <w:rsid w:val="006257C9"/>
    <w:rsid w:val="00631B9C"/>
    <w:rsid w:val="006423B5"/>
    <w:rsid w:val="00662763"/>
    <w:rsid w:val="007840C3"/>
    <w:rsid w:val="007935B6"/>
    <w:rsid w:val="008319E2"/>
    <w:rsid w:val="008A3EEA"/>
    <w:rsid w:val="009771D9"/>
    <w:rsid w:val="009F0EE9"/>
    <w:rsid w:val="00AE2595"/>
    <w:rsid w:val="00B47A57"/>
    <w:rsid w:val="00CE49C2"/>
    <w:rsid w:val="00CE5636"/>
    <w:rsid w:val="00D140E3"/>
    <w:rsid w:val="00D80E8B"/>
    <w:rsid w:val="00E017CD"/>
    <w:rsid w:val="00E94C7B"/>
    <w:rsid w:val="00ED1B73"/>
    <w:rsid w:val="00F561EB"/>
    <w:rsid w:val="030E5DCB"/>
    <w:rsid w:val="14963293"/>
    <w:rsid w:val="15DE54F8"/>
    <w:rsid w:val="17BA63C9"/>
    <w:rsid w:val="24151A8F"/>
    <w:rsid w:val="25142BB8"/>
    <w:rsid w:val="2EBB5CFE"/>
    <w:rsid w:val="37E72FFE"/>
    <w:rsid w:val="3E724D31"/>
    <w:rsid w:val="40C73758"/>
    <w:rsid w:val="4B26517A"/>
    <w:rsid w:val="52F10339"/>
    <w:rsid w:val="55F263DC"/>
    <w:rsid w:val="58E32EC4"/>
    <w:rsid w:val="599811F6"/>
    <w:rsid w:val="66F52556"/>
    <w:rsid w:val="6A3B0E56"/>
    <w:rsid w:val="7026605F"/>
    <w:rsid w:val="767049AE"/>
    <w:rsid w:val="78B50745"/>
    <w:rsid w:val="7FFB8508"/>
    <w:rsid w:val="B9E710A5"/>
    <w:rsid w:val="EEFB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qFormat/>
    <w:uiPriority w:val="99"/>
    <w:rPr>
      <w:sz w:val="18"/>
      <w:szCs w:val="18"/>
    </w:rPr>
  </w:style>
  <w:style w:type="character" w:customStyle="1" w:styleId="7">
    <w:name w:val="页眉 字符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142</Words>
  <Characters>815</Characters>
  <Lines>6</Lines>
  <Paragraphs>1</Paragraphs>
  <TotalTime>6</TotalTime>
  <ScaleCrop>false</ScaleCrop>
  <LinksUpToDate>false</LinksUpToDate>
  <CharactersWithSpaces>956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2024-05-14T11:18:00Z</dcterms:created>
  <dc:creator>Administrator</dc:creator>
  <cp:lastModifiedBy>15810859531</cp:lastModifiedBy>
  <dcterms:modified xsi:type="dcterms:W3CDTF">2024-08-23T10:37:43Z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E163569FC66E4A5C82C349BF24E528D2_12</vt:lpwstr>
  </property>
</Properties>
</file>