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943" w:rsidRDefault="004D2186">
      <w:pPr>
        <w:widowControl/>
        <w:spacing w:line="520" w:lineRule="exact"/>
        <w:jc w:val="left"/>
        <w:rPr>
          <w:rFonts w:ascii="黑体" w:eastAsia="黑体" w:hAnsi="黑体" w:cs="宋体"/>
          <w:color w:val="000000"/>
          <w:kern w:val="0"/>
          <w:sz w:val="32"/>
          <w:szCs w:val="32"/>
        </w:rPr>
      </w:pPr>
      <w:r>
        <w:rPr>
          <w:rFonts w:ascii="黑体" w:eastAsia="黑体" w:hAnsi="黑体" w:cs="宋体" w:hint="eastAsia"/>
          <w:color w:val="000000"/>
          <w:kern w:val="0"/>
          <w:sz w:val="32"/>
          <w:szCs w:val="32"/>
        </w:rPr>
        <w:t>附件</w:t>
      </w:r>
      <w:r w:rsidR="00A36A35">
        <w:rPr>
          <w:rFonts w:ascii="黑体" w:eastAsia="黑体" w:hAnsi="黑体" w:cs="宋体" w:hint="eastAsia"/>
          <w:color w:val="000000"/>
          <w:kern w:val="0"/>
          <w:sz w:val="32"/>
          <w:szCs w:val="32"/>
        </w:rPr>
        <w:t>3</w:t>
      </w:r>
      <w:bookmarkStart w:id="0" w:name="_GoBack"/>
      <w:bookmarkEnd w:id="0"/>
    </w:p>
    <w:p w:rsidR="003F5981" w:rsidRDefault="003F5981" w:rsidP="003F5981">
      <w:pPr>
        <w:widowControl/>
        <w:spacing w:line="520" w:lineRule="exact"/>
        <w:jc w:val="center"/>
        <w:rPr>
          <w:rFonts w:ascii="方正小标宋简体" w:eastAsia="方正小标宋简体" w:hAnsi="宋体" w:cs="宋体"/>
          <w:color w:val="000000"/>
          <w:kern w:val="0"/>
          <w:sz w:val="44"/>
          <w:szCs w:val="44"/>
        </w:rPr>
      </w:pPr>
      <w:r>
        <w:rPr>
          <w:rFonts w:ascii="方正小标宋简体" w:eastAsia="方正小标宋简体" w:hAnsi="宋体" w:cs="宋体" w:hint="eastAsia"/>
          <w:color w:val="000000"/>
          <w:kern w:val="0"/>
          <w:sz w:val="44"/>
          <w:szCs w:val="44"/>
        </w:rPr>
        <w:t>北京经济管理职业学院项目</w:t>
      </w:r>
      <w:r w:rsidRPr="00BC12D8">
        <w:rPr>
          <w:rFonts w:ascii="方正小标宋简体" w:eastAsia="方正小标宋简体" w:hAnsi="宋体" w:cs="宋体" w:hint="eastAsia"/>
          <w:color w:val="000000"/>
          <w:kern w:val="0"/>
          <w:sz w:val="44"/>
          <w:szCs w:val="44"/>
        </w:rPr>
        <w:t>支出</w:t>
      </w:r>
      <w:r>
        <w:rPr>
          <w:rFonts w:ascii="方正小标宋简体" w:eastAsia="方正小标宋简体" w:hAnsi="宋体" w:cs="宋体" w:hint="eastAsia"/>
          <w:color w:val="000000"/>
          <w:kern w:val="0"/>
          <w:sz w:val="44"/>
          <w:szCs w:val="44"/>
        </w:rPr>
        <w:t>绩效</w:t>
      </w:r>
    </w:p>
    <w:p w:rsidR="003F5981" w:rsidRDefault="003F5981" w:rsidP="003F5981">
      <w:pPr>
        <w:widowControl/>
        <w:spacing w:line="520" w:lineRule="exact"/>
        <w:jc w:val="center"/>
        <w:rPr>
          <w:rFonts w:ascii="方正小标宋简体" w:eastAsia="方正小标宋简体" w:hAnsi="宋体" w:cs="宋体"/>
          <w:color w:val="000000"/>
          <w:kern w:val="0"/>
          <w:sz w:val="44"/>
          <w:szCs w:val="44"/>
        </w:rPr>
      </w:pPr>
      <w:r>
        <w:rPr>
          <w:rFonts w:ascii="方正小标宋简体" w:eastAsia="方正小标宋简体" w:hAnsi="宋体" w:cs="宋体" w:hint="eastAsia"/>
          <w:color w:val="000000"/>
          <w:kern w:val="0"/>
          <w:sz w:val="44"/>
          <w:szCs w:val="44"/>
        </w:rPr>
        <w:t>自评表</w:t>
      </w:r>
    </w:p>
    <w:p w:rsidR="00F46943" w:rsidRDefault="006969A8" w:rsidP="006969A8">
      <w:pPr>
        <w:spacing w:line="480" w:lineRule="exact"/>
        <w:rPr>
          <w:rFonts w:ascii="仿宋_GB2312" w:eastAsia="仿宋_GB2312" w:hAnsi="宋体" w:cs="宋体"/>
          <w:color w:val="000000"/>
          <w:kern w:val="0"/>
          <w:sz w:val="32"/>
          <w:szCs w:val="32"/>
        </w:rPr>
      </w:pPr>
      <w:r w:rsidRPr="004F6D3A">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int="eastAsia"/>
          <w:sz w:val="28"/>
          <w:szCs w:val="28"/>
        </w:rPr>
        <w:t xml:space="preserve"> </w:t>
      </w:r>
      <w:r w:rsidR="004D2186">
        <w:rPr>
          <w:rFonts w:ascii="仿宋_GB2312" w:eastAsia="仿宋_GB2312" w:hAnsi="宋体" w:cs="宋体" w:hint="eastAsia"/>
          <w:color w:val="000000"/>
          <w:kern w:val="0"/>
          <w:sz w:val="32"/>
          <w:szCs w:val="32"/>
        </w:rPr>
        <w:t>（2020年度）</w:t>
      </w:r>
    </w:p>
    <w:p w:rsidR="006969A8" w:rsidRDefault="006969A8" w:rsidP="006969A8">
      <w:pPr>
        <w:spacing w:line="480" w:lineRule="exact"/>
        <w:rPr>
          <w:rFonts w:ascii="仿宋_GB2312" w:eastAsia="仿宋_GB2312" w:hAnsi="宋体" w:cs="宋体"/>
          <w:color w:val="000000"/>
          <w:kern w:val="0"/>
          <w:sz w:val="32"/>
          <w:szCs w:val="32"/>
        </w:rPr>
      </w:pPr>
    </w:p>
    <w:tbl>
      <w:tblPr>
        <w:tblW w:w="997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0"/>
        <w:gridCol w:w="426"/>
        <w:gridCol w:w="475"/>
        <w:gridCol w:w="567"/>
        <w:gridCol w:w="1276"/>
        <w:gridCol w:w="84"/>
        <w:gridCol w:w="1293"/>
        <w:gridCol w:w="41"/>
        <w:gridCol w:w="820"/>
        <w:gridCol w:w="597"/>
        <w:gridCol w:w="144"/>
        <w:gridCol w:w="707"/>
        <w:gridCol w:w="275"/>
        <w:gridCol w:w="717"/>
        <w:gridCol w:w="992"/>
        <w:gridCol w:w="49"/>
      </w:tblGrid>
      <w:tr w:rsidR="00F46943" w:rsidTr="006969A8">
        <w:trPr>
          <w:gridAfter w:val="1"/>
          <w:wAfter w:w="49" w:type="dxa"/>
          <w:trHeight w:val="565"/>
        </w:trPr>
        <w:tc>
          <w:tcPr>
            <w:tcW w:w="1935"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988" w:type="dxa"/>
            <w:gridSpan w:val="1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改善办学保障条件-设备购置-北京经济管理职业学院教学综合楼配套云财务综合实训中心（新竣工楼配套）项目</w:t>
            </w:r>
          </w:p>
        </w:tc>
      </w:tr>
      <w:tr w:rsidR="00F46943" w:rsidTr="006969A8">
        <w:trPr>
          <w:gridAfter w:val="1"/>
          <w:wAfter w:w="49" w:type="dxa"/>
          <w:trHeight w:val="323"/>
        </w:trPr>
        <w:tc>
          <w:tcPr>
            <w:tcW w:w="1935"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3736" w:type="dxa"/>
            <w:gridSpan w:val="6"/>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北京市教育委员会</w:t>
            </w:r>
          </w:p>
        </w:tc>
        <w:tc>
          <w:tcPr>
            <w:tcW w:w="1417"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835" w:type="dxa"/>
            <w:gridSpan w:val="5"/>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北京经济管理职业学院</w:t>
            </w:r>
          </w:p>
        </w:tc>
      </w:tr>
      <w:tr w:rsidR="00F46943" w:rsidTr="006969A8">
        <w:trPr>
          <w:gridAfter w:val="1"/>
          <w:wAfter w:w="49" w:type="dxa"/>
          <w:trHeight w:val="323"/>
        </w:trPr>
        <w:tc>
          <w:tcPr>
            <w:tcW w:w="1935"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3736" w:type="dxa"/>
            <w:gridSpan w:val="6"/>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于久洪</w:t>
            </w:r>
          </w:p>
        </w:tc>
        <w:tc>
          <w:tcPr>
            <w:tcW w:w="1417"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835" w:type="dxa"/>
            <w:gridSpan w:val="5"/>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13601293589</w:t>
            </w:r>
          </w:p>
        </w:tc>
      </w:tr>
      <w:tr w:rsidR="006969A8" w:rsidTr="006969A8">
        <w:trPr>
          <w:trHeight w:val="323"/>
        </w:trPr>
        <w:tc>
          <w:tcPr>
            <w:tcW w:w="1935" w:type="dxa"/>
            <w:gridSpan w:val="3"/>
            <w:vMerge w:val="restart"/>
            <w:shd w:val="clear" w:color="auto" w:fill="auto"/>
          </w:tcPr>
          <w:p w:rsidR="00347CFF" w:rsidRDefault="00347CFF">
            <w:pPr>
              <w:widowControl/>
              <w:spacing w:line="240" w:lineRule="exact"/>
              <w:jc w:val="center"/>
              <w:rPr>
                <w:rFonts w:ascii="仿宋_GB2312" w:eastAsia="仿宋_GB2312" w:hAnsi="宋体" w:cs="宋体"/>
                <w:kern w:val="0"/>
                <w:szCs w:val="21"/>
              </w:rPr>
            </w:pPr>
          </w:p>
          <w:p w:rsidR="00347CFF" w:rsidRDefault="00347CFF">
            <w:pPr>
              <w:widowControl/>
              <w:spacing w:line="240" w:lineRule="exact"/>
              <w:jc w:val="center"/>
              <w:rPr>
                <w:rFonts w:ascii="仿宋_GB2312" w:eastAsia="仿宋_GB2312" w:hAnsi="宋体" w:cs="宋体"/>
                <w:kern w:val="0"/>
                <w:szCs w:val="21"/>
              </w:rPr>
            </w:pPr>
          </w:p>
          <w:p w:rsidR="00347CFF" w:rsidRDefault="00347CFF">
            <w:pPr>
              <w:widowControl/>
              <w:spacing w:line="240" w:lineRule="exact"/>
              <w:jc w:val="center"/>
              <w:rPr>
                <w:rFonts w:ascii="仿宋_GB2312" w:eastAsia="仿宋_GB2312" w:hAnsi="宋体" w:cs="宋体"/>
                <w:kern w:val="0"/>
                <w:szCs w:val="21"/>
              </w:rPr>
            </w:pPr>
          </w:p>
          <w:p w:rsidR="00347CFF" w:rsidRDefault="00347CFF">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项目资金</w:t>
            </w:r>
            <w:r w:rsidRPr="004F6D3A">
              <w:rPr>
                <w:rFonts w:ascii="仿宋_GB2312" w:eastAsia="仿宋_GB2312" w:hAnsi="宋体" w:cs="宋体" w:hint="eastAsia"/>
                <w:kern w:val="0"/>
                <w:szCs w:val="21"/>
              </w:rPr>
              <w:br/>
              <w:t>（万元）</w:t>
            </w:r>
          </w:p>
        </w:tc>
        <w:tc>
          <w:tcPr>
            <w:tcW w:w="1042" w:type="dxa"/>
            <w:gridSpan w:val="2"/>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1276" w:type="dxa"/>
            <w:shd w:val="clear" w:color="auto" w:fill="auto"/>
          </w:tcPr>
          <w:p w:rsidR="006969A8" w:rsidRDefault="006969A8" w:rsidP="006969A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年初预</w:t>
            </w:r>
          </w:p>
          <w:p w:rsidR="00347CFF" w:rsidRDefault="006969A8" w:rsidP="006969A8">
            <w:pPr>
              <w:widowControl/>
              <w:spacing w:line="240" w:lineRule="exact"/>
              <w:jc w:val="center"/>
              <w:rPr>
                <w:rFonts w:ascii="仿宋_GB2312" w:eastAsia="仿宋_GB2312" w:hAnsi="宋体" w:cs="宋体"/>
                <w:kern w:val="0"/>
                <w:szCs w:val="21"/>
              </w:rPr>
            </w:pPr>
            <w:r w:rsidRPr="004F6D3A">
              <w:rPr>
                <w:rFonts w:ascii="仿宋_GB2312" w:eastAsia="仿宋_GB2312" w:hAnsi="宋体" w:cs="宋体" w:hint="eastAsia"/>
                <w:kern w:val="0"/>
                <w:szCs w:val="21"/>
              </w:rPr>
              <w:t>算数</w:t>
            </w:r>
          </w:p>
        </w:tc>
        <w:tc>
          <w:tcPr>
            <w:tcW w:w="1418" w:type="dxa"/>
            <w:gridSpan w:val="3"/>
            <w:shd w:val="clear" w:color="auto" w:fill="auto"/>
          </w:tcPr>
          <w:p w:rsidR="00347CFF" w:rsidRDefault="00347CFF" w:rsidP="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全年预算数</w:t>
            </w:r>
          </w:p>
        </w:tc>
        <w:tc>
          <w:tcPr>
            <w:tcW w:w="1417" w:type="dxa"/>
            <w:gridSpan w:val="2"/>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全年执行数（B）</w:t>
            </w:r>
          </w:p>
        </w:tc>
        <w:tc>
          <w:tcPr>
            <w:tcW w:w="851" w:type="dxa"/>
            <w:gridSpan w:val="2"/>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92" w:type="dxa"/>
            <w:gridSpan w:val="2"/>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041" w:type="dxa"/>
            <w:gridSpan w:val="2"/>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6969A8" w:rsidTr="006969A8">
        <w:trPr>
          <w:trHeight w:val="323"/>
        </w:trPr>
        <w:tc>
          <w:tcPr>
            <w:tcW w:w="1935" w:type="dxa"/>
            <w:gridSpan w:val="3"/>
            <w:vMerge/>
            <w:shd w:val="clear" w:color="auto" w:fill="auto"/>
          </w:tcPr>
          <w:p w:rsidR="006969A8" w:rsidRDefault="006969A8">
            <w:pPr>
              <w:widowControl/>
              <w:spacing w:line="240" w:lineRule="exact"/>
              <w:jc w:val="center"/>
              <w:rPr>
                <w:rFonts w:ascii="仿宋_GB2312" w:eastAsia="仿宋_GB2312" w:hAnsi="宋体" w:cs="宋体"/>
                <w:kern w:val="0"/>
                <w:szCs w:val="21"/>
              </w:rPr>
            </w:pPr>
          </w:p>
        </w:tc>
        <w:tc>
          <w:tcPr>
            <w:tcW w:w="1042"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276" w:type="dxa"/>
            <w:shd w:val="clear" w:color="auto" w:fill="auto"/>
          </w:tcPr>
          <w:p w:rsidR="006969A8" w:rsidRPr="00D05634" w:rsidRDefault="006969A8" w:rsidP="00B93FEC">
            <w:r w:rsidRPr="00D05634">
              <w:t>171.777783</w:t>
            </w:r>
          </w:p>
        </w:tc>
        <w:tc>
          <w:tcPr>
            <w:tcW w:w="1418" w:type="dxa"/>
            <w:gridSpan w:val="3"/>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171.777783</w:t>
            </w:r>
          </w:p>
        </w:tc>
        <w:tc>
          <w:tcPr>
            <w:tcW w:w="1417"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162.900000</w:t>
            </w:r>
          </w:p>
        </w:tc>
        <w:tc>
          <w:tcPr>
            <w:tcW w:w="851"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10.00 </w:t>
            </w:r>
          </w:p>
        </w:tc>
        <w:tc>
          <w:tcPr>
            <w:tcW w:w="992"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94.83%</w:t>
            </w:r>
          </w:p>
        </w:tc>
        <w:tc>
          <w:tcPr>
            <w:tcW w:w="1041"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9.483</w:t>
            </w:r>
          </w:p>
        </w:tc>
      </w:tr>
      <w:tr w:rsidR="006969A8" w:rsidTr="006969A8">
        <w:trPr>
          <w:trHeight w:val="323"/>
        </w:trPr>
        <w:tc>
          <w:tcPr>
            <w:tcW w:w="1935" w:type="dxa"/>
            <w:gridSpan w:val="3"/>
            <w:vMerge/>
            <w:shd w:val="clear" w:color="auto" w:fill="auto"/>
          </w:tcPr>
          <w:p w:rsidR="006969A8" w:rsidRDefault="006969A8">
            <w:pPr>
              <w:widowControl/>
              <w:spacing w:line="240" w:lineRule="exact"/>
              <w:jc w:val="center"/>
              <w:rPr>
                <w:rFonts w:ascii="仿宋_GB2312" w:eastAsia="仿宋_GB2312" w:hAnsi="宋体" w:cs="宋体"/>
                <w:kern w:val="0"/>
                <w:szCs w:val="21"/>
              </w:rPr>
            </w:pPr>
          </w:p>
        </w:tc>
        <w:tc>
          <w:tcPr>
            <w:tcW w:w="1042" w:type="dxa"/>
            <w:gridSpan w:val="2"/>
            <w:shd w:val="clear" w:color="auto" w:fill="auto"/>
          </w:tcPr>
          <w:p w:rsidR="006969A8" w:rsidRDefault="006969A8">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其中：当年财政拨款</w:t>
            </w:r>
          </w:p>
        </w:tc>
        <w:tc>
          <w:tcPr>
            <w:tcW w:w="1276" w:type="dxa"/>
            <w:shd w:val="clear" w:color="auto" w:fill="auto"/>
          </w:tcPr>
          <w:p w:rsidR="006969A8" w:rsidRPr="00D05634" w:rsidRDefault="006969A8" w:rsidP="00B93FEC">
            <w:r w:rsidRPr="00D05634">
              <w:t>142.070883</w:t>
            </w:r>
          </w:p>
        </w:tc>
        <w:tc>
          <w:tcPr>
            <w:tcW w:w="1418" w:type="dxa"/>
            <w:gridSpan w:val="3"/>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142.070883</w:t>
            </w:r>
          </w:p>
        </w:tc>
        <w:tc>
          <w:tcPr>
            <w:tcW w:w="1417"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142.070883</w:t>
            </w:r>
          </w:p>
        </w:tc>
        <w:tc>
          <w:tcPr>
            <w:tcW w:w="851"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992"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100.00%</w:t>
            </w:r>
          </w:p>
        </w:tc>
        <w:tc>
          <w:tcPr>
            <w:tcW w:w="1041"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6969A8" w:rsidTr="006969A8">
        <w:trPr>
          <w:trHeight w:val="323"/>
        </w:trPr>
        <w:tc>
          <w:tcPr>
            <w:tcW w:w="1935" w:type="dxa"/>
            <w:gridSpan w:val="3"/>
            <w:vMerge/>
            <w:shd w:val="clear" w:color="auto" w:fill="auto"/>
          </w:tcPr>
          <w:p w:rsidR="006969A8" w:rsidRDefault="006969A8">
            <w:pPr>
              <w:widowControl/>
              <w:spacing w:line="240" w:lineRule="exact"/>
              <w:jc w:val="center"/>
              <w:rPr>
                <w:rFonts w:ascii="仿宋_GB2312" w:eastAsia="仿宋_GB2312" w:hAnsi="宋体" w:cs="宋体"/>
                <w:kern w:val="0"/>
                <w:szCs w:val="21"/>
              </w:rPr>
            </w:pPr>
          </w:p>
        </w:tc>
        <w:tc>
          <w:tcPr>
            <w:tcW w:w="1042"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276" w:type="dxa"/>
            <w:shd w:val="clear" w:color="auto" w:fill="auto"/>
          </w:tcPr>
          <w:p w:rsidR="006969A8" w:rsidRDefault="006969A8" w:rsidP="00B93FEC">
            <w:r w:rsidRPr="00D05634">
              <w:t>29.706900</w:t>
            </w:r>
          </w:p>
        </w:tc>
        <w:tc>
          <w:tcPr>
            <w:tcW w:w="1418" w:type="dxa"/>
            <w:gridSpan w:val="3"/>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29.706900</w:t>
            </w:r>
          </w:p>
        </w:tc>
        <w:tc>
          <w:tcPr>
            <w:tcW w:w="1417"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20.829117</w:t>
            </w:r>
          </w:p>
        </w:tc>
        <w:tc>
          <w:tcPr>
            <w:tcW w:w="851"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992"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70.12%</w:t>
            </w:r>
          </w:p>
        </w:tc>
        <w:tc>
          <w:tcPr>
            <w:tcW w:w="1041" w:type="dxa"/>
            <w:gridSpan w:val="2"/>
            <w:shd w:val="clear" w:color="auto" w:fill="auto"/>
          </w:tcPr>
          <w:p w:rsidR="006969A8" w:rsidRDefault="006969A8">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6969A8" w:rsidTr="006969A8">
        <w:trPr>
          <w:trHeight w:val="323"/>
        </w:trPr>
        <w:tc>
          <w:tcPr>
            <w:tcW w:w="1935" w:type="dxa"/>
            <w:gridSpan w:val="3"/>
            <w:vMerge/>
            <w:shd w:val="clear" w:color="auto" w:fill="auto"/>
          </w:tcPr>
          <w:p w:rsidR="00347CFF" w:rsidRDefault="00347CFF">
            <w:pPr>
              <w:widowControl/>
              <w:spacing w:line="240" w:lineRule="exact"/>
              <w:jc w:val="center"/>
              <w:rPr>
                <w:rFonts w:ascii="仿宋_GB2312" w:eastAsia="仿宋_GB2312" w:hAnsi="宋体" w:cs="宋体"/>
                <w:kern w:val="0"/>
                <w:szCs w:val="21"/>
              </w:rPr>
            </w:pPr>
          </w:p>
        </w:tc>
        <w:tc>
          <w:tcPr>
            <w:tcW w:w="1042" w:type="dxa"/>
            <w:gridSpan w:val="2"/>
            <w:shd w:val="clear" w:color="auto" w:fill="auto"/>
          </w:tcPr>
          <w:p w:rsidR="00347CFF" w:rsidRDefault="00347CF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其他资金</w:t>
            </w:r>
          </w:p>
        </w:tc>
        <w:tc>
          <w:tcPr>
            <w:tcW w:w="1276" w:type="dxa"/>
            <w:shd w:val="clear" w:color="auto" w:fill="auto"/>
          </w:tcPr>
          <w:p w:rsidR="00347CFF" w:rsidRDefault="006969A8" w:rsidP="00347CF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0.000000</w:t>
            </w:r>
          </w:p>
        </w:tc>
        <w:tc>
          <w:tcPr>
            <w:tcW w:w="1418" w:type="dxa"/>
            <w:gridSpan w:val="3"/>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0.000000</w:t>
            </w:r>
          </w:p>
        </w:tc>
        <w:tc>
          <w:tcPr>
            <w:tcW w:w="1417" w:type="dxa"/>
            <w:gridSpan w:val="2"/>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0.000000</w:t>
            </w:r>
          </w:p>
        </w:tc>
        <w:tc>
          <w:tcPr>
            <w:tcW w:w="851" w:type="dxa"/>
            <w:gridSpan w:val="2"/>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992" w:type="dxa"/>
            <w:gridSpan w:val="2"/>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c>
          <w:tcPr>
            <w:tcW w:w="1041" w:type="dxa"/>
            <w:gridSpan w:val="2"/>
            <w:shd w:val="clear" w:color="auto" w:fill="auto"/>
          </w:tcPr>
          <w:p w:rsidR="00347CFF" w:rsidRDefault="00347CF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r w:rsidR="00F46943" w:rsidTr="006969A8">
        <w:trPr>
          <w:gridAfter w:val="1"/>
          <w:wAfter w:w="49" w:type="dxa"/>
          <w:trHeight w:val="323"/>
        </w:trPr>
        <w:tc>
          <w:tcPr>
            <w:tcW w:w="709" w:type="dxa"/>
            <w:vMerge w:val="restart"/>
            <w:shd w:val="clear" w:color="auto" w:fill="auto"/>
          </w:tcPr>
          <w:p w:rsidR="00347CFF"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w:t>
            </w:r>
          </w:p>
          <w:p w:rsidR="00347CFF"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度</w:t>
            </w:r>
          </w:p>
          <w:p w:rsidR="00347CFF"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总</w:t>
            </w:r>
          </w:p>
          <w:p w:rsidR="00347CFF"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体</w:t>
            </w:r>
          </w:p>
          <w:p w:rsidR="00347CFF"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目</w:t>
            </w:r>
          </w:p>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标</w:t>
            </w:r>
          </w:p>
        </w:tc>
        <w:tc>
          <w:tcPr>
            <w:tcW w:w="3628" w:type="dxa"/>
            <w:gridSpan w:val="6"/>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5586" w:type="dxa"/>
            <w:gridSpan w:val="9"/>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46943" w:rsidTr="006969A8">
        <w:trPr>
          <w:gridAfter w:val="1"/>
          <w:wAfter w:w="49" w:type="dxa"/>
          <w:trHeight w:val="1095"/>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3628" w:type="dxa"/>
            <w:gridSpan w:val="6"/>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引进云财务专业方向核心教学资源，搭建能够支撑云财务课程体系开展实践教学环节的信息化仿真实践教学环境，满足2020年云财务专业方向教学班的基本教学需求。</w:t>
            </w:r>
          </w:p>
        </w:tc>
        <w:tc>
          <w:tcPr>
            <w:tcW w:w="5586" w:type="dxa"/>
            <w:gridSpan w:val="9"/>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引进了云财务专业方向核心教学资源，搭建完成能够支撑云财务课程体系开展实践教学环节的信息化仿真实践教学环境，满足2020年云财务专业方向教学班的基本教学需求。</w:t>
            </w:r>
          </w:p>
        </w:tc>
      </w:tr>
      <w:tr w:rsidR="00F46943" w:rsidTr="006969A8">
        <w:trPr>
          <w:gridAfter w:val="1"/>
          <w:wAfter w:w="49" w:type="dxa"/>
          <w:trHeight w:val="522"/>
        </w:trPr>
        <w:tc>
          <w:tcPr>
            <w:tcW w:w="709" w:type="dxa"/>
            <w:vMerge w:val="restart"/>
            <w:shd w:val="clear" w:color="auto" w:fill="auto"/>
            <w:textDirection w:val="tbRlV"/>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绩效指标</w:t>
            </w:r>
          </w:p>
        </w:tc>
        <w:tc>
          <w:tcPr>
            <w:tcW w:w="800"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w:t>
            </w:r>
            <w:r>
              <w:rPr>
                <w:rFonts w:ascii="仿宋_GB2312" w:eastAsia="仿宋_GB2312" w:hAnsi="宋体" w:cs="宋体" w:hint="eastAsia"/>
                <w:kern w:val="0"/>
                <w:szCs w:val="21"/>
              </w:rPr>
              <w:br/>
              <w:t>指标</w:t>
            </w:r>
          </w:p>
        </w:tc>
        <w:tc>
          <w:tcPr>
            <w:tcW w:w="90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全年实际完成值</w:t>
            </w:r>
          </w:p>
        </w:tc>
        <w:tc>
          <w:tcPr>
            <w:tcW w:w="74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82"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未完成原因和改进措施</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val="restart"/>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w:t>
            </w:r>
            <w:r>
              <w:rPr>
                <w:rFonts w:ascii="仿宋_GB2312" w:eastAsia="仿宋_GB2312" w:hAnsi="宋体" w:cs="宋体" w:hint="eastAsia"/>
                <w:kern w:val="0"/>
                <w:szCs w:val="21"/>
              </w:rPr>
              <w:br/>
              <w:t>出</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01" w:type="dxa"/>
            <w:gridSpan w:val="2"/>
            <w:vMerge w:val="restart"/>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报税系统教学软件</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财务会计情景互动微课资源平台软件</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财务管理情景互动微课资源平台</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财税综合实训平台</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创新基础实训平台</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5</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val="restart"/>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设备安装调试合格率≥98%</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4</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4</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项目竣工验收合格率≥98%</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4</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4</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设备系统故障率≤2%</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4</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4</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val="restart"/>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经费批复后，走相关采购流程</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2020年3月-6月</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按时完成</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3</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3</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完成相关软件及课程的实施</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2020年3月-6月</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按时完成</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3</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3</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263"/>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项目验收前准备、师资培训、验收</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2020年9-10月</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按时完成</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4</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4</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540"/>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项目预算控制171.777783万元以内</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171.777783万元</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162.9万元</w:t>
            </w:r>
          </w:p>
        </w:tc>
        <w:tc>
          <w:tcPr>
            <w:tcW w:w="741"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3</w:t>
            </w:r>
          </w:p>
        </w:tc>
        <w:tc>
          <w:tcPr>
            <w:tcW w:w="982" w:type="dxa"/>
            <w:gridSpan w:val="2"/>
            <w:shd w:val="clear" w:color="auto" w:fill="auto"/>
          </w:tcPr>
          <w:p w:rsidR="00F46943" w:rsidRDefault="004D2186">
            <w:pPr>
              <w:jc w:val="center"/>
              <w:rPr>
                <w:rFonts w:ascii="仿宋_GB2312" w:eastAsia="仿宋_GB2312" w:hAnsi="仿宋_GB2312"/>
                <w:color w:val="000000"/>
              </w:rPr>
            </w:pPr>
            <w:r>
              <w:rPr>
                <w:rFonts w:ascii="仿宋_GB2312" w:eastAsia="仿宋_GB2312" w:hAnsi="仿宋_GB2312" w:hint="eastAsia"/>
                <w:color w:val="000000"/>
              </w:rPr>
              <w:t>3</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585"/>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val="restart"/>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w:t>
            </w:r>
            <w:r>
              <w:rPr>
                <w:rFonts w:ascii="仿宋_GB2312" w:eastAsia="仿宋_GB2312" w:hAnsi="宋体" w:cs="宋体" w:hint="eastAsia"/>
                <w:kern w:val="0"/>
                <w:szCs w:val="21"/>
              </w:rPr>
              <w:br/>
              <w:t>益</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0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r>
              <w:rPr>
                <w:rFonts w:ascii="仿宋_GB2312" w:eastAsia="仿宋_GB2312" w:hAnsi="宋体" w:cs="宋体" w:hint="eastAsia"/>
                <w:kern w:val="0"/>
                <w:szCs w:val="21"/>
              </w:rPr>
              <w:br/>
              <w:t>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扩大招生量、提高就业率</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可扩大招生量、提高就业率</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目标达成90%</w:t>
            </w:r>
          </w:p>
        </w:tc>
        <w:tc>
          <w:tcPr>
            <w:tcW w:w="74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982"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525"/>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r>
              <w:rPr>
                <w:rFonts w:ascii="仿宋_GB2312" w:eastAsia="仿宋_GB2312" w:hAnsi="宋体" w:cs="宋体" w:hint="eastAsia"/>
                <w:kern w:val="0"/>
                <w:szCs w:val="21"/>
              </w:rPr>
              <w:br/>
              <w:t>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为社会提供相关共享服务</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为社会提供相关共享服务</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目标达成90%</w:t>
            </w:r>
          </w:p>
        </w:tc>
        <w:tc>
          <w:tcPr>
            <w:tcW w:w="74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982"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1035"/>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生态效益</w:t>
            </w:r>
            <w:r>
              <w:rPr>
                <w:rFonts w:ascii="仿宋_GB2312" w:eastAsia="仿宋_GB2312" w:hAnsi="宋体" w:cs="宋体" w:hint="eastAsia"/>
                <w:kern w:val="0"/>
                <w:szCs w:val="21"/>
              </w:rPr>
              <w:br/>
              <w:t>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为教师、学生提供办学先进的智慧实训中心</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为教师、学生提供办学先进的智慧实训中心</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目标达成90%</w:t>
            </w:r>
          </w:p>
        </w:tc>
        <w:tc>
          <w:tcPr>
            <w:tcW w:w="74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982"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630"/>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90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≥6年</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可持续影响大于6年</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可持续影响大于6年</w:t>
            </w:r>
          </w:p>
        </w:tc>
        <w:tc>
          <w:tcPr>
            <w:tcW w:w="74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982"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855"/>
        </w:trPr>
        <w:tc>
          <w:tcPr>
            <w:tcW w:w="709" w:type="dxa"/>
            <w:vMerge/>
            <w:shd w:val="clear" w:color="auto" w:fill="auto"/>
          </w:tcPr>
          <w:p w:rsidR="00F46943" w:rsidRDefault="00F46943">
            <w:pPr>
              <w:widowControl/>
              <w:spacing w:line="240" w:lineRule="exact"/>
              <w:jc w:val="center"/>
              <w:rPr>
                <w:rFonts w:ascii="仿宋_GB2312" w:eastAsia="仿宋_GB2312" w:hAnsi="宋体" w:cs="宋体"/>
                <w:kern w:val="0"/>
                <w:szCs w:val="21"/>
              </w:rPr>
            </w:pPr>
          </w:p>
        </w:tc>
        <w:tc>
          <w:tcPr>
            <w:tcW w:w="800"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满意度指标</w:t>
            </w:r>
          </w:p>
        </w:tc>
        <w:tc>
          <w:tcPr>
            <w:tcW w:w="90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r>
              <w:rPr>
                <w:rFonts w:ascii="仿宋_GB2312" w:eastAsia="仿宋_GB2312" w:hAnsi="宋体" w:cs="宋体" w:hint="eastAsia"/>
                <w:kern w:val="0"/>
                <w:szCs w:val="21"/>
              </w:rPr>
              <w:br/>
              <w:t>满意度指标</w:t>
            </w:r>
          </w:p>
        </w:tc>
        <w:tc>
          <w:tcPr>
            <w:tcW w:w="1927" w:type="dxa"/>
            <w:gridSpan w:val="3"/>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教职工、学生满意度≥98%</w:t>
            </w:r>
          </w:p>
        </w:tc>
        <w:tc>
          <w:tcPr>
            <w:tcW w:w="1293" w:type="dxa"/>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86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师生满意度达到98%</w:t>
            </w:r>
          </w:p>
        </w:tc>
        <w:tc>
          <w:tcPr>
            <w:tcW w:w="74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82"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F46943" w:rsidTr="006969A8">
        <w:trPr>
          <w:gridAfter w:val="1"/>
          <w:wAfter w:w="49" w:type="dxa"/>
          <w:trHeight w:val="649"/>
        </w:trPr>
        <w:tc>
          <w:tcPr>
            <w:tcW w:w="6491" w:type="dxa"/>
            <w:gridSpan w:val="10"/>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总分</w:t>
            </w:r>
          </w:p>
        </w:tc>
        <w:tc>
          <w:tcPr>
            <w:tcW w:w="741"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982"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97.483</w:t>
            </w:r>
          </w:p>
        </w:tc>
        <w:tc>
          <w:tcPr>
            <w:tcW w:w="1709" w:type="dxa"/>
            <w:gridSpan w:val="2"/>
            <w:shd w:val="clear" w:color="auto" w:fill="auto"/>
          </w:tcPr>
          <w:p w:rsidR="00F46943" w:rsidRDefault="004D21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p>
        </w:tc>
      </w:tr>
    </w:tbl>
    <w:p w:rsidR="00F46943" w:rsidRDefault="004D2186">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rsidR="00F46943" w:rsidRDefault="004D2186">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rsidR="00F46943" w:rsidRDefault="004D2186">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rsidR="00F46943" w:rsidRDefault="004D2186">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rsidR="00F46943" w:rsidRDefault="004D2186">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4.90（含）-100分为优、80（含）-90分为良、60（含）-80分为中、60分以下为差。</w:t>
      </w:r>
    </w:p>
    <w:p w:rsidR="00F46943" w:rsidRDefault="00F46943">
      <w:pPr>
        <w:widowControl/>
        <w:spacing w:line="520" w:lineRule="exact"/>
        <w:jc w:val="left"/>
        <w:rPr>
          <w:rFonts w:ascii="仿宋_GB2312" w:eastAsia="仿宋_GB2312" w:hAnsi="宋体" w:cs="宋体"/>
          <w:color w:val="000000"/>
          <w:kern w:val="0"/>
          <w:sz w:val="32"/>
          <w:szCs w:val="32"/>
        </w:rPr>
      </w:pPr>
    </w:p>
    <w:p w:rsidR="00F46943" w:rsidRDefault="00F46943">
      <w:pPr>
        <w:widowControl/>
        <w:spacing w:line="520" w:lineRule="exact"/>
        <w:jc w:val="left"/>
        <w:rPr>
          <w:rFonts w:ascii="仿宋_GB2312" w:eastAsia="仿宋_GB2312" w:hAnsi="宋体" w:cs="宋体"/>
          <w:color w:val="000000"/>
          <w:kern w:val="0"/>
          <w:sz w:val="32"/>
          <w:szCs w:val="32"/>
        </w:rPr>
      </w:pPr>
    </w:p>
    <w:p w:rsidR="00F46943" w:rsidRDefault="00F46943"/>
    <w:sectPr w:rsidR="00F469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A37" w:rsidRDefault="00256A37" w:rsidP="00347CFF">
      <w:r>
        <w:separator/>
      </w:r>
    </w:p>
  </w:endnote>
  <w:endnote w:type="continuationSeparator" w:id="0">
    <w:p w:rsidR="00256A37" w:rsidRDefault="00256A37" w:rsidP="0034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A37" w:rsidRDefault="00256A37" w:rsidP="00347CFF">
      <w:r>
        <w:separator/>
      </w:r>
    </w:p>
  </w:footnote>
  <w:footnote w:type="continuationSeparator" w:id="0">
    <w:p w:rsidR="00256A37" w:rsidRDefault="00256A37" w:rsidP="00347C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256A37"/>
    <w:rsid w:val="00347CFF"/>
    <w:rsid w:val="003F5981"/>
    <w:rsid w:val="004D2186"/>
    <w:rsid w:val="006969A8"/>
    <w:rsid w:val="006B00AC"/>
    <w:rsid w:val="00901DEF"/>
    <w:rsid w:val="00911A1E"/>
    <w:rsid w:val="009406E6"/>
    <w:rsid w:val="009B3CA9"/>
    <w:rsid w:val="00A36A35"/>
    <w:rsid w:val="00F46943"/>
    <w:rsid w:val="26B96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262</Words>
  <Characters>1500</Characters>
  <Application>Microsoft Office Word</Application>
  <DocSecurity>0</DocSecurity>
  <Lines>12</Lines>
  <Paragraphs>3</Paragraphs>
  <ScaleCrop>false</ScaleCrop>
  <Company>Microsoft</Company>
  <LinksUpToDate>false</LinksUpToDate>
  <CharactersWithSpaces>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6</cp:revision>
  <dcterms:created xsi:type="dcterms:W3CDTF">2021-05-21T05:35:00Z</dcterms:created>
  <dcterms:modified xsi:type="dcterms:W3CDTF">2021-05-22T03:02:00Z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FFAB122070F149A9925C3663D44333BB</vt:lpwstr>
  </property>
</Properties>
</file>