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26789" w:rsidRDefault="00326789">
      <w:pPr>
        <w:jc w:val="center"/>
        <w:rPr>
          <w:rFonts w:ascii="宋体" w:eastAsia="宋体" w:hAnsi="宋体"/>
          <w:szCs w:val="21"/>
        </w:rPr>
      </w:pPr>
    </w:p>
    <w:p w:rsidR="00326789" w:rsidRDefault="002F6FD2">
      <w:pPr>
        <w:spacing w:line="480" w:lineRule="exact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 xml:space="preserve">     </w:t>
      </w:r>
    </w:p>
    <w:p w:rsidR="00326789" w:rsidRDefault="002F6FD2">
      <w:pPr>
        <w:spacing w:line="480" w:lineRule="exact"/>
        <w:jc w:val="center"/>
        <w:rPr>
          <w:rFonts w:ascii="方正小标宋简体" w:eastAsia="方正小标宋简体" w:hAnsi="黑体"/>
          <w:sz w:val="36"/>
          <w:szCs w:val="36"/>
        </w:rPr>
      </w:pPr>
      <w:r>
        <w:rPr>
          <w:rFonts w:ascii="方正小标宋简体" w:eastAsia="方正小标宋简体" w:hAnsi="黑体" w:hint="eastAsia"/>
          <w:sz w:val="36"/>
          <w:szCs w:val="36"/>
        </w:rPr>
        <w:t>项目支出绩效自评表</w:t>
      </w:r>
    </w:p>
    <w:p w:rsidR="00326789" w:rsidRDefault="002F6FD2">
      <w:pPr>
        <w:spacing w:line="480" w:lineRule="exact"/>
        <w:jc w:val="center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（2020 年度）</w:t>
      </w:r>
    </w:p>
    <w:p w:rsidR="00326789" w:rsidRDefault="00326789">
      <w:pPr>
        <w:spacing w:line="240" w:lineRule="exact"/>
        <w:rPr>
          <w:rFonts w:ascii="仿宋_GB2312" w:eastAsia="仿宋_GB2312" w:hAnsi="宋体"/>
          <w:sz w:val="30"/>
          <w:szCs w:val="30"/>
        </w:rPr>
      </w:pPr>
    </w:p>
    <w:p w:rsidR="00326789" w:rsidRDefault="00326789">
      <w:pPr>
        <w:rPr>
          <w:rFonts w:ascii="仿宋_GB2312" w:eastAsia="仿宋_GB2312"/>
          <w:vanish/>
          <w:sz w:val="32"/>
          <w:szCs w:val="32"/>
        </w:rPr>
      </w:pPr>
    </w:p>
    <w:tbl>
      <w:tblPr>
        <w:tblW w:w="10044" w:type="dxa"/>
        <w:tblInd w:w="96" w:type="dxa"/>
        <w:tblLook w:val="04A0" w:firstRow="1" w:lastRow="0" w:firstColumn="1" w:lastColumn="0" w:noHBand="0" w:noVBand="1"/>
      </w:tblPr>
      <w:tblGrid>
        <w:gridCol w:w="534"/>
        <w:gridCol w:w="846"/>
        <w:gridCol w:w="1016"/>
        <w:gridCol w:w="1219"/>
        <w:gridCol w:w="1197"/>
        <w:gridCol w:w="1289"/>
        <w:gridCol w:w="1216"/>
        <w:gridCol w:w="1216"/>
        <w:gridCol w:w="440"/>
        <w:gridCol w:w="642"/>
        <w:gridCol w:w="435"/>
      </w:tblGrid>
      <w:tr w:rsidR="00326789" w:rsidTr="00963401">
        <w:trPr>
          <w:trHeight w:val="288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6789" w:rsidRDefault="002F6FD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项目名称</w:t>
            </w:r>
          </w:p>
        </w:tc>
        <w:tc>
          <w:tcPr>
            <w:tcW w:w="764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6789" w:rsidRDefault="002F6FD2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改善办学保障条件-2019年热力一次工程（2020年滚动）（追加）</w:t>
            </w:r>
          </w:p>
        </w:tc>
      </w:tr>
      <w:tr w:rsidR="00326789" w:rsidTr="00963401">
        <w:trPr>
          <w:trHeight w:val="288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6789" w:rsidRDefault="002F6FD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主管部门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6789" w:rsidRDefault="002F6FD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北京市教育委员会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6789" w:rsidRDefault="002F6FD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实施单位</w:t>
            </w:r>
          </w:p>
        </w:tc>
        <w:tc>
          <w:tcPr>
            <w:tcW w:w="2731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6789" w:rsidRDefault="002F6FD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北京舞蹈学院</w:t>
            </w:r>
          </w:p>
        </w:tc>
      </w:tr>
      <w:tr w:rsidR="00326789" w:rsidTr="00963401">
        <w:trPr>
          <w:trHeight w:val="288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6789" w:rsidRDefault="002F6FD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项目负责人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6789" w:rsidRDefault="002F6FD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刘新军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6789" w:rsidRDefault="002F6FD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联系电话</w:t>
            </w:r>
          </w:p>
        </w:tc>
        <w:tc>
          <w:tcPr>
            <w:tcW w:w="273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6789" w:rsidRDefault="002F6FD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15810206017</w:t>
            </w:r>
          </w:p>
        </w:tc>
      </w:tr>
      <w:tr w:rsidR="00326789" w:rsidTr="00963401">
        <w:trPr>
          <w:trHeight w:val="288"/>
        </w:trPr>
        <w:tc>
          <w:tcPr>
            <w:tcW w:w="0" w:type="auto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6789" w:rsidRDefault="002F6FD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项目资金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br/>
              <w:t>(万元）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6789" w:rsidRDefault="00326789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6789" w:rsidRDefault="002F6FD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年初预算数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6789" w:rsidRDefault="002F6FD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全年预算数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6789" w:rsidRDefault="002F6FD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全年执行数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6789" w:rsidRDefault="002F6FD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分值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6789" w:rsidRDefault="002F6FD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执行率</w:t>
            </w: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6789" w:rsidRDefault="002F6FD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得分</w:t>
            </w:r>
          </w:p>
        </w:tc>
      </w:tr>
      <w:tr w:rsidR="00326789" w:rsidTr="00963401">
        <w:trPr>
          <w:trHeight w:val="288"/>
        </w:trPr>
        <w:tc>
          <w:tcPr>
            <w:tcW w:w="0" w:type="auto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6789" w:rsidRDefault="00326789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6789" w:rsidRDefault="002F6FD2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年度资金总额：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6789" w:rsidRDefault="002F6FD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358.780000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6789" w:rsidRDefault="002F6FD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358.780000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6789" w:rsidRDefault="002F6FD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358.780000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6789" w:rsidRDefault="002F6FD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6789" w:rsidRDefault="002F6FD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100%</w:t>
            </w: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6789" w:rsidRDefault="002F6FD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10 </w:t>
            </w:r>
          </w:p>
        </w:tc>
      </w:tr>
      <w:tr w:rsidR="00326789" w:rsidTr="00963401">
        <w:trPr>
          <w:trHeight w:val="288"/>
        </w:trPr>
        <w:tc>
          <w:tcPr>
            <w:tcW w:w="0" w:type="auto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6789" w:rsidRDefault="00326789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6789" w:rsidRDefault="002F6FD2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    其中：当年财政拨款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6789" w:rsidRDefault="002F6FD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358.780000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6789" w:rsidRDefault="002F6FD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358.780000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6789" w:rsidRDefault="002F6FD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358.780000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6789" w:rsidRDefault="002F6FD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—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6789" w:rsidRDefault="00326789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6789" w:rsidRDefault="002F6FD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—</w:t>
            </w:r>
          </w:p>
        </w:tc>
      </w:tr>
      <w:tr w:rsidR="00326789" w:rsidTr="00963401">
        <w:trPr>
          <w:trHeight w:val="288"/>
        </w:trPr>
        <w:tc>
          <w:tcPr>
            <w:tcW w:w="0" w:type="auto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6789" w:rsidRDefault="00326789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6789" w:rsidRDefault="002F6FD2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          上年结转资金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6789" w:rsidRDefault="00326789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6789" w:rsidRDefault="00326789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6789" w:rsidRDefault="00326789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6789" w:rsidRDefault="002F6FD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—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6789" w:rsidRDefault="00326789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6789" w:rsidRDefault="002F6FD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—</w:t>
            </w:r>
          </w:p>
        </w:tc>
      </w:tr>
      <w:tr w:rsidR="00326789" w:rsidTr="00963401">
        <w:trPr>
          <w:trHeight w:val="288"/>
        </w:trPr>
        <w:tc>
          <w:tcPr>
            <w:tcW w:w="0" w:type="auto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6789" w:rsidRDefault="00326789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6789" w:rsidRDefault="002F6FD2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          其他资金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6789" w:rsidRDefault="00326789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6789" w:rsidRDefault="00326789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6789" w:rsidRDefault="00326789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6789" w:rsidRDefault="002F6FD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—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6789" w:rsidRDefault="00326789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6789" w:rsidRDefault="002F6FD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—</w:t>
            </w:r>
          </w:p>
        </w:tc>
      </w:tr>
      <w:tr w:rsidR="00326789" w:rsidTr="00963401">
        <w:trPr>
          <w:trHeight w:val="288"/>
        </w:trPr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extDirection w:val="tbRlV"/>
            <w:vAlign w:val="center"/>
          </w:tcPr>
          <w:p w:rsidR="00326789" w:rsidRDefault="002F6FD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年度总体目标</w:t>
            </w:r>
          </w:p>
        </w:tc>
        <w:tc>
          <w:tcPr>
            <w:tcW w:w="0" w:type="auto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6789" w:rsidRDefault="002F6FD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预期目标</w:t>
            </w:r>
          </w:p>
        </w:tc>
        <w:tc>
          <w:tcPr>
            <w:tcW w:w="394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6789" w:rsidRDefault="002F6FD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实际完成情况</w:t>
            </w:r>
          </w:p>
        </w:tc>
      </w:tr>
      <w:tr w:rsidR="00326789" w:rsidTr="00963401">
        <w:trPr>
          <w:trHeight w:val="177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extDirection w:val="tbRlV"/>
            <w:vAlign w:val="center"/>
          </w:tcPr>
          <w:p w:rsidR="00326789" w:rsidRDefault="00326789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6789" w:rsidRDefault="002F6FD2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1.完成基础设施改造-市政热力管道工程（新楼配套）的新建、购建、扩建、改建建设，满足办公需求。2.符合工程施工质量验收相关要求，按时投入使用。</w:t>
            </w:r>
          </w:p>
        </w:tc>
        <w:tc>
          <w:tcPr>
            <w:tcW w:w="394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6789" w:rsidRDefault="002F6FD2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基础设施改造-市政热力管道工程项目施工完成，已完工程分部分项竣工验收合格。</w:t>
            </w:r>
          </w:p>
        </w:tc>
      </w:tr>
      <w:tr w:rsidR="00326789" w:rsidTr="00963401">
        <w:trPr>
          <w:trHeight w:val="740"/>
        </w:trPr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extDirection w:val="tbRlV"/>
            <w:vAlign w:val="center"/>
          </w:tcPr>
          <w:p w:rsidR="00326789" w:rsidRDefault="002F6FD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绩效指标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6789" w:rsidRDefault="002F6FD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一级指标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6789" w:rsidRDefault="002F6FD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二级指标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6789" w:rsidRDefault="002F6FD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三级指标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6789" w:rsidRDefault="002F6FD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年度指标值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6789" w:rsidRDefault="002F6FD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实际完成值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6789" w:rsidRDefault="002F6FD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分值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6789" w:rsidRDefault="002F6FD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得分</w:t>
            </w:r>
          </w:p>
        </w:tc>
        <w:tc>
          <w:tcPr>
            <w:tcW w:w="151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6789" w:rsidRDefault="002F6FD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偏差原因分析及改进措施</w:t>
            </w:r>
          </w:p>
        </w:tc>
      </w:tr>
      <w:tr w:rsidR="00326789" w:rsidTr="00963401">
        <w:trPr>
          <w:trHeight w:val="46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extDirection w:val="tbRlV"/>
            <w:vAlign w:val="center"/>
          </w:tcPr>
          <w:p w:rsidR="00326789" w:rsidRDefault="00326789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tbRlV"/>
            <w:vAlign w:val="center"/>
          </w:tcPr>
          <w:p w:rsidR="00326789" w:rsidRDefault="002F6FD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产出指标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br/>
              <w:t>（50分）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6789" w:rsidRDefault="002F6FD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数量指标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6789" w:rsidRDefault="002F6FD2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建设、改造、修缮管道635.46米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6789" w:rsidRDefault="002F6FD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635.46米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6789" w:rsidRDefault="002F6FD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635.46米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6789" w:rsidRDefault="002F6FD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6789" w:rsidRDefault="002F6FD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10</w:t>
            </w:r>
          </w:p>
        </w:tc>
        <w:tc>
          <w:tcPr>
            <w:tcW w:w="151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6789" w:rsidRDefault="00326789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326789" w:rsidTr="00963401">
        <w:trPr>
          <w:trHeight w:val="575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extDirection w:val="tbRlV"/>
            <w:vAlign w:val="center"/>
          </w:tcPr>
          <w:p w:rsidR="00326789" w:rsidRDefault="00326789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tbRlV"/>
            <w:vAlign w:val="center"/>
          </w:tcPr>
          <w:p w:rsidR="00326789" w:rsidRDefault="00326789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6789" w:rsidRDefault="00326789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6789" w:rsidRDefault="002F6FD2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建设、改造、修缮数量2项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6789" w:rsidRDefault="002F6FD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2项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6789" w:rsidRDefault="002F6FD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2项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6789" w:rsidRDefault="002F6FD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6789" w:rsidRDefault="002F6FD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10</w:t>
            </w:r>
          </w:p>
        </w:tc>
        <w:tc>
          <w:tcPr>
            <w:tcW w:w="151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6789" w:rsidRDefault="00326789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326789" w:rsidTr="00963401">
        <w:trPr>
          <w:trHeight w:val="575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extDirection w:val="tbRlV"/>
            <w:vAlign w:val="center"/>
          </w:tcPr>
          <w:p w:rsidR="00326789" w:rsidRDefault="00326789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tbRlV"/>
            <w:vAlign w:val="center"/>
          </w:tcPr>
          <w:p w:rsidR="00326789" w:rsidRDefault="00326789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6789" w:rsidRDefault="002F6FD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质量指标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6789" w:rsidRDefault="002F6FD2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项目竣工验收合格率≥99%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6789" w:rsidRDefault="002F6FD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≥99%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6789" w:rsidRDefault="002F6FD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≥99%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6789" w:rsidRDefault="002F6FD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6789" w:rsidRDefault="002F6FD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9</w:t>
            </w:r>
          </w:p>
        </w:tc>
        <w:tc>
          <w:tcPr>
            <w:tcW w:w="151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6789" w:rsidRDefault="00326789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326789" w:rsidTr="00963401">
        <w:trPr>
          <w:trHeight w:val="109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extDirection w:val="tbRlV"/>
            <w:vAlign w:val="center"/>
          </w:tcPr>
          <w:p w:rsidR="00326789" w:rsidRDefault="00326789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tbRlV"/>
            <w:vAlign w:val="center"/>
          </w:tcPr>
          <w:p w:rsidR="00326789" w:rsidRDefault="00326789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326789" w:rsidRDefault="002F6FD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时效指标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6789" w:rsidRDefault="002F6FD2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方案制定和前期准备时间为2019年4月前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br/>
              <w:t>招标采购时间为2019年5月前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br/>
              <w:t>施工时间为2019年6月至2020年8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lastRenderedPageBreak/>
              <w:t>月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br/>
              <w:t>验收时间为2020年8月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6789" w:rsidRDefault="002F6FD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lastRenderedPageBreak/>
              <w:t>方案制定和前期准备时间为2019年4月前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br/>
              <w:t>招标采购时间为2019年5月前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br/>
              <w:t>施工时间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lastRenderedPageBreak/>
              <w:t>为2019年6月至2020年8月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br/>
              <w:t>验收时间为2020年8月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6789" w:rsidRDefault="002F6FD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lastRenderedPageBreak/>
              <w:t>按计划进度施工，2020年9月前完成全部施工任务。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vAlign w:val="center"/>
          </w:tcPr>
          <w:p w:rsidR="00326789" w:rsidRDefault="002F6FD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vAlign w:val="center"/>
          </w:tcPr>
          <w:p w:rsidR="00326789" w:rsidRDefault="002F6FD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5</w:t>
            </w:r>
          </w:p>
        </w:tc>
        <w:tc>
          <w:tcPr>
            <w:tcW w:w="151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6789" w:rsidRDefault="00326789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326789" w:rsidTr="00963401">
        <w:trPr>
          <w:trHeight w:val="588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extDirection w:val="tbRlV"/>
            <w:vAlign w:val="center"/>
          </w:tcPr>
          <w:p w:rsidR="00326789" w:rsidRDefault="00326789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tbRlV"/>
            <w:vAlign w:val="center"/>
          </w:tcPr>
          <w:p w:rsidR="00326789" w:rsidRDefault="00326789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6789" w:rsidRDefault="002F6FD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成本指标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6789" w:rsidRDefault="002F6FD2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项目预算控制数1793.8981万元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6789" w:rsidRDefault="002F6FD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1793.8981万元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6789" w:rsidRDefault="002F6FD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支付尾款358.7800万元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6789" w:rsidRDefault="002F6FD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6789" w:rsidRDefault="002F6FD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8</w:t>
            </w:r>
          </w:p>
        </w:tc>
        <w:tc>
          <w:tcPr>
            <w:tcW w:w="151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6789" w:rsidRDefault="00326789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963401" w:rsidTr="00963401">
        <w:trPr>
          <w:trHeight w:val="49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extDirection w:val="tbRlV"/>
            <w:vAlign w:val="center"/>
          </w:tcPr>
          <w:p w:rsidR="00963401" w:rsidRDefault="00963401" w:rsidP="00963401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extDirection w:val="tbRlV"/>
            <w:vAlign w:val="center"/>
          </w:tcPr>
          <w:p w:rsidR="00963401" w:rsidRDefault="00963401" w:rsidP="00963401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效益指标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br/>
              <w:t>（30分）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3401" w:rsidRDefault="00963401" w:rsidP="00963401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社会效益指标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3401" w:rsidRDefault="00963401" w:rsidP="00963401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履职基础、公共服务能力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963401" w:rsidRDefault="00963401" w:rsidP="00963401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得到提升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963401" w:rsidRDefault="00963401" w:rsidP="00963401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得到提升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63401" w:rsidRDefault="00963401" w:rsidP="00963401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 w:bidi="ar"/>
              </w:rPr>
              <w:t>30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63401" w:rsidRDefault="00963401" w:rsidP="00963401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 w:bidi="ar"/>
              </w:rPr>
              <w:t>26</w:t>
            </w:r>
          </w:p>
        </w:tc>
        <w:tc>
          <w:tcPr>
            <w:tcW w:w="151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3401" w:rsidRDefault="00963401" w:rsidP="00963401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326789" w:rsidTr="00963401">
        <w:trPr>
          <w:trHeight w:val="75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extDirection w:val="tbRlV"/>
            <w:vAlign w:val="center"/>
          </w:tcPr>
          <w:p w:rsidR="00326789" w:rsidRDefault="00326789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tbRlV"/>
            <w:vAlign w:val="center"/>
          </w:tcPr>
          <w:p w:rsidR="00326789" w:rsidRDefault="002F6FD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满意度指标（10分）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326789" w:rsidRDefault="002F6FD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服务对象满意度指标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326789" w:rsidRDefault="002F6FD2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职工满意度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326789" w:rsidRDefault="002F6FD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≥90%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6789" w:rsidRDefault="002F6FD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bookmarkStart w:id="0" w:name="_GoBack"/>
            <w:bookmarkEnd w:id="0"/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90%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6789" w:rsidRDefault="002F6FD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6789" w:rsidRDefault="002F6FD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6</w:t>
            </w:r>
          </w:p>
        </w:tc>
        <w:tc>
          <w:tcPr>
            <w:tcW w:w="151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6789" w:rsidRDefault="00326789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326789" w:rsidTr="00963401">
        <w:trPr>
          <w:trHeight w:val="490"/>
        </w:trPr>
        <w:tc>
          <w:tcPr>
            <w:tcW w:w="0" w:type="auto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6789" w:rsidRDefault="002F6FD2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总分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6789" w:rsidRDefault="002F6FD2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100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6789" w:rsidRDefault="002F6FD2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84</w:t>
            </w:r>
          </w:p>
        </w:tc>
        <w:tc>
          <w:tcPr>
            <w:tcW w:w="151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6789" w:rsidRDefault="00326789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</w:p>
        </w:tc>
      </w:tr>
    </w:tbl>
    <w:p w:rsidR="00326789" w:rsidRDefault="00326789">
      <w:pPr>
        <w:widowControl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</w:p>
    <w:sectPr w:rsidR="00326789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Arial Unicode MS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19AF"/>
    <w:rsid w:val="00061952"/>
    <w:rsid w:val="00084D56"/>
    <w:rsid w:val="0009089E"/>
    <w:rsid w:val="000B5F37"/>
    <w:rsid w:val="000F31E1"/>
    <w:rsid w:val="0011449D"/>
    <w:rsid w:val="00146703"/>
    <w:rsid w:val="0016643C"/>
    <w:rsid w:val="00180FC0"/>
    <w:rsid w:val="001A48BB"/>
    <w:rsid w:val="00247019"/>
    <w:rsid w:val="00257CF9"/>
    <w:rsid w:val="002A1B5D"/>
    <w:rsid w:val="002F2E8A"/>
    <w:rsid w:val="002F6FD2"/>
    <w:rsid w:val="003023E1"/>
    <w:rsid w:val="003024BF"/>
    <w:rsid w:val="003077FE"/>
    <w:rsid w:val="00326789"/>
    <w:rsid w:val="00373CEC"/>
    <w:rsid w:val="00403A4A"/>
    <w:rsid w:val="0041011E"/>
    <w:rsid w:val="00423B3E"/>
    <w:rsid w:val="00435267"/>
    <w:rsid w:val="004670FB"/>
    <w:rsid w:val="0047647C"/>
    <w:rsid w:val="00476C0D"/>
    <w:rsid w:val="004A6673"/>
    <w:rsid w:val="004B2FD2"/>
    <w:rsid w:val="004C07EF"/>
    <w:rsid w:val="004E2955"/>
    <w:rsid w:val="00504F72"/>
    <w:rsid w:val="005050D7"/>
    <w:rsid w:val="005142C6"/>
    <w:rsid w:val="00524F50"/>
    <w:rsid w:val="00543835"/>
    <w:rsid w:val="005537E2"/>
    <w:rsid w:val="005A5317"/>
    <w:rsid w:val="005C7DC7"/>
    <w:rsid w:val="005F37F8"/>
    <w:rsid w:val="006576B7"/>
    <w:rsid w:val="00657CD3"/>
    <w:rsid w:val="0068481E"/>
    <w:rsid w:val="0069369A"/>
    <w:rsid w:val="006A49CD"/>
    <w:rsid w:val="006B0E8E"/>
    <w:rsid w:val="00731819"/>
    <w:rsid w:val="00734E9E"/>
    <w:rsid w:val="00747895"/>
    <w:rsid w:val="00781169"/>
    <w:rsid w:val="007A7C70"/>
    <w:rsid w:val="00834FB3"/>
    <w:rsid w:val="00851041"/>
    <w:rsid w:val="0086050B"/>
    <w:rsid w:val="00896B45"/>
    <w:rsid w:val="008B77AD"/>
    <w:rsid w:val="009109E6"/>
    <w:rsid w:val="00943652"/>
    <w:rsid w:val="00945D32"/>
    <w:rsid w:val="00963401"/>
    <w:rsid w:val="00973699"/>
    <w:rsid w:val="00996843"/>
    <w:rsid w:val="009A6436"/>
    <w:rsid w:val="009D4D32"/>
    <w:rsid w:val="009D6367"/>
    <w:rsid w:val="00A13DF1"/>
    <w:rsid w:val="00A15E91"/>
    <w:rsid w:val="00A4449D"/>
    <w:rsid w:val="00A822F8"/>
    <w:rsid w:val="00AD0688"/>
    <w:rsid w:val="00AD34F0"/>
    <w:rsid w:val="00B7660A"/>
    <w:rsid w:val="00BB2E2B"/>
    <w:rsid w:val="00BD79C1"/>
    <w:rsid w:val="00C128FA"/>
    <w:rsid w:val="00CC4AA3"/>
    <w:rsid w:val="00CE6821"/>
    <w:rsid w:val="00D4778B"/>
    <w:rsid w:val="00D55FE7"/>
    <w:rsid w:val="00D64315"/>
    <w:rsid w:val="00D719AF"/>
    <w:rsid w:val="00DD6407"/>
    <w:rsid w:val="00DE28D2"/>
    <w:rsid w:val="00E42B6F"/>
    <w:rsid w:val="00E45636"/>
    <w:rsid w:val="00E518A9"/>
    <w:rsid w:val="00E55175"/>
    <w:rsid w:val="00E9552B"/>
    <w:rsid w:val="00EE3A91"/>
    <w:rsid w:val="00F032AF"/>
    <w:rsid w:val="00F044D8"/>
    <w:rsid w:val="00F43576"/>
    <w:rsid w:val="00F70CD5"/>
    <w:rsid w:val="00FC05A8"/>
    <w:rsid w:val="00FC14FA"/>
    <w:rsid w:val="4AC543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32ECEF72-E84F-4F54-B76E-E9FF6EAEAF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1">
    <w:name w:val="heading 1"/>
    <w:basedOn w:val="a"/>
    <w:next w:val="a"/>
    <w:link w:val="1Char"/>
    <w:uiPriority w:val="9"/>
    <w:qFormat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List Paragraph"/>
    <w:basedOn w:val="a"/>
    <w:uiPriority w:val="34"/>
    <w:qFormat/>
    <w:pPr>
      <w:ind w:firstLineChars="200" w:firstLine="420"/>
    </w:pPr>
  </w:style>
  <w:style w:type="character" w:customStyle="1" w:styleId="Char0">
    <w:name w:val="页眉 Char"/>
    <w:basedOn w:val="a0"/>
    <w:link w:val="a4"/>
    <w:uiPriority w:val="99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rPr>
      <w:rFonts w:ascii="宋体" w:eastAsia="宋体" w:hAnsi="宋体" w:cs="宋体"/>
      <w:b/>
      <w:bCs/>
      <w:kern w:val="3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9328C19-1A62-4EF2-B258-53F371BEB2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</TotalTime>
  <Pages>2</Pages>
  <Words>146</Words>
  <Characters>837</Characters>
  <Application>Microsoft Office Word</Application>
  <DocSecurity>0</DocSecurity>
  <Lines>6</Lines>
  <Paragraphs>1</Paragraphs>
  <ScaleCrop>false</ScaleCrop>
  <Company/>
  <LinksUpToDate>false</LinksUpToDate>
  <CharactersWithSpaces>982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dz</dc:creator>
  <cp:lastModifiedBy>abc</cp:lastModifiedBy>
  <cp:revision>55</cp:revision>
  <dcterms:created xsi:type="dcterms:W3CDTF">2021-03-18T00:22:00Z</dcterms:created>
  <dcterms:modified xsi:type="dcterms:W3CDTF">2021-05-25T03:27:00Z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31CD125F71A34535B18DF175A60D5DD7</vt:lpwstr>
  </property>
</Properties>
</file>