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3E3E" w:rsidRDefault="00513E3E">
      <w:pPr>
        <w:jc w:val="center"/>
        <w:rPr>
          <w:rFonts w:ascii="宋体" w:eastAsia="宋体" w:hAnsi="宋体"/>
          <w:szCs w:val="21"/>
        </w:rPr>
      </w:pPr>
    </w:p>
    <w:p w:rsidR="00513E3E" w:rsidRDefault="00A0432A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     </w:t>
      </w:r>
    </w:p>
    <w:p w:rsidR="00513E3E" w:rsidRDefault="00A0432A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513E3E" w:rsidRDefault="00A0432A">
      <w:pPr>
        <w:spacing w:line="480" w:lineRule="exact"/>
        <w:jc w:val="center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（2020 年度）</w:t>
      </w:r>
    </w:p>
    <w:tbl>
      <w:tblPr>
        <w:tblW w:w="9880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526"/>
        <w:gridCol w:w="762"/>
        <w:gridCol w:w="775"/>
        <w:gridCol w:w="1337"/>
        <w:gridCol w:w="939"/>
        <w:gridCol w:w="1152"/>
        <w:gridCol w:w="1152"/>
        <w:gridCol w:w="1188"/>
        <w:gridCol w:w="456"/>
        <w:gridCol w:w="888"/>
        <w:gridCol w:w="705"/>
      </w:tblGrid>
      <w:tr w:rsidR="00513E3E">
        <w:trPr>
          <w:trHeight w:val="288"/>
        </w:trPr>
        <w:tc>
          <w:tcPr>
            <w:tcW w:w="20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13E3E" w:rsidRDefault="00A0432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项目名称</w:t>
            </w:r>
          </w:p>
        </w:tc>
        <w:tc>
          <w:tcPr>
            <w:tcW w:w="781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13E3E" w:rsidRDefault="00A0432A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教师队伍建设-长城学者</w:t>
            </w:r>
          </w:p>
        </w:tc>
      </w:tr>
      <w:tr w:rsidR="00513E3E">
        <w:trPr>
          <w:trHeight w:val="288"/>
        </w:trPr>
        <w:tc>
          <w:tcPr>
            <w:tcW w:w="20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13E3E" w:rsidRDefault="00A0432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主管部门</w:t>
            </w:r>
          </w:p>
        </w:tc>
        <w:tc>
          <w:tcPr>
            <w:tcW w:w="34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13E3E" w:rsidRDefault="00A0432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北京市教育委员会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13E3E" w:rsidRDefault="00A0432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实施单位</w:t>
            </w:r>
          </w:p>
        </w:tc>
        <w:tc>
          <w:tcPr>
            <w:tcW w:w="323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13E3E" w:rsidRDefault="00A0432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北京舞蹈学院</w:t>
            </w:r>
          </w:p>
        </w:tc>
      </w:tr>
      <w:tr w:rsidR="00513E3E">
        <w:trPr>
          <w:trHeight w:val="288"/>
        </w:trPr>
        <w:tc>
          <w:tcPr>
            <w:tcW w:w="20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13E3E" w:rsidRDefault="00A0432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项目负责人</w:t>
            </w:r>
          </w:p>
        </w:tc>
        <w:tc>
          <w:tcPr>
            <w:tcW w:w="34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13E3E" w:rsidRDefault="00A0432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程宇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13E3E" w:rsidRDefault="00A0432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联系电话</w:t>
            </w:r>
          </w:p>
        </w:tc>
        <w:tc>
          <w:tcPr>
            <w:tcW w:w="32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13E3E" w:rsidRDefault="00A0432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68935683</w:t>
            </w:r>
          </w:p>
        </w:tc>
      </w:tr>
      <w:tr w:rsidR="00513E3E">
        <w:trPr>
          <w:trHeight w:val="288"/>
        </w:trPr>
        <w:tc>
          <w:tcPr>
            <w:tcW w:w="206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E3E" w:rsidRDefault="00A0432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项目资金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(万元）</w:t>
            </w:r>
          </w:p>
        </w:tc>
        <w:tc>
          <w:tcPr>
            <w:tcW w:w="2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13E3E" w:rsidRDefault="00513E3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E3E" w:rsidRDefault="00A0432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年初预算数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E3E" w:rsidRDefault="00A0432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全年预算数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E3E" w:rsidRDefault="00A0432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全年执行数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E3E" w:rsidRDefault="00A0432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分值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E3E" w:rsidRDefault="00A0432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执行率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E3E" w:rsidRDefault="00A0432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得分</w:t>
            </w:r>
          </w:p>
        </w:tc>
      </w:tr>
      <w:tr w:rsidR="00513E3E">
        <w:trPr>
          <w:trHeight w:val="288"/>
        </w:trPr>
        <w:tc>
          <w:tcPr>
            <w:tcW w:w="206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E3E" w:rsidRDefault="00513E3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13E3E" w:rsidRDefault="00A0432A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年度资金总额：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13E3E" w:rsidRDefault="00A0432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30.000000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13E3E" w:rsidRDefault="00A0432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29.997380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13E3E" w:rsidRDefault="00A0432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28.969500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13E3E" w:rsidRDefault="00A0432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13E3E" w:rsidRDefault="00A0432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96.57%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E3E" w:rsidRDefault="00A0432A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9.66 </w:t>
            </w:r>
          </w:p>
        </w:tc>
      </w:tr>
      <w:tr w:rsidR="00513E3E">
        <w:trPr>
          <w:trHeight w:val="288"/>
        </w:trPr>
        <w:tc>
          <w:tcPr>
            <w:tcW w:w="206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E3E" w:rsidRDefault="00513E3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13E3E" w:rsidRDefault="00A0432A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  其中：当年财政拨款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13E3E" w:rsidRDefault="00A0432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30.000000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13E3E" w:rsidRDefault="00A0432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29.997380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13E3E" w:rsidRDefault="00A0432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28.969500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13E3E" w:rsidRDefault="00A0432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—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13E3E" w:rsidRDefault="00513E3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E3E" w:rsidRDefault="00A0432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—</w:t>
            </w:r>
          </w:p>
        </w:tc>
      </w:tr>
      <w:tr w:rsidR="00513E3E">
        <w:trPr>
          <w:trHeight w:val="288"/>
        </w:trPr>
        <w:tc>
          <w:tcPr>
            <w:tcW w:w="206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E3E" w:rsidRDefault="00513E3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13E3E" w:rsidRDefault="00A0432A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       上年结转资金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13E3E" w:rsidRDefault="00513E3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13E3E" w:rsidRDefault="00513E3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13E3E" w:rsidRDefault="00513E3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13E3E" w:rsidRDefault="00A0432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—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13E3E" w:rsidRDefault="00513E3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E3E" w:rsidRDefault="00A0432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—</w:t>
            </w:r>
          </w:p>
        </w:tc>
      </w:tr>
      <w:tr w:rsidR="00513E3E">
        <w:trPr>
          <w:trHeight w:val="288"/>
        </w:trPr>
        <w:tc>
          <w:tcPr>
            <w:tcW w:w="206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E3E" w:rsidRDefault="00513E3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13E3E" w:rsidRDefault="00A0432A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         其他资金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13E3E" w:rsidRDefault="00513E3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13E3E" w:rsidRDefault="00513E3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13E3E" w:rsidRDefault="00513E3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13E3E" w:rsidRDefault="00A0432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—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13E3E" w:rsidRDefault="00513E3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E3E" w:rsidRDefault="00A0432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—</w:t>
            </w:r>
          </w:p>
        </w:tc>
      </w:tr>
      <w:tr w:rsidR="00513E3E">
        <w:trPr>
          <w:trHeight w:val="288"/>
        </w:trPr>
        <w:tc>
          <w:tcPr>
            <w:tcW w:w="5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513E3E" w:rsidRDefault="00A0432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年度总体目标</w:t>
            </w:r>
          </w:p>
        </w:tc>
        <w:tc>
          <w:tcPr>
            <w:tcW w:w="49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E3E" w:rsidRDefault="00A0432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预期目标</w:t>
            </w:r>
          </w:p>
        </w:tc>
        <w:tc>
          <w:tcPr>
            <w:tcW w:w="43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13E3E" w:rsidRDefault="00A0432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实际完成情况</w:t>
            </w:r>
          </w:p>
        </w:tc>
      </w:tr>
      <w:tr w:rsidR="00513E3E">
        <w:trPr>
          <w:trHeight w:val="1750"/>
        </w:trPr>
        <w:tc>
          <w:tcPr>
            <w:tcW w:w="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513E3E" w:rsidRDefault="00513E3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49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E3E" w:rsidRDefault="00A0432A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本年度的主要工作目标：1、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秉持着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理论与“教学”、“舞台呈现”紧密结合、互为一体的撰写思路与研究理念，完成全书的校对、统稿。2、提炼总结中国古典舞的技法规律。3、书稿提交出版社修改、完善，准备出版。4、学术论文发表。5、研究团队的建立。6、学科文献数据库的建设。</w:t>
            </w:r>
          </w:p>
        </w:tc>
        <w:tc>
          <w:tcPr>
            <w:tcW w:w="43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E3E" w:rsidRDefault="00A0432A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年度目标均已完成1、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秉持着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理论与“教学”、“舞台呈现”紧密结合、互为一体的撰写思路与研究理念，完成全书的校对、统稿。2、提炼总结中国古典舞的技法规律。3、书稿提交出版社修改、完善，准备出版。4、学术论文发表。5、研究团队的建立。6、学科文献数据库的建设。</w:t>
            </w:r>
          </w:p>
        </w:tc>
      </w:tr>
      <w:tr w:rsidR="00513E3E" w:rsidTr="00A0432A">
        <w:trPr>
          <w:trHeight w:val="740"/>
        </w:trPr>
        <w:tc>
          <w:tcPr>
            <w:tcW w:w="5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513E3E" w:rsidRDefault="00A0432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绩效指标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E3E" w:rsidRDefault="00A0432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一级指标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13E3E" w:rsidRDefault="00A0432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二级指标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13E3E" w:rsidRDefault="00A0432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三级指标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E3E" w:rsidRDefault="00A0432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年度指标值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E3E" w:rsidRDefault="00A0432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实际完成值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E3E" w:rsidRDefault="00A0432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分值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E3E" w:rsidRDefault="00A0432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得分</w:t>
            </w:r>
          </w:p>
        </w:tc>
        <w:tc>
          <w:tcPr>
            <w:tcW w:w="20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E3E" w:rsidRDefault="00A0432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偏差原因分析及改进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措施</w:t>
            </w:r>
          </w:p>
        </w:tc>
      </w:tr>
      <w:tr w:rsidR="00513E3E" w:rsidTr="00A0432A">
        <w:trPr>
          <w:trHeight w:val="460"/>
        </w:trPr>
        <w:tc>
          <w:tcPr>
            <w:tcW w:w="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513E3E" w:rsidRDefault="00513E3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513E3E" w:rsidRDefault="00A0432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产出指标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（50分）</w:t>
            </w:r>
          </w:p>
        </w:tc>
        <w:tc>
          <w:tcPr>
            <w:tcW w:w="7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E3E" w:rsidRDefault="00A0432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数量指标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E3E" w:rsidRDefault="00A0432A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培养青年教师、培养研究生数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E3E" w:rsidRDefault="00A0432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2名、4名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E3E" w:rsidRDefault="00A0432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2名、4名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E3E" w:rsidRDefault="00A0432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E3E" w:rsidRDefault="00A0432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20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E3E" w:rsidRDefault="00513E3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513E3E" w:rsidTr="00A0432A">
        <w:trPr>
          <w:trHeight w:val="460"/>
        </w:trPr>
        <w:tc>
          <w:tcPr>
            <w:tcW w:w="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513E3E" w:rsidRDefault="00513E3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513E3E" w:rsidRDefault="00513E3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E3E" w:rsidRDefault="00513E3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E3E" w:rsidRDefault="00A0432A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发表学术论文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E3E" w:rsidRDefault="00A0432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A0432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学术论文</w:t>
            </w:r>
            <w:r w:rsidRPr="00A0432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  <w:t>1篇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E3E" w:rsidRDefault="00A0432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5篇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E3E" w:rsidRDefault="00A0432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E3E" w:rsidRDefault="00A0432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20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E3E" w:rsidRDefault="00513E3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513E3E" w:rsidTr="00A0432A">
        <w:trPr>
          <w:trHeight w:val="510"/>
        </w:trPr>
        <w:tc>
          <w:tcPr>
            <w:tcW w:w="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513E3E" w:rsidRDefault="00513E3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513E3E" w:rsidRDefault="00513E3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E3E" w:rsidRDefault="00513E3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E3E" w:rsidRDefault="00A0432A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完成专著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E3E" w:rsidRDefault="00A0432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A0432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完成专著</w:t>
            </w:r>
            <w:r w:rsidRPr="00A0432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  <w:t>4部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E3E" w:rsidRDefault="00A0432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1部已出版，3部待出版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</w:tcPr>
          <w:p w:rsidR="00513E3E" w:rsidRDefault="00A0432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E3E" w:rsidRDefault="00A0432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20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E3E" w:rsidRDefault="00513E3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513E3E" w:rsidTr="00A0432A">
        <w:trPr>
          <w:trHeight w:val="460"/>
        </w:trPr>
        <w:tc>
          <w:tcPr>
            <w:tcW w:w="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513E3E" w:rsidRDefault="00513E3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513E3E" w:rsidRDefault="00513E3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13E3E" w:rsidRDefault="00A0432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质量指标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E3E" w:rsidRDefault="00A0432A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项目通过学校、市教委审查的比例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E3E" w:rsidRDefault="00A0432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≥90%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E3E" w:rsidRDefault="00A45A5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  <w:r w:rsidR="00A0432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0%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E3E" w:rsidRDefault="00A0432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E3E" w:rsidRDefault="00A0432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20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E3E" w:rsidRDefault="00513E3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513E3E" w:rsidTr="00A0432A">
        <w:trPr>
          <w:trHeight w:val="460"/>
        </w:trPr>
        <w:tc>
          <w:tcPr>
            <w:tcW w:w="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513E3E" w:rsidRDefault="00513E3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513E3E" w:rsidRDefault="00513E3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13E3E" w:rsidRDefault="00513E3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E3E" w:rsidRDefault="00A0432A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Style w:val="font71"/>
                <w:rFonts w:hint="default"/>
                <w:lang w:bidi="ar"/>
              </w:rPr>
              <w:t>论文发表于</w:t>
            </w:r>
            <w:r>
              <w:rPr>
                <w:rStyle w:val="font51"/>
                <w:rFonts w:ascii="宋体" w:eastAsia="宋体" w:hAnsi="宋体" w:cs="宋体" w:hint="eastAsia"/>
                <w:lang w:bidi="ar"/>
              </w:rPr>
              <w:t>核心</w:t>
            </w:r>
            <w:r>
              <w:rPr>
                <w:rStyle w:val="font41"/>
                <w:rFonts w:hint="default"/>
                <w:lang w:bidi="ar"/>
              </w:rPr>
              <w:t>期刊的比例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E3E" w:rsidRDefault="00A0432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≥90%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E3E" w:rsidRDefault="00932E7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  <w:t>4</w:t>
            </w:r>
            <w:r>
              <w:rPr>
                <w:rFonts w:ascii="宋体" w:eastAsia="宋体" w:hAnsi="宋体" w:cs="宋体"/>
                <w:color w:val="000000"/>
                <w:sz w:val="20"/>
                <w:szCs w:val="20"/>
              </w:rPr>
              <w:t>0</w:t>
            </w: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  <w:t>%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E3E" w:rsidRDefault="00A0432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E3E" w:rsidRDefault="00A0432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20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E3E" w:rsidRDefault="00932E74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932E74"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  <w:t>目标</w:t>
            </w:r>
            <w:r w:rsidRPr="00932E74">
              <w:rPr>
                <w:rFonts w:ascii="宋体" w:eastAsia="宋体" w:hAnsi="宋体" w:cs="宋体"/>
                <w:color w:val="000000"/>
                <w:sz w:val="20"/>
                <w:szCs w:val="20"/>
              </w:rPr>
              <w:t>1篇核心期刊，完成发表2篇核心期刊</w:t>
            </w:r>
          </w:p>
        </w:tc>
      </w:tr>
      <w:tr w:rsidR="00513E3E" w:rsidTr="00A0432A">
        <w:trPr>
          <w:trHeight w:val="460"/>
        </w:trPr>
        <w:tc>
          <w:tcPr>
            <w:tcW w:w="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513E3E" w:rsidRDefault="00513E3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513E3E" w:rsidRDefault="00513E3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13E3E" w:rsidRDefault="00513E3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E3E" w:rsidRDefault="00A0432A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开发的教学资源与设备服务的学生人次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E3E" w:rsidRDefault="00A0432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1门、20人次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E3E" w:rsidRDefault="00A0432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1门、20人次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</w:tcPr>
          <w:p w:rsidR="00513E3E" w:rsidRDefault="00A0432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E3E" w:rsidRDefault="00A0432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20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E3E" w:rsidRDefault="00513E3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513E3E" w:rsidTr="00A0432A">
        <w:trPr>
          <w:trHeight w:val="460"/>
        </w:trPr>
        <w:tc>
          <w:tcPr>
            <w:tcW w:w="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513E3E" w:rsidRDefault="00513E3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513E3E" w:rsidRDefault="00513E3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E3E" w:rsidRDefault="00A0432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时效指标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E3E" w:rsidRDefault="00A0432A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各类项目完成进度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E3E" w:rsidRDefault="00A0432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严格按照计划执行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E3E" w:rsidRDefault="00A0432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严格按照计划执行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</w:tcPr>
          <w:p w:rsidR="00513E3E" w:rsidRDefault="00A0432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E3E" w:rsidRDefault="00A0432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20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E3E" w:rsidRDefault="00513E3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513E3E" w:rsidTr="00A0432A">
        <w:trPr>
          <w:trHeight w:val="460"/>
        </w:trPr>
        <w:tc>
          <w:tcPr>
            <w:tcW w:w="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513E3E" w:rsidRDefault="00513E3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513E3E" w:rsidRDefault="00513E3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13E3E" w:rsidRDefault="00A0432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成本指标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E3E" w:rsidRDefault="00A0432A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项目预算控制数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E3E" w:rsidRDefault="00A0432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30万元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13E3E" w:rsidRDefault="00A0432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28.9695万元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13E3E" w:rsidRDefault="00A0432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E3E" w:rsidRDefault="00A0432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20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E3E" w:rsidRDefault="00513E3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513E3E" w:rsidTr="00A0432A">
        <w:trPr>
          <w:trHeight w:val="530"/>
        </w:trPr>
        <w:tc>
          <w:tcPr>
            <w:tcW w:w="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513E3E" w:rsidRDefault="00513E3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6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513E3E" w:rsidRDefault="00A0432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效益指标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（30分）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E3E" w:rsidRDefault="00A0432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社会效益指标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E3E" w:rsidRDefault="00A0432A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社会效益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13E3E" w:rsidRDefault="00A0432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建构中国舞蹈文化样式，使知识转型成果得到应用与拓展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13E3E" w:rsidRDefault="00242D0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242D0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建构中国舞蹈文化样式，使知识转型成果得到应用与拓展</w:t>
            </w:r>
            <w:bookmarkStart w:id="0" w:name="_GoBack"/>
            <w:bookmarkEnd w:id="0"/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13E3E" w:rsidRDefault="00A0432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15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13E3E" w:rsidRDefault="00A0432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13</w:t>
            </w:r>
          </w:p>
        </w:tc>
        <w:tc>
          <w:tcPr>
            <w:tcW w:w="20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E3E" w:rsidRDefault="00513E3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513E3E" w:rsidTr="00A0432A">
        <w:trPr>
          <w:trHeight w:val="530"/>
        </w:trPr>
        <w:tc>
          <w:tcPr>
            <w:tcW w:w="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513E3E" w:rsidRDefault="00513E3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513E3E" w:rsidRDefault="00513E3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E3E" w:rsidRDefault="00A0432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可持续影响力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E3E" w:rsidRDefault="00A0432A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可持续影响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13E3E" w:rsidRDefault="00A0432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中国古典舞论文成果数据化管理与共享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13E3E" w:rsidRDefault="00A0432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中国古典舞论文成果数据化管理与共享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13E3E" w:rsidRDefault="00A0432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15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13E3E" w:rsidRDefault="00A0432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13</w:t>
            </w:r>
          </w:p>
        </w:tc>
        <w:tc>
          <w:tcPr>
            <w:tcW w:w="20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E3E" w:rsidRDefault="00513E3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513E3E" w:rsidTr="00A0432A">
        <w:trPr>
          <w:trHeight w:val="540"/>
        </w:trPr>
        <w:tc>
          <w:tcPr>
            <w:tcW w:w="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513E3E" w:rsidRDefault="00513E3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513E3E" w:rsidRDefault="00A0432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满意度指标（10分）</w:t>
            </w:r>
          </w:p>
        </w:tc>
        <w:tc>
          <w:tcPr>
            <w:tcW w:w="7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E3E" w:rsidRDefault="00A0432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服务对象满意度指标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13E3E" w:rsidRDefault="00A0432A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教师对支持/培养/培训的满意度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513E3E" w:rsidRDefault="00A0432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100%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513E3E" w:rsidRDefault="00BE623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通过口头询问调查达</w:t>
            </w:r>
            <w:r w:rsidR="00A0432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100%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13E3E" w:rsidRDefault="00A0432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13E3E" w:rsidRDefault="00A0432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20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E3E" w:rsidRDefault="00513E3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513E3E" w:rsidTr="00A0432A">
        <w:trPr>
          <w:trHeight w:val="540"/>
        </w:trPr>
        <w:tc>
          <w:tcPr>
            <w:tcW w:w="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513E3E" w:rsidRDefault="00513E3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513E3E" w:rsidRDefault="00513E3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E3E" w:rsidRDefault="00513E3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513E3E" w:rsidRDefault="00A0432A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院系/所处对所培养教师的满意度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513E3E" w:rsidRDefault="00A0432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100%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513E3E" w:rsidRDefault="00BE623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BE62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通过口头询问调查达</w:t>
            </w:r>
            <w:r w:rsidRPr="00BE6233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  <w:t>100%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13E3E" w:rsidRDefault="00A0432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13E3E" w:rsidRDefault="00A0432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20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E3E" w:rsidRDefault="00513E3E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513E3E">
        <w:trPr>
          <w:trHeight w:val="490"/>
        </w:trPr>
        <w:tc>
          <w:tcPr>
            <w:tcW w:w="54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13E3E" w:rsidRDefault="00A0432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总分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13E3E" w:rsidRDefault="00A0432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100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13E3E" w:rsidRDefault="00A0432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83.66</w:t>
            </w:r>
          </w:p>
        </w:tc>
        <w:tc>
          <w:tcPr>
            <w:tcW w:w="20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13E3E" w:rsidRDefault="00513E3E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513E3E" w:rsidRDefault="00513E3E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p w:rsidR="00513E3E" w:rsidRDefault="00513E3E">
      <w:pPr>
        <w:rPr>
          <w:rFonts w:ascii="仿宋_GB2312" w:eastAsia="仿宋_GB2312"/>
          <w:vanish/>
          <w:sz w:val="32"/>
          <w:szCs w:val="32"/>
        </w:rPr>
      </w:pPr>
    </w:p>
    <w:p w:rsidR="00513E3E" w:rsidRDefault="00513E3E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sectPr w:rsidR="00513E3E" w:rsidSect="00A0432A">
      <w:pgSz w:w="11906" w:h="16838"/>
      <w:pgMar w:top="1440" w:right="1080" w:bottom="1134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 ( 正文 )">
    <w:altName w:val="宋体"/>
    <w:charset w:val="00"/>
    <w:family w:val="auto"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9AF"/>
    <w:rsid w:val="00032D61"/>
    <w:rsid w:val="00061952"/>
    <w:rsid w:val="00084D56"/>
    <w:rsid w:val="0009089E"/>
    <w:rsid w:val="00090FDE"/>
    <w:rsid w:val="000B5F37"/>
    <w:rsid w:val="000F31E1"/>
    <w:rsid w:val="000F60CC"/>
    <w:rsid w:val="0011449D"/>
    <w:rsid w:val="00146703"/>
    <w:rsid w:val="00166361"/>
    <w:rsid w:val="0016643C"/>
    <w:rsid w:val="00180FC0"/>
    <w:rsid w:val="001A48BB"/>
    <w:rsid w:val="001E701B"/>
    <w:rsid w:val="00242D0D"/>
    <w:rsid w:val="00247019"/>
    <w:rsid w:val="00257CF9"/>
    <w:rsid w:val="002A1B5D"/>
    <w:rsid w:val="002F2E8A"/>
    <w:rsid w:val="003023E1"/>
    <w:rsid w:val="003024BF"/>
    <w:rsid w:val="003077FE"/>
    <w:rsid w:val="00373CEC"/>
    <w:rsid w:val="003E33CE"/>
    <w:rsid w:val="00403A4A"/>
    <w:rsid w:val="0041011E"/>
    <w:rsid w:val="00423B3E"/>
    <w:rsid w:val="00435267"/>
    <w:rsid w:val="004670FB"/>
    <w:rsid w:val="0047647C"/>
    <w:rsid w:val="00476C0D"/>
    <w:rsid w:val="004A6673"/>
    <w:rsid w:val="004B2FD2"/>
    <w:rsid w:val="004C07EF"/>
    <w:rsid w:val="004E2955"/>
    <w:rsid w:val="00504F72"/>
    <w:rsid w:val="005050D7"/>
    <w:rsid w:val="00513E3E"/>
    <w:rsid w:val="005142C6"/>
    <w:rsid w:val="00524F50"/>
    <w:rsid w:val="00543835"/>
    <w:rsid w:val="005537E2"/>
    <w:rsid w:val="005A5317"/>
    <w:rsid w:val="005C7DC7"/>
    <w:rsid w:val="005F37F8"/>
    <w:rsid w:val="006576B7"/>
    <w:rsid w:val="00657CD3"/>
    <w:rsid w:val="0069369A"/>
    <w:rsid w:val="006A49CD"/>
    <w:rsid w:val="006B0E8E"/>
    <w:rsid w:val="00731819"/>
    <w:rsid w:val="00734E9E"/>
    <w:rsid w:val="00747895"/>
    <w:rsid w:val="00781169"/>
    <w:rsid w:val="007A7C70"/>
    <w:rsid w:val="00896B45"/>
    <w:rsid w:val="008B77AD"/>
    <w:rsid w:val="009109E6"/>
    <w:rsid w:val="00932E74"/>
    <w:rsid w:val="00945D32"/>
    <w:rsid w:val="00973D89"/>
    <w:rsid w:val="00996843"/>
    <w:rsid w:val="009A6436"/>
    <w:rsid w:val="009D4D32"/>
    <w:rsid w:val="009D6367"/>
    <w:rsid w:val="00A0432A"/>
    <w:rsid w:val="00A13DF1"/>
    <w:rsid w:val="00A15E91"/>
    <w:rsid w:val="00A4449D"/>
    <w:rsid w:val="00A45A59"/>
    <w:rsid w:val="00A822F8"/>
    <w:rsid w:val="00AD34F0"/>
    <w:rsid w:val="00B7660A"/>
    <w:rsid w:val="00BB2E2B"/>
    <w:rsid w:val="00BD79C1"/>
    <w:rsid w:val="00BE6233"/>
    <w:rsid w:val="00C128FA"/>
    <w:rsid w:val="00CC4AA3"/>
    <w:rsid w:val="00CE6821"/>
    <w:rsid w:val="00D4778B"/>
    <w:rsid w:val="00D55FE7"/>
    <w:rsid w:val="00D64315"/>
    <w:rsid w:val="00D719AF"/>
    <w:rsid w:val="00DD466E"/>
    <w:rsid w:val="00DD6407"/>
    <w:rsid w:val="00DE28D2"/>
    <w:rsid w:val="00E42B6F"/>
    <w:rsid w:val="00E45636"/>
    <w:rsid w:val="00E518A9"/>
    <w:rsid w:val="00E55175"/>
    <w:rsid w:val="00E9552B"/>
    <w:rsid w:val="00EE3A91"/>
    <w:rsid w:val="00F032AF"/>
    <w:rsid w:val="00F044D8"/>
    <w:rsid w:val="00F43576"/>
    <w:rsid w:val="00F70CD5"/>
    <w:rsid w:val="00FC05A8"/>
    <w:rsid w:val="00FC14FA"/>
    <w:rsid w:val="0C747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F501AEE5-D6AA-4F81-AC06-D75223FE6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font71">
    <w:name w:val="font71"/>
    <w:basedOn w:val="a0"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51">
    <w:name w:val="font51"/>
    <w:basedOn w:val="a0"/>
    <w:rPr>
      <w:rFonts w:ascii="宋体 ( 正文 )" w:eastAsia="宋体 ( 正文 )" w:hAnsi="宋体 ( 正文 )" w:cs="宋体 ( 正文 )"/>
      <w:color w:val="000000"/>
      <w:sz w:val="20"/>
      <w:szCs w:val="20"/>
      <w:u w:val="none"/>
    </w:rPr>
  </w:style>
  <w:style w:type="character" w:customStyle="1" w:styleId="font41">
    <w:name w:val="font41"/>
    <w:basedOn w:val="a0"/>
    <w:rPr>
      <w:rFonts w:ascii="宋体" w:eastAsia="宋体" w:hAnsi="宋体" w:cs="宋体" w:hint="eastAsia"/>
      <w:color w:val="000000"/>
      <w:sz w:val="20"/>
      <w:szCs w:val="2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7BFCF71-392A-43F9-A690-E7430ACE4D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2</Pages>
  <Words>180</Words>
  <Characters>1031</Characters>
  <Application>Microsoft Office Word</Application>
  <DocSecurity>0</DocSecurity>
  <Lines>8</Lines>
  <Paragraphs>2</Paragraphs>
  <ScaleCrop>false</ScaleCrop>
  <Company/>
  <LinksUpToDate>false</LinksUpToDate>
  <CharactersWithSpaces>1209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dz</dc:creator>
  <cp:lastModifiedBy>abc</cp:lastModifiedBy>
  <cp:revision>59</cp:revision>
  <dcterms:created xsi:type="dcterms:W3CDTF">2021-03-18T00:22:00Z</dcterms:created>
  <dcterms:modified xsi:type="dcterms:W3CDTF">2021-05-25T04:16:00Z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19C2212A2D5F49538B35059E372D1010</vt:lpwstr>
  </property>
</Properties>
</file>