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74F24" w14:textId="77777777" w:rsidR="00D64315" w:rsidRDefault="00D64315" w:rsidP="001A48BB">
      <w:pPr>
        <w:jc w:val="center"/>
        <w:rPr>
          <w:rFonts w:ascii="宋体" w:eastAsia="宋体" w:hAnsi="宋体"/>
          <w:szCs w:val="21"/>
        </w:rPr>
      </w:pPr>
    </w:p>
    <w:p w14:paraId="0D6B5D36" w14:textId="6DA2DB6E" w:rsidR="00257CF9" w:rsidRPr="004F6D3A" w:rsidRDefault="00257CF9" w:rsidP="0028366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AE38601" w14:textId="1416F8DD" w:rsidR="00257CF9" w:rsidRPr="004F6D3A" w:rsidRDefault="00257CF9" w:rsidP="003D48F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3598C6B4" w14:textId="77777777" w:rsidR="00257CF9" w:rsidRPr="004F6D3A" w:rsidRDefault="00257CF9" w:rsidP="00257CF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34"/>
        <w:gridCol w:w="846"/>
        <w:gridCol w:w="1016"/>
        <w:gridCol w:w="1392"/>
        <w:gridCol w:w="1165"/>
        <w:gridCol w:w="1016"/>
        <w:gridCol w:w="1016"/>
        <w:gridCol w:w="1016"/>
        <w:gridCol w:w="416"/>
        <w:gridCol w:w="816"/>
        <w:gridCol w:w="616"/>
      </w:tblGrid>
      <w:tr w:rsidR="00262199" w:rsidRPr="00262199" w14:paraId="03096621" w14:textId="77777777" w:rsidTr="00262199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97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FA5C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学生资助-中等职业学校国家助学金</w:t>
            </w:r>
          </w:p>
        </w:tc>
      </w:tr>
      <w:tr w:rsidR="00262199" w:rsidRPr="00262199" w14:paraId="7387C94F" w14:textId="77777777" w:rsidTr="00262199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B723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1879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ABF3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3873B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北京舞蹈学院</w:t>
            </w:r>
          </w:p>
        </w:tc>
      </w:tr>
      <w:tr w:rsidR="00262199" w:rsidRPr="00262199" w14:paraId="735E2387" w14:textId="77777777" w:rsidTr="00262199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2C499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D06D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杨纳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1C3F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900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68935678</w:t>
            </w:r>
          </w:p>
        </w:tc>
      </w:tr>
      <w:tr w:rsidR="00262199" w:rsidRPr="00262199" w14:paraId="68ED487D" w14:textId="77777777" w:rsidTr="00262199">
        <w:trPr>
          <w:trHeight w:val="280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E5F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项目资金</w:t>
            </w: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C1D9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4D3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1756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2EB7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C83F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E15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C4B5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得分</w:t>
            </w:r>
          </w:p>
        </w:tc>
      </w:tr>
      <w:tr w:rsidR="00262199" w:rsidRPr="00262199" w14:paraId="42B0E798" w14:textId="77777777" w:rsidTr="00262199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E376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0FF6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585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1.896000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B556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1.896000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7E02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1.724000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F46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1AC5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90.93%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C65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9.09 </w:t>
            </w:r>
          </w:p>
        </w:tc>
      </w:tr>
      <w:tr w:rsidR="00262199" w:rsidRPr="00262199" w14:paraId="200B7196" w14:textId="77777777" w:rsidTr="00262199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87B7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34A0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99F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1.896000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2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1.896000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E48A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1.724000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7A5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5CC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1E1A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262199" w:rsidRPr="00262199" w14:paraId="66A97144" w14:textId="77777777" w:rsidTr="00262199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C6D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DE6A3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CA9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DDDC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422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789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F956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4DF5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262199" w:rsidRPr="00262199" w14:paraId="6D68E748" w14:textId="77777777" w:rsidTr="00262199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1F90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69354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A5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CF0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78AA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CBA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955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479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262199" w:rsidRPr="00262199" w14:paraId="4A7C81BC" w14:textId="77777777" w:rsidTr="00262199">
        <w:trPr>
          <w:trHeight w:val="2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C7DB249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D818C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FA86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实际完成情况</w:t>
            </w:r>
          </w:p>
        </w:tc>
      </w:tr>
      <w:tr w:rsidR="00262199" w:rsidRPr="00262199" w14:paraId="2E448352" w14:textId="77777777" w:rsidTr="00262199">
        <w:trPr>
          <w:trHeight w:val="2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9EEFA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B2F4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为贯彻落实2019年政府工作报告，支持家庭经济困难学生成长、成才，我校根据2019年国家助学金下发情况，预估2020年国家助学金的金额和名额，将做好国家助学金的申报、评定、审核、下发程序，确保学生资助工作有序、有效进行。</w:t>
            </w: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br/>
              <w:t xml:space="preserve">    预估2020年1-7月（无2月）一等助学金2人，二等助学金6人；2020年9-12月一等助学金3人，二等助学金9人。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B1514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按照项目总体目标，做到每一个符合条件的困难生都享受到相应等级的国家助学金资助。</w:t>
            </w: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br/>
              <w:t xml:space="preserve">    完成2020年1-7月（无2月）一等助学金2人，2020年1-7月（无2月）二等助学金2人，2020年9-12月一等助学金6人，2020年9-12月二等助学金8人.</w:t>
            </w:r>
          </w:p>
        </w:tc>
      </w:tr>
      <w:tr w:rsidR="00262199" w:rsidRPr="00262199" w14:paraId="7FF59C08" w14:textId="77777777" w:rsidTr="00262199">
        <w:trPr>
          <w:trHeight w:val="7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56EBF9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3BA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3F12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562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F97F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37F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7C09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2A6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E8A8B" w14:textId="7B7765D5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262199" w:rsidRPr="00262199" w14:paraId="480B2B8E" w14:textId="77777777" w:rsidTr="00262199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FDF30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AD1FDCB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27EB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2DAC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按照国家政策文件评选一、二、三等助学金发放人数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0E6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符合国家助学金评选标准的学生均被评为相应等级助学金获得者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727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符合国家助学金评选标准的学生均被评为相应等级助学金获得者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D152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FB33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AA727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新生入校后，并未有与预算时设立的同数目困难生申请相应级别的国家助学金。新生困难生的具体数目不可能在年初报送预算的时候就能知晓，使年初预算申报金额与实际下发金额完全一致。但国家资助政策要求每一位提出资助申请的困难生，只要符合条件，都必须享受国家助学金，按月足额发放，并且不允许从其他经费中支出。所以在</w:t>
            </w: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年初时报送预算时，会预留名额和金额。</w:t>
            </w:r>
          </w:p>
        </w:tc>
      </w:tr>
      <w:tr w:rsidR="00262199" w:rsidRPr="00262199" w14:paraId="6A1D4FAB" w14:textId="77777777" w:rsidTr="00262199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2BCC1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1911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A32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D4E2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评选是否符合政策、金额下发是否到位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AC4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所有评选均符合政策要求、金额下发到位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194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所有评选均符合政策要求、金额下发到位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96F2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B4E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E15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62199" w:rsidRPr="00262199" w14:paraId="13F15CBD" w14:textId="77777777" w:rsidTr="00262199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65294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AA1F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1D23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9DB2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每月按时完成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8CEC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EE0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A0D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3726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5FC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62199" w:rsidRPr="00262199" w14:paraId="60896903" w14:textId="77777777" w:rsidTr="00262199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F683F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0B76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67CA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7385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预估总成本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859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D3C2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1.724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8946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2D6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971F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62199" w:rsidRPr="00262199" w14:paraId="6F0CB9BB" w14:textId="77777777" w:rsidTr="00262199">
        <w:trPr>
          <w:trHeight w:val="6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E6F89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D598D45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7A3D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5ED6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经济性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E082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使党和政府的惠民政策家喻户晓，深入人心；为顺利实施北京市中等职业教育国家助学金政策，创造良好的社会氛围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B231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使党和政府的惠民政策家喻户晓，深入人心；为顺利实施北京市中等职业教育国家助学金政策，创造良好的社会氛围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3DA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81F7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9BD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62199" w:rsidRPr="00262199" w14:paraId="4378AA2C" w14:textId="77777777" w:rsidTr="00262199">
        <w:trPr>
          <w:trHeight w:val="6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E3C55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D7D65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507A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286C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77161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帮助经济困难的学生完成学业，以期解决贫困生个人的自立自强问题，有助于提高人才培养质量,有利于构建和谐社会。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56E48" w14:textId="7AB82CB7" w:rsidR="00262199" w:rsidRPr="00262199" w:rsidRDefault="007A35D4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通过项目</w:t>
            </w:r>
            <w:r w:rsidR="00262199"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帮助经济困难的学生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顺利</w:t>
            </w:r>
            <w:bookmarkStart w:id="0" w:name="_GoBack"/>
            <w:bookmarkEnd w:id="0"/>
            <w:r w:rsidR="00262199"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完成学业，解决贫困生个人的自立自强问题，有助于提高人才培养质量,有利于构建和谐社会。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840B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6333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872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62199" w:rsidRPr="00262199" w14:paraId="13736C48" w14:textId="77777777" w:rsidTr="00262199">
        <w:trPr>
          <w:trHeight w:val="6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521C5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68D367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16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16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54E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95DC" w14:textId="77777777" w:rsidR="00262199" w:rsidRPr="00262199" w:rsidRDefault="00262199" w:rsidP="0026219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对受益家庭和学生的影响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2C30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E6E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A2A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C03E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10ED8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6219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62199" w:rsidRPr="00262199" w14:paraId="7BB8F116" w14:textId="77777777" w:rsidTr="00262199">
        <w:trPr>
          <w:trHeight w:val="49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CAB7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B00B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3624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80.09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5DA00" w14:textId="77777777" w:rsidR="00262199" w:rsidRPr="00262199" w:rsidRDefault="00262199" w:rsidP="002621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26219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</w:tr>
    </w:tbl>
    <w:p w14:paraId="32B4717B" w14:textId="77777777" w:rsidR="00257CF9" w:rsidRPr="000F31E1" w:rsidRDefault="00257CF9" w:rsidP="00257CF9">
      <w:pPr>
        <w:rPr>
          <w:rFonts w:ascii="仿宋_GB2312" w:eastAsia="仿宋_GB2312"/>
          <w:vanish/>
          <w:sz w:val="32"/>
          <w:szCs w:val="32"/>
        </w:rPr>
      </w:pPr>
    </w:p>
    <w:p w14:paraId="4F7251A0" w14:textId="77777777" w:rsidR="00257CF9" w:rsidRDefault="00257CF9" w:rsidP="00257CF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57CF9" w:rsidSect="0026219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208E6" w14:textId="77777777" w:rsidR="007B56A2" w:rsidRDefault="007B56A2" w:rsidP="00E42B6F">
      <w:r>
        <w:separator/>
      </w:r>
    </w:p>
  </w:endnote>
  <w:endnote w:type="continuationSeparator" w:id="0">
    <w:p w14:paraId="22DD0EFC" w14:textId="77777777" w:rsidR="007B56A2" w:rsidRDefault="007B56A2" w:rsidP="00E4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7C8A1" w14:textId="77777777" w:rsidR="007B56A2" w:rsidRDefault="007B56A2" w:rsidP="00E42B6F">
      <w:r>
        <w:separator/>
      </w:r>
    </w:p>
  </w:footnote>
  <w:footnote w:type="continuationSeparator" w:id="0">
    <w:p w14:paraId="1D056CB9" w14:textId="77777777" w:rsidR="007B56A2" w:rsidRDefault="007B56A2" w:rsidP="00E4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22140"/>
    <w:multiLevelType w:val="hybridMultilevel"/>
    <w:tmpl w:val="43EE6650"/>
    <w:lvl w:ilvl="0" w:tplc="DCBCA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133A64"/>
    <w:multiLevelType w:val="hybridMultilevel"/>
    <w:tmpl w:val="6E6EE590"/>
    <w:lvl w:ilvl="0" w:tplc="544AF3C2">
      <w:start w:val="1"/>
      <w:numFmt w:val="decimal"/>
      <w:lvlText w:val="%1、"/>
      <w:lvlJc w:val="left"/>
      <w:pPr>
        <w:ind w:left="1287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0F235CC5"/>
    <w:multiLevelType w:val="hybridMultilevel"/>
    <w:tmpl w:val="E45C3010"/>
    <w:lvl w:ilvl="0" w:tplc="192AD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373C47"/>
    <w:multiLevelType w:val="hybridMultilevel"/>
    <w:tmpl w:val="E3AC01B6"/>
    <w:lvl w:ilvl="0" w:tplc="DDD609D6">
      <w:start w:val="1"/>
      <w:numFmt w:val="decimal"/>
      <w:lvlText w:val="%1、"/>
      <w:lvlJc w:val="left"/>
      <w:pPr>
        <w:ind w:left="780" w:hanging="360"/>
      </w:pPr>
      <w:rPr>
        <w:rFonts w:ascii="仿宋_GB2312" w:eastAsia="仿宋_GB2312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D2D73BF"/>
    <w:multiLevelType w:val="hybridMultilevel"/>
    <w:tmpl w:val="79F084E4"/>
    <w:lvl w:ilvl="0" w:tplc="ADAAE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0176B0"/>
    <w:multiLevelType w:val="hybridMultilevel"/>
    <w:tmpl w:val="4F40992E"/>
    <w:lvl w:ilvl="0" w:tplc="F39E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62199"/>
    <w:rsid w:val="0028366E"/>
    <w:rsid w:val="002A1B5D"/>
    <w:rsid w:val="002F2E8A"/>
    <w:rsid w:val="003023E1"/>
    <w:rsid w:val="003024BF"/>
    <w:rsid w:val="003077FE"/>
    <w:rsid w:val="00373CEC"/>
    <w:rsid w:val="003D48FA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A5317"/>
    <w:rsid w:val="005C7DC7"/>
    <w:rsid w:val="005F37F8"/>
    <w:rsid w:val="006576B7"/>
    <w:rsid w:val="00657CD3"/>
    <w:rsid w:val="0069291B"/>
    <w:rsid w:val="0069369A"/>
    <w:rsid w:val="006A49CD"/>
    <w:rsid w:val="006B0E8E"/>
    <w:rsid w:val="00731819"/>
    <w:rsid w:val="00734E9E"/>
    <w:rsid w:val="00747895"/>
    <w:rsid w:val="00781169"/>
    <w:rsid w:val="007A35D4"/>
    <w:rsid w:val="007A7C70"/>
    <w:rsid w:val="007B56A2"/>
    <w:rsid w:val="00896B45"/>
    <w:rsid w:val="008B77AD"/>
    <w:rsid w:val="009109E6"/>
    <w:rsid w:val="00945D32"/>
    <w:rsid w:val="00962A7D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370A8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43576"/>
    <w:rsid w:val="00F70CD5"/>
    <w:rsid w:val="00FC05A8"/>
    <w:rsid w:val="00FC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DF478"/>
  <w15:docId w15:val="{5ED667BB-C883-4B99-8855-0606BE47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144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9A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42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2B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2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2B6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1449D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CB955-A965-4C5D-8543-DDFEDB58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45</cp:revision>
  <dcterms:created xsi:type="dcterms:W3CDTF">2021-03-18T00:22:00Z</dcterms:created>
  <dcterms:modified xsi:type="dcterms:W3CDTF">2021-05-25T04:14:00Z</dcterms:modified>
</cp:coreProperties>
</file>