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16"/>
        <w:gridCol w:w="1016"/>
        <w:gridCol w:w="2710"/>
        <w:gridCol w:w="1908"/>
        <w:gridCol w:w="3416"/>
        <w:gridCol w:w="1116"/>
        <w:gridCol w:w="1116"/>
        <w:gridCol w:w="416"/>
        <w:gridCol w:w="916"/>
        <w:gridCol w:w="4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国际合作与交流-外国留学生奖学金项目（2020年）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蒋捷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13910602658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通过奖励优秀、资助经济困难的来华留学生， 吸引更多优质留学生生源，提高生源质量，提升学校整体的国际化规模和层次；为国家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“一带一路”倡议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输出合格的国际化人才；促进我校教育教学国际化改革，促进留学生学风，提升整体国际化办学水平。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完成项目总体目标要求，通过奖学金奖励优秀、资助经济困难的来华留学生， 吸引更多“一带一路”沿线国家的优质留学生生源，提高生源质量，提升学校整体的国际化规模和层次；为“一带一路”留学生输出国培养合格的国际化人才；促进我校教育教学国际化改革，促进留学生学风，提升整体国际化办学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外国留学生招生数：招生数增长50%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受到疫情影响我校去年新招收国际学生10人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项目金额支出率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外国留学生培养目标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提升留学生培养规模和层次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提升留学生培养规模和层次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外国留学生培养创新点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持续打造全英文授课精品课程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持续打造全英文授课精品课程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外国留学生国际交流水平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达到预期目标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达到预期目标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完成全年奖学金支出时间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2019年12月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2019年12月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81.000000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外国留学生培养社会影响力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外国留学生培养社会影响力有所提升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外国留学生培养持久度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外国留学生培养持久度有所提升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88.5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3533F2"/>
    <w:rsid w:val="0024147D"/>
    <w:rsid w:val="003533F2"/>
    <w:rsid w:val="004338FA"/>
    <w:rsid w:val="00456B81"/>
    <w:rsid w:val="005344DB"/>
    <w:rsid w:val="006635A0"/>
    <w:rsid w:val="00762F94"/>
    <w:rsid w:val="008739DB"/>
    <w:rsid w:val="008976DE"/>
    <w:rsid w:val="00A94F86"/>
    <w:rsid w:val="00B052AE"/>
    <w:rsid w:val="00B62B23"/>
    <w:rsid w:val="00F70400"/>
    <w:rsid w:val="3955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172</Words>
  <Characters>981</Characters>
  <Lines>8</Lines>
  <Paragraphs>2</Paragraphs>
  <TotalTime>10</TotalTime>
  <ScaleCrop>false</ScaleCrop>
  <LinksUpToDate>false</LinksUpToDate>
  <CharactersWithSpaces>1151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2021-05-21T04:35:00Z</dcterms:created>
  <dc:creator>雪</dc:creator>
  <cp:lastModifiedBy>苏坡云☁️</cp:lastModifiedBy>
  <dcterms:modified xsi:type="dcterms:W3CDTF">2023-12-01T07:00:57Z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BEA8A0EBCC984FF594777C259F6099ED_12</vt:lpwstr>
  </property>
</Properties>
</file>