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534"/>
        <w:gridCol w:w="817"/>
        <w:gridCol w:w="1134"/>
        <w:gridCol w:w="2280"/>
        <w:gridCol w:w="1537"/>
        <w:gridCol w:w="1536"/>
        <w:gridCol w:w="1206"/>
        <w:gridCol w:w="1206"/>
        <w:gridCol w:w="1032"/>
        <w:gridCol w:w="1032"/>
        <w:gridCol w:w="1860"/>
      </w:tblGrid>
      <w:tr w:rsidR="00BB4CA3" w:rsidRPr="00BB4CA3" w:rsidTr="00BB4CA3">
        <w:trPr>
          <w:trHeight w:val="40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BB4C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32"/>
                <w:szCs w:val="32"/>
              </w:rPr>
              <w:t xml:space="preserve"> </w:t>
            </w: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1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6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039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学生资助-家庭经济困难学生饮水、洗澡、电话补助</w:t>
            </w: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8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9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17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165C80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周举坤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8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165C80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65C8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68902163</w:t>
            </w:r>
          </w:p>
        </w:tc>
      </w:tr>
      <w:tr w:rsidR="00BB4CA3" w:rsidRPr="00BB4CA3" w:rsidTr="00BB4CA3">
        <w:trPr>
          <w:trHeight w:val="564"/>
          <w:jc w:val="center"/>
        </w:trPr>
        <w:tc>
          <w:tcPr>
            <w:tcW w:w="9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项目资金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(万元）</w:t>
            </w: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9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年度资金总额：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22.200000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21.108500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21.108500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10.00 </w:t>
            </w: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9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其中：当年财政拨款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22.200000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21.108500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21.108500 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100.00%</w:t>
            </w:r>
          </w:p>
        </w:tc>
        <w:tc>
          <w:tcPr>
            <w:tcW w:w="6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288"/>
          <w:jc w:val="center"/>
        </w:trPr>
        <w:tc>
          <w:tcPr>
            <w:tcW w:w="9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上年结转资金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324"/>
          <w:jc w:val="center"/>
        </w:trPr>
        <w:tc>
          <w:tcPr>
            <w:tcW w:w="96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   其他资金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564"/>
          <w:jc w:val="center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55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BB4CA3" w:rsidRPr="00BB4CA3" w:rsidTr="00BB4CA3">
        <w:trPr>
          <w:trHeight w:val="2724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5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合理、科学使用专项经费，帮助家庭经济困难大学生减轻经济压力，助力其顺利完成学业。</w:t>
            </w:r>
          </w:p>
        </w:tc>
        <w:tc>
          <w:tcPr>
            <w:tcW w:w="225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我校2020年度合理、科学使用专项经费，帮助家庭经济困难大学生减轻经济压力，助力其顺利完成学业。</w:t>
            </w:r>
          </w:p>
        </w:tc>
      </w:tr>
      <w:tr w:rsidR="00BB4CA3" w:rsidRPr="00BB4CA3" w:rsidTr="00BB4CA3">
        <w:trPr>
          <w:trHeight w:val="576"/>
          <w:jc w:val="center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绩效指标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偏差原因分析及改进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措施</w:t>
            </w:r>
          </w:p>
        </w:tc>
      </w:tr>
      <w:tr w:rsidR="00BB4CA3" w:rsidRPr="00BB4CA3" w:rsidTr="00BB4CA3">
        <w:trPr>
          <w:trHeight w:val="576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产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出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（50分）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资助家庭经济困难学生人数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≥1000人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1141人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768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家庭经济困难学生生活情况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得到良好保障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得到良好保障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7B3BF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  <w:r w:rsidR="007B3BF0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588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资金发放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上半年一次性发放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上半年一次性发放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7B3BF0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588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项目预算控制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22.2万元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21.1085万元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7B3BF0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744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效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益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指</w:t>
            </w: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br/>
              <w:t>标     （30分）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党和国家对贫困大学生的关爱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得到较好体现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4B3" w:rsidRDefault="00A054B3" w:rsidP="00BB4CA3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得到了较好</w:t>
            </w:r>
          </w:p>
          <w:p w:rsidR="00BB4CA3" w:rsidRPr="00BB4CA3" w:rsidRDefault="00A054B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的体现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7B3BF0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28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1152"/>
          <w:jc w:val="center"/>
        </w:trPr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CA3" w:rsidRPr="00BB4CA3" w:rsidRDefault="00BB4CA3" w:rsidP="00BB4CA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满意度指标（10分）</w:t>
            </w:r>
          </w:p>
        </w:tc>
        <w:tc>
          <w:tcPr>
            <w:tcW w:w="4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服务对象满意度</w:t>
            </w:r>
          </w:p>
        </w:tc>
        <w:tc>
          <w:tcPr>
            <w:tcW w:w="4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</w:t>
            </w:r>
          </w:p>
        </w:tc>
        <w:tc>
          <w:tcPr>
            <w:tcW w:w="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54B3" w:rsidRDefault="00A054B3" w:rsidP="00A054B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对相关学生</w:t>
            </w:r>
          </w:p>
          <w:p w:rsidR="00A054B3" w:rsidRDefault="00A054B3" w:rsidP="00A054B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进行了</w:t>
            </w:r>
          </w:p>
          <w:p w:rsidR="00A054B3" w:rsidRDefault="00A054B3" w:rsidP="00A054B3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满意度调查，</w:t>
            </w:r>
          </w:p>
          <w:p w:rsidR="00BB4CA3" w:rsidRPr="00BB4CA3" w:rsidRDefault="00A054B3" w:rsidP="00A054B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均为满意。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B4CA3" w:rsidRPr="00BB4CA3" w:rsidTr="00BB4CA3">
        <w:trPr>
          <w:trHeight w:val="501"/>
          <w:jc w:val="center"/>
        </w:trPr>
        <w:tc>
          <w:tcPr>
            <w:tcW w:w="274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7B3BF0" w:rsidP="00BB4C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>90</w:t>
            </w:r>
          </w:p>
        </w:tc>
        <w:tc>
          <w:tcPr>
            <w:tcW w:w="146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CA3" w:rsidRPr="00BB4CA3" w:rsidRDefault="00BB4CA3" w:rsidP="00BB4CA3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2"/>
              </w:rPr>
            </w:pPr>
            <w:r w:rsidRPr="00BB4CA3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C9672A" w:rsidRDefault="00C9672A"/>
    <w:sectPr w:rsidR="00C9672A" w:rsidSect="00BB4CA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4CA3" w:rsidRDefault="00BB4CA3" w:rsidP="00BB4CA3">
      <w:r>
        <w:separator/>
      </w:r>
    </w:p>
  </w:endnote>
  <w:endnote w:type="continuationSeparator" w:id="1">
    <w:p w:rsidR="00BB4CA3" w:rsidRDefault="00BB4CA3" w:rsidP="00BB4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4CA3" w:rsidRDefault="00BB4CA3" w:rsidP="00BB4CA3">
      <w:r>
        <w:separator/>
      </w:r>
    </w:p>
  </w:footnote>
  <w:footnote w:type="continuationSeparator" w:id="1">
    <w:p w:rsidR="00BB4CA3" w:rsidRDefault="00BB4CA3" w:rsidP="00BB4CA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CA3"/>
    <w:rsid w:val="00165C80"/>
    <w:rsid w:val="00473908"/>
    <w:rsid w:val="00612357"/>
    <w:rsid w:val="00732B7C"/>
    <w:rsid w:val="007B3BF0"/>
    <w:rsid w:val="00A054B3"/>
    <w:rsid w:val="00AA0844"/>
    <w:rsid w:val="00B4653F"/>
    <w:rsid w:val="00BB4CA3"/>
    <w:rsid w:val="00C9672A"/>
    <w:rsid w:val="00D1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72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4C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4CA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4C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4CA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05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121</Words>
  <Characters>690</Characters>
  <Application>Microsoft Office Word</Application>
  <DocSecurity>0</DocSecurity>
  <Lines>5</Lines>
  <Paragraphs>1</Paragraphs>
  <ScaleCrop>false</ScaleCrop>
  <Company>HP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</cp:revision>
  <dcterms:created xsi:type="dcterms:W3CDTF">2021-05-21T12:53:00Z</dcterms:created>
  <dcterms:modified xsi:type="dcterms:W3CDTF">2021-05-25T06:39:00Z</dcterms:modified>
</cp:coreProperties>
</file>