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878"/>
        <w:gridCol w:w="1111"/>
        <w:gridCol w:w="1845"/>
        <w:gridCol w:w="1214"/>
        <w:gridCol w:w="1591"/>
        <w:gridCol w:w="1206"/>
        <w:gridCol w:w="1206"/>
        <w:gridCol w:w="1013"/>
        <w:gridCol w:w="1013"/>
        <w:gridCol w:w="2563"/>
      </w:tblGrid>
      <w:tr w:rsidR="004B34A2" w:rsidRPr="004B34A2" w:rsidTr="004B34A2">
        <w:trPr>
          <w:trHeight w:val="408"/>
          <w:jc w:val="center"/>
        </w:trPr>
        <w:tc>
          <w:tcPr>
            <w:tcW w:w="5000" w:type="pct"/>
            <w:gridSpan w:val="11"/>
            <w:tcBorders>
              <w:top w:val="nil"/>
              <w:left w:val="nil"/>
              <w:bottom w:val="nil"/>
              <w:right w:val="nil"/>
            </w:tcBorders>
            <w:shd w:val="clear" w:color="auto" w:fill="auto"/>
            <w:vAlign w:val="center"/>
            <w:hideMark/>
          </w:tcPr>
          <w:p w:rsidR="004B34A2" w:rsidRPr="004B34A2" w:rsidRDefault="004B34A2" w:rsidP="004B34A2">
            <w:pPr>
              <w:widowControl/>
              <w:jc w:val="center"/>
              <w:rPr>
                <w:rFonts w:ascii="宋体" w:eastAsia="宋体" w:hAnsi="宋体" w:cs="宋体"/>
                <w:b/>
                <w:bCs/>
                <w:color w:val="000000"/>
                <w:kern w:val="0"/>
                <w:sz w:val="32"/>
                <w:szCs w:val="32"/>
              </w:rPr>
            </w:pPr>
            <w:r w:rsidRPr="004B34A2">
              <w:rPr>
                <w:rFonts w:ascii="宋体" w:eastAsia="宋体" w:hAnsi="宋体" w:cs="宋体" w:hint="eastAsia"/>
                <w:b/>
                <w:bCs/>
                <w:color w:val="000000"/>
                <w:kern w:val="0"/>
                <w:sz w:val="32"/>
                <w:szCs w:val="32"/>
              </w:rPr>
              <w:t>项目支出绩效自评表</w:t>
            </w:r>
            <w:r w:rsidRPr="004B34A2">
              <w:rPr>
                <w:rFonts w:ascii="宋体" w:eastAsia="宋体" w:hAnsi="宋体" w:cs="宋体" w:hint="eastAsia"/>
                <w:color w:val="000000"/>
                <w:kern w:val="0"/>
                <w:sz w:val="32"/>
                <w:szCs w:val="32"/>
              </w:rPr>
              <w:t xml:space="preserve"> </w:t>
            </w:r>
          </w:p>
        </w:tc>
      </w:tr>
      <w:tr w:rsidR="004B34A2" w:rsidRPr="004B34A2" w:rsidTr="004B34A2">
        <w:trPr>
          <w:trHeight w:val="288"/>
          <w:jc w:val="center"/>
        </w:trPr>
        <w:tc>
          <w:tcPr>
            <w:tcW w:w="5000" w:type="pct"/>
            <w:gridSpan w:val="11"/>
            <w:tcBorders>
              <w:top w:val="nil"/>
              <w:left w:val="nil"/>
              <w:bottom w:val="nil"/>
              <w:right w:val="nil"/>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（2020年度）</w:t>
            </w:r>
          </w:p>
        </w:tc>
      </w:tr>
      <w:tr w:rsidR="004B34A2" w:rsidRPr="004B34A2" w:rsidTr="004B34A2">
        <w:trPr>
          <w:trHeight w:val="288"/>
          <w:jc w:val="center"/>
        </w:trPr>
        <w:tc>
          <w:tcPr>
            <w:tcW w:w="183"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p>
        </w:tc>
        <w:tc>
          <w:tcPr>
            <w:tcW w:w="412"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671"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p>
        </w:tc>
        <w:tc>
          <w:tcPr>
            <w:tcW w:w="448"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524"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925" w:type="pct"/>
            <w:tcBorders>
              <w:top w:val="nil"/>
              <w:left w:val="nil"/>
              <w:bottom w:val="single" w:sz="4" w:space="0" w:color="auto"/>
              <w:right w:val="nil"/>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p>
        </w:tc>
      </w:tr>
      <w:tr w:rsidR="004B34A2" w:rsidRPr="004B34A2" w:rsidTr="004B34A2">
        <w:trPr>
          <w:trHeight w:val="288"/>
          <w:jc w:val="center"/>
        </w:trPr>
        <w:tc>
          <w:tcPr>
            <w:tcW w:w="9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项目名称</w:t>
            </w:r>
          </w:p>
        </w:tc>
        <w:tc>
          <w:tcPr>
            <w:tcW w:w="4075" w:type="pct"/>
            <w:gridSpan w:val="8"/>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教师队伍建设-长城学者-</w:t>
            </w:r>
            <w:proofErr w:type="gramStart"/>
            <w:r w:rsidRPr="004B34A2">
              <w:rPr>
                <w:rFonts w:ascii="宋体" w:eastAsia="宋体" w:hAnsi="宋体" w:cs="宋体" w:hint="eastAsia"/>
                <w:color w:val="000000"/>
                <w:kern w:val="0"/>
                <w:sz w:val="22"/>
              </w:rPr>
              <w:t>王艳慧</w:t>
            </w:r>
            <w:proofErr w:type="gramEnd"/>
          </w:p>
        </w:tc>
      </w:tr>
      <w:tr w:rsidR="004B34A2" w:rsidRPr="004B34A2" w:rsidTr="004B34A2">
        <w:trPr>
          <w:trHeight w:val="288"/>
          <w:jc w:val="center"/>
        </w:trPr>
        <w:tc>
          <w:tcPr>
            <w:tcW w:w="9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主管部门</w:t>
            </w:r>
          </w:p>
        </w:tc>
        <w:tc>
          <w:tcPr>
            <w:tcW w:w="164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北京市教育委员会</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实施单位</w:t>
            </w:r>
          </w:p>
        </w:tc>
        <w:tc>
          <w:tcPr>
            <w:tcW w:w="2055"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首都师范大学</w:t>
            </w:r>
          </w:p>
        </w:tc>
      </w:tr>
      <w:tr w:rsidR="004B34A2" w:rsidRPr="004B34A2" w:rsidTr="004B34A2">
        <w:trPr>
          <w:trHeight w:val="288"/>
          <w:jc w:val="center"/>
        </w:trPr>
        <w:tc>
          <w:tcPr>
            <w:tcW w:w="92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项目负责人</w:t>
            </w:r>
          </w:p>
        </w:tc>
        <w:tc>
          <w:tcPr>
            <w:tcW w:w="164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proofErr w:type="gramStart"/>
            <w:r w:rsidRPr="004B34A2">
              <w:rPr>
                <w:rFonts w:ascii="宋体" w:eastAsia="宋体" w:hAnsi="宋体" w:cs="宋体" w:hint="eastAsia"/>
                <w:color w:val="000000"/>
                <w:kern w:val="0"/>
                <w:sz w:val="22"/>
              </w:rPr>
              <w:t>王艳慧</w:t>
            </w:r>
            <w:proofErr w:type="gramEnd"/>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联系电话</w:t>
            </w:r>
          </w:p>
        </w:tc>
        <w:tc>
          <w:tcPr>
            <w:tcW w:w="2055"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13520317950</w:t>
            </w:r>
          </w:p>
        </w:tc>
      </w:tr>
      <w:tr w:rsidR="004B34A2" w:rsidRPr="004B34A2" w:rsidTr="004B34A2">
        <w:trPr>
          <w:trHeight w:val="564"/>
          <w:jc w:val="center"/>
        </w:trPr>
        <w:tc>
          <w:tcPr>
            <w:tcW w:w="9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项目资金</w:t>
            </w:r>
            <w:r w:rsidRPr="004B34A2">
              <w:rPr>
                <w:rFonts w:ascii="宋体" w:eastAsia="宋体" w:hAnsi="宋体" w:cs="宋体" w:hint="eastAsia"/>
                <w:color w:val="000000"/>
                <w:kern w:val="0"/>
                <w:sz w:val="22"/>
              </w:rPr>
              <w:br/>
              <w:t>(万元）</w:t>
            </w:r>
          </w:p>
        </w:tc>
        <w:tc>
          <w:tcPr>
            <w:tcW w:w="1119" w:type="pct"/>
            <w:gridSpan w:val="2"/>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年初预算数</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全年预算数</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全年执行数</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分值</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执行率</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得分</w:t>
            </w:r>
          </w:p>
        </w:tc>
      </w:tr>
      <w:tr w:rsidR="004B34A2" w:rsidRPr="004B34A2" w:rsidTr="004B34A2">
        <w:trPr>
          <w:trHeight w:val="288"/>
          <w:jc w:val="center"/>
        </w:trPr>
        <w:tc>
          <w:tcPr>
            <w:tcW w:w="925" w:type="pct"/>
            <w:gridSpan w:val="3"/>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1119" w:type="pct"/>
            <w:gridSpan w:val="2"/>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年度资金总额：</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50.000000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47.007120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46.825990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99.61%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9.96</w:t>
            </w:r>
          </w:p>
        </w:tc>
      </w:tr>
      <w:tr w:rsidR="004B34A2" w:rsidRPr="004B34A2" w:rsidTr="004B34A2">
        <w:trPr>
          <w:trHeight w:val="288"/>
          <w:jc w:val="center"/>
        </w:trPr>
        <w:tc>
          <w:tcPr>
            <w:tcW w:w="925" w:type="pct"/>
            <w:gridSpan w:val="3"/>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1119" w:type="pct"/>
            <w:gridSpan w:val="2"/>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其中：当年财政拨款</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50.000000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47.007120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46.825990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99.61%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r>
      <w:tr w:rsidR="004B34A2" w:rsidRPr="004B34A2" w:rsidTr="004B34A2">
        <w:trPr>
          <w:trHeight w:val="288"/>
          <w:jc w:val="center"/>
        </w:trPr>
        <w:tc>
          <w:tcPr>
            <w:tcW w:w="925" w:type="pct"/>
            <w:gridSpan w:val="3"/>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11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上年结转资金</w:t>
            </w: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r>
      <w:tr w:rsidR="004B34A2" w:rsidRPr="004B34A2" w:rsidTr="004B34A2">
        <w:trPr>
          <w:trHeight w:val="324"/>
          <w:jc w:val="center"/>
        </w:trPr>
        <w:tc>
          <w:tcPr>
            <w:tcW w:w="925" w:type="pct"/>
            <w:gridSpan w:val="3"/>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11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其他资金</w:t>
            </w:r>
          </w:p>
        </w:tc>
        <w:tc>
          <w:tcPr>
            <w:tcW w:w="5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r>
      <w:tr w:rsidR="004B34A2" w:rsidRPr="004B34A2" w:rsidTr="004B34A2">
        <w:trPr>
          <w:trHeight w:val="564"/>
          <w:jc w:val="center"/>
        </w:trPr>
        <w:tc>
          <w:tcPr>
            <w:tcW w:w="18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年度总体目标</w:t>
            </w:r>
          </w:p>
        </w:tc>
        <w:tc>
          <w:tcPr>
            <w:tcW w:w="2385"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预期目标</w:t>
            </w:r>
          </w:p>
        </w:tc>
        <w:tc>
          <w:tcPr>
            <w:tcW w:w="2432"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实际完成情况</w:t>
            </w:r>
          </w:p>
        </w:tc>
      </w:tr>
      <w:tr w:rsidR="004B34A2" w:rsidRPr="004B34A2" w:rsidTr="004B34A2">
        <w:trPr>
          <w:trHeight w:val="2400"/>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2385"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r w:rsidRPr="004B34A2">
              <w:rPr>
                <w:rFonts w:ascii="宋体" w:eastAsia="宋体" w:hAnsi="宋体" w:cs="宋体" w:hint="eastAsia"/>
                <w:color w:val="000000"/>
                <w:kern w:val="0"/>
                <w:sz w:val="22"/>
              </w:rPr>
              <w:br/>
              <w:t>攻克大数据空间信息技术支持下的多源、多维、多尺度贫困专题信息的高精度提取、融合和动态更新关键技术，实现空间贫困视角下的贫困人口-贫困村-贫困县多尺度多维度贫困精准识别和动态监测。为多维多尺度贫困动态监测提供决策依据和政策启示，实现空间信息技术在扶贫领域的创新性应用。</w:t>
            </w:r>
          </w:p>
        </w:tc>
        <w:tc>
          <w:tcPr>
            <w:tcW w:w="243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已完成。具体包括：1）提出了兼顾全局与局部最优的道路、建筑物等贫困地理要素的多尺度表达与匹配方法，线-面结合的多尺度智能缩编选取方法，以及基于K阶邻域算子的多尺度拓扑冲突检测与一致性维护方法，实现了变化信息精确提取、多层次动态匹配融合与增量更新，整体性能指标达90%以上。2）针对经济-社会-生态多尺度贫困综合识别的空白，从时空大数据与人文科学交叉角度视角，设计了基于G-TOPSIS模型的贫困农户多目标发展评价与动态监测方法、基于时空地统计的贫困县多尺度贫困演变分析方法、基于HLM的贫困村和贫困户多尺度致贫因素探测方法，实现了时空信息技术对贫困户、贫困村和贫困县</w:t>
            </w:r>
            <w:proofErr w:type="gramStart"/>
            <w:r w:rsidRPr="004B34A2">
              <w:rPr>
                <w:rFonts w:ascii="宋体" w:eastAsia="宋体" w:hAnsi="宋体" w:cs="宋体" w:hint="eastAsia"/>
                <w:color w:val="000000"/>
                <w:kern w:val="0"/>
                <w:sz w:val="22"/>
              </w:rPr>
              <w:t>多维贫减贫</w:t>
            </w:r>
            <w:proofErr w:type="gramEnd"/>
            <w:r w:rsidRPr="004B34A2">
              <w:rPr>
                <w:rFonts w:ascii="宋体" w:eastAsia="宋体" w:hAnsi="宋体" w:cs="宋体" w:hint="eastAsia"/>
                <w:color w:val="000000"/>
                <w:kern w:val="0"/>
                <w:sz w:val="22"/>
              </w:rPr>
              <w:t>及可持续发展的高效技术支持。</w:t>
            </w:r>
          </w:p>
        </w:tc>
      </w:tr>
      <w:tr w:rsidR="004B34A2" w:rsidRPr="004B34A2" w:rsidTr="004B34A2">
        <w:trPr>
          <w:trHeight w:val="576"/>
          <w:jc w:val="center"/>
        </w:trPr>
        <w:tc>
          <w:tcPr>
            <w:tcW w:w="18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lastRenderedPageBreak/>
              <w:t>绩效指标</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一级指标</w:t>
            </w:r>
          </w:p>
        </w:tc>
        <w:tc>
          <w:tcPr>
            <w:tcW w:w="412"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二级指标</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三级指标</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年度指标值</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实际完成值</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分值</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得分</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偏差原因分析及改进</w:t>
            </w:r>
            <w:r w:rsidRPr="004B34A2">
              <w:rPr>
                <w:rFonts w:ascii="宋体" w:eastAsia="宋体" w:hAnsi="宋体" w:cs="宋体" w:hint="eastAsia"/>
                <w:color w:val="000000"/>
                <w:kern w:val="0"/>
                <w:sz w:val="22"/>
              </w:rPr>
              <w:br/>
              <w:t>措施</w:t>
            </w:r>
          </w:p>
        </w:tc>
      </w:tr>
      <w:tr w:rsidR="004B34A2" w:rsidRPr="004B34A2" w:rsidTr="004B34A2">
        <w:trPr>
          <w:trHeight w:val="576"/>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产</w:t>
            </w:r>
            <w:r w:rsidRPr="004B34A2">
              <w:rPr>
                <w:rFonts w:ascii="宋体" w:eastAsia="宋体" w:hAnsi="宋体" w:cs="宋体" w:hint="eastAsia"/>
                <w:color w:val="000000"/>
                <w:kern w:val="0"/>
                <w:sz w:val="22"/>
              </w:rPr>
              <w:br/>
              <w:t>出</w:t>
            </w:r>
            <w:r w:rsidRPr="004B34A2">
              <w:rPr>
                <w:rFonts w:ascii="宋体" w:eastAsia="宋体" w:hAnsi="宋体" w:cs="宋体" w:hint="eastAsia"/>
                <w:color w:val="000000"/>
                <w:kern w:val="0"/>
                <w:sz w:val="22"/>
              </w:rPr>
              <w:br/>
              <w:t>指</w:t>
            </w:r>
            <w:r w:rsidRPr="004B34A2">
              <w:rPr>
                <w:rFonts w:ascii="宋体" w:eastAsia="宋体" w:hAnsi="宋体" w:cs="宋体" w:hint="eastAsia"/>
                <w:color w:val="000000"/>
                <w:kern w:val="0"/>
                <w:sz w:val="22"/>
              </w:rPr>
              <w:br/>
              <w:t>标</w:t>
            </w:r>
            <w:r w:rsidRPr="004B34A2">
              <w:rPr>
                <w:rFonts w:ascii="宋体" w:eastAsia="宋体" w:hAnsi="宋体" w:cs="宋体" w:hint="eastAsia"/>
                <w:color w:val="000000"/>
                <w:kern w:val="0"/>
                <w:sz w:val="22"/>
              </w:rPr>
              <w:br/>
              <w:t>（50分）</w:t>
            </w: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数量指标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论文数量</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2</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6</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7.5</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6.5</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 xml:space="preserve">　</w:t>
            </w:r>
          </w:p>
        </w:tc>
      </w:tr>
      <w:tr w:rsidR="004B34A2" w:rsidRPr="004B34A2" w:rsidTr="004B34A2">
        <w:trPr>
          <w:trHeight w:val="576"/>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专利数量</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3</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7.5</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6.5</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948"/>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质量指标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论文</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权威核心</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权威核心</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7.5</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6.5</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948"/>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专利</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国家级</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国家级</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7.5</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6.5</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588"/>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时效指标</w:t>
            </w:r>
          </w:p>
        </w:tc>
        <w:tc>
          <w:tcPr>
            <w:tcW w:w="6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研究进度</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分三个阶段按时完成，完成度100%。</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完成度100%</w:t>
            </w:r>
          </w:p>
        </w:tc>
        <w:tc>
          <w:tcPr>
            <w:tcW w:w="3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10</w:t>
            </w:r>
          </w:p>
        </w:tc>
        <w:tc>
          <w:tcPr>
            <w:tcW w:w="3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9</w:t>
            </w:r>
          </w:p>
        </w:tc>
        <w:tc>
          <w:tcPr>
            <w:tcW w:w="16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600"/>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48"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1678" w:type="pct"/>
            <w:gridSpan w:val="3"/>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16"/>
                <w:szCs w:val="16"/>
              </w:rPr>
            </w:pPr>
          </w:p>
        </w:tc>
      </w:tr>
      <w:tr w:rsidR="004B34A2" w:rsidRPr="004B34A2" w:rsidTr="004B34A2">
        <w:trPr>
          <w:trHeight w:val="312"/>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48"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524"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1678" w:type="pct"/>
            <w:gridSpan w:val="3"/>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16"/>
                <w:szCs w:val="16"/>
              </w:rPr>
            </w:pPr>
          </w:p>
        </w:tc>
      </w:tr>
      <w:tr w:rsidR="004B34A2" w:rsidRPr="004B34A2" w:rsidTr="004B34A2">
        <w:trPr>
          <w:trHeight w:val="588"/>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成本指标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项目预算控制</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50万元</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46.82599万元</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9</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948"/>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效</w:t>
            </w:r>
            <w:r w:rsidRPr="004B34A2">
              <w:rPr>
                <w:rFonts w:ascii="宋体" w:eastAsia="宋体" w:hAnsi="宋体" w:cs="宋体" w:hint="eastAsia"/>
                <w:color w:val="000000"/>
                <w:kern w:val="0"/>
                <w:sz w:val="22"/>
              </w:rPr>
              <w:br/>
              <w:t>益</w:t>
            </w:r>
            <w:r w:rsidRPr="004B34A2">
              <w:rPr>
                <w:rFonts w:ascii="宋体" w:eastAsia="宋体" w:hAnsi="宋体" w:cs="宋体" w:hint="eastAsia"/>
                <w:color w:val="000000"/>
                <w:kern w:val="0"/>
                <w:sz w:val="22"/>
              </w:rPr>
              <w:br/>
              <w:t>指</w:t>
            </w:r>
            <w:r w:rsidRPr="004B34A2">
              <w:rPr>
                <w:rFonts w:ascii="宋体" w:eastAsia="宋体" w:hAnsi="宋体" w:cs="宋体" w:hint="eastAsia"/>
                <w:color w:val="000000"/>
                <w:kern w:val="0"/>
                <w:sz w:val="22"/>
              </w:rPr>
              <w:br/>
              <w:t>标     （30</w:t>
            </w:r>
            <w:r w:rsidRPr="004B34A2">
              <w:rPr>
                <w:rFonts w:ascii="宋体" w:eastAsia="宋体" w:hAnsi="宋体" w:cs="宋体" w:hint="eastAsia"/>
                <w:color w:val="000000"/>
                <w:kern w:val="0"/>
                <w:sz w:val="22"/>
              </w:rPr>
              <w:lastRenderedPageBreak/>
              <w:t>分）</w:t>
            </w: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lastRenderedPageBreak/>
              <w:t>社会效益指标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社会效益</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提高贫困精准识别和监测的信息化水平</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提高了贫困精准识别和监测的信息化水平。</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12</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1800"/>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left"/>
              <w:rPr>
                <w:rFonts w:ascii="宋体" w:eastAsia="宋体" w:hAnsi="宋体" w:cs="宋体"/>
                <w:color w:val="000000"/>
                <w:kern w:val="0"/>
                <w:sz w:val="22"/>
              </w:rPr>
            </w:pPr>
            <w:r w:rsidRPr="004B34A2">
              <w:rPr>
                <w:rFonts w:ascii="宋体" w:eastAsia="宋体" w:hAnsi="宋体" w:cs="宋体" w:hint="eastAsia"/>
                <w:color w:val="000000"/>
                <w:kern w:val="0"/>
                <w:sz w:val="22"/>
              </w:rPr>
              <w:t>可持续影响指标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可持续影响</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提升大数据时空信息技术服务于精准扶贫和社会经济可持续发展的决策支持能力</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提升了大数据时空信息技术服务于精准扶贫和社会经济可持续发展的决策支持能力。</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11</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1152"/>
          <w:jc w:val="center"/>
        </w:trPr>
        <w:tc>
          <w:tcPr>
            <w:tcW w:w="183" w:type="pct"/>
            <w:vMerge/>
            <w:tcBorders>
              <w:top w:val="single" w:sz="4" w:space="0" w:color="auto"/>
              <w:left w:val="single" w:sz="4" w:space="0" w:color="auto"/>
              <w:bottom w:val="single" w:sz="4" w:space="0" w:color="auto"/>
              <w:right w:val="single" w:sz="4" w:space="0" w:color="auto"/>
            </w:tcBorders>
            <w:vAlign w:val="center"/>
            <w:hideMark/>
          </w:tcPr>
          <w:p w:rsidR="004B34A2" w:rsidRPr="004B34A2" w:rsidRDefault="004B34A2" w:rsidP="004B34A2">
            <w:pPr>
              <w:widowControl/>
              <w:jc w:val="left"/>
              <w:rPr>
                <w:rFonts w:ascii="宋体" w:eastAsia="宋体" w:hAnsi="宋体" w:cs="宋体"/>
                <w:color w:val="000000"/>
                <w:kern w:val="0"/>
                <w:sz w:val="22"/>
              </w:rPr>
            </w:pP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满意度指标（10分）</w:t>
            </w: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服务对象满意度指标</w:t>
            </w:r>
          </w:p>
        </w:tc>
        <w:tc>
          <w:tcPr>
            <w:tcW w:w="671"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服务对象满意度</w:t>
            </w:r>
          </w:p>
        </w:tc>
        <w:tc>
          <w:tcPr>
            <w:tcW w:w="448" w:type="pct"/>
            <w:tcBorders>
              <w:top w:val="single" w:sz="4" w:space="0" w:color="auto"/>
              <w:left w:val="nil"/>
              <w:bottom w:val="single" w:sz="4" w:space="0" w:color="auto"/>
              <w:right w:val="single" w:sz="4" w:space="0" w:color="auto"/>
            </w:tcBorders>
            <w:shd w:val="clear" w:color="000000" w:fill="FFFFFF"/>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满意</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对项目相关服务对象进行了</w:t>
            </w:r>
            <w:r w:rsidRPr="004B34A2">
              <w:rPr>
                <w:rFonts w:ascii="宋体" w:eastAsia="宋体" w:hAnsi="宋体" w:cs="宋体" w:hint="eastAsia"/>
                <w:color w:val="000000"/>
                <w:kern w:val="0"/>
                <w:sz w:val="22"/>
              </w:rPr>
              <w:br/>
              <w:t>满意度调查，均为满意。</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10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color w:val="000000"/>
                <w:kern w:val="0"/>
                <w:sz w:val="22"/>
              </w:rPr>
            </w:pPr>
            <w:r w:rsidRPr="004B34A2">
              <w:rPr>
                <w:rFonts w:ascii="宋体" w:eastAsia="宋体" w:hAnsi="宋体" w:cs="宋体" w:hint="eastAsia"/>
                <w:color w:val="000000"/>
                <w:kern w:val="0"/>
                <w:sz w:val="22"/>
              </w:rPr>
              <w:t>8</w:t>
            </w:r>
          </w:p>
        </w:tc>
        <w:tc>
          <w:tcPr>
            <w:tcW w:w="1678" w:type="pct"/>
            <w:gridSpan w:val="3"/>
            <w:tcBorders>
              <w:top w:val="single" w:sz="4" w:space="0" w:color="auto"/>
              <w:left w:val="nil"/>
              <w:bottom w:val="single" w:sz="4" w:space="0" w:color="auto"/>
              <w:right w:val="single" w:sz="4" w:space="0" w:color="auto"/>
            </w:tcBorders>
            <w:shd w:val="clear" w:color="auto" w:fill="auto"/>
            <w:vAlign w:val="center"/>
            <w:hideMark/>
          </w:tcPr>
          <w:p w:rsidR="004B34A2" w:rsidRPr="004B34A2" w:rsidRDefault="004B34A2" w:rsidP="004B34A2">
            <w:pPr>
              <w:widowControl/>
              <w:jc w:val="center"/>
              <w:rPr>
                <w:rFonts w:ascii="宋体" w:eastAsia="宋体" w:hAnsi="宋体" w:cs="宋体"/>
                <w:color w:val="000000"/>
                <w:kern w:val="0"/>
                <w:sz w:val="16"/>
                <w:szCs w:val="16"/>
              </w:rPr>
            </w:pPr>
            <w:r w:rsidRPr="004B34A2">
              <w:rPr>
                <w:rFonts w:ascii="宋体" w:eastAsia="宋体" w:hAnsi="宋体" w:cs="宋体" w:hint="eastAsia"/>
                <w:color w:val="000000"/>
                <w:kern w:val="0"/>
                <w:sz w:val="16"/>
                <w:szCs w:val="16"/>
              </w:rPr>
              <w:t xml:space="preserve">　</w:t>
            </w:r>
          </w:p>
        </w:tc>
      </w:tr>
      <w:tr w:rsidR="004B34A2" w:rsidRPr="004B34A2" w:rsidTr="004B34A2">
        <w:trPr>
          <w:trHeight w:val="501"/>
          <w:jc w:val="center"/>
        </w:trPr>
        <w:tc>
          <w:tcPr>
            <w:tcW w:w="256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b/>
                <w:bCs/>
                <w:color w:val="000000"/>
                <w:kern w:val="0"/>
                <w:sz w:val="22"/>
              </w:rPr>
            </w:pPr>
            <w:r w:rsidRPr="004B34A2">
              <w:rPr>
                <w:rFonts w:ascii="宋体" w:eastAsia="宋体" w:hAnsi="宋体" w:cs="宋体" w:hint="eastAsia"/>
                <w:b/>
                <w:bCs/>
                <w:color w:val="000000"/>
                <w:kern w:val="0"/>
                <w:sz w:val="22"/>
              </w:rPr>
              <w:t>总分</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b/>
                <w:bCs/>
                <w:color w:val="000000"/>
                <w:kern w:val="0"/>
                <w:sz w:val="22"/>
              </w:rPr>
            </w:pPr>
            <w:r w:rsidRPr="004B34A2">
              <w:rPr>
                <w:rFonts w:ascii="宋体" w:eastAsia="宋体" w:hAnsi="宋体" w:cs="宋体" w:hint="eastAsia"/>
                <w:b/>
                <w:bCs/>
                <w:color w:val="000000"/>
                <w:kern w:val="0"/>
                <w:sz w:val="22"/>
              </w:rPr>
              <w:t>100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b/>
                <w:bCs/>
                <w:color w:val="000000"/>
                <w:kern w:val="0"/>
                <w:sz w:val="22"/>
              </w:rPr>
            </w:pPr>
            <w:r w:rsidRPr="004B34A2">
              <w:rPr>
                <w:rFonts w:ascii="宋体" w:eastAsia="宋体" w:hAnsi="宋体" w:cs="宋体" w:hint="eastAsia"/>
                <w:b/>
                <w:bCs/>
                <w:color w:val="000000"/>
                <w:kern w:val="0"/>
                <w:sz w:val="22"/>
              </w:rPr>
              <w:t>84.96</w:t>
            </w:r>
          </w:p>
        </w:tc>
        <w:tc>
          <w:tcPr>
            <w:tcW w:w="1678" w:type="pct"/>
            <w:gridSpan w:val="3"/>
            <w:tcBorders>
              <w:top w:val="single" w:sz="4" w:space="0" w:color="auto"/>
              <w:left w:val="nil"/>
              <w:bottom w:val="single" w:sz="4" w:space="0" w:color="auto"/>
              <w:right w:val="single" w:sz="4" w:space="0" w:color="auto"/>
            </w:tcBorders>
            <w:shd w:val="clear" w:color="auto" w:fill="auto"/>
            <w:noWrap/>
            <w:vAlign w:val="center"/>
            <w:hideMark/>
          </w:tcPr>
          <w:p w:rsidR="004B34A2" w:rsidRPr="004B34A2" w:rsidRDefault="004B34A2" w:rsidP="004B34A2">
            <w:pPr>
              <w:widowControl/>
              <w:jc w:val="center"/>
              <w:rPr>
                <w:rFonts w:ascii="宋体" w:eastAsia="宋体" w:hAnsi="宋体" w:cs="宋体"/>
                <w:b/>
                <w:bCs/>
                <w:color w:val="000000"/>
                <w:kern w:val="0"/>
                <w:sz w:val="22"/>
              </w:rPr>
            </w:pPr>
            <w:r w:rsidRPr="004B34A2">
              <w:rPr>
                <w:rFonts w:ascii="宋体" w:eastAsia="宋体" w:hAnsi="宋体" w:cs="宋体" w:hint="eastAsia"/>
                <w:b/>
                <w:bCs/>
                <w:color w:val="000000"/>
                <w:kern w:val="0"/>
                <w:sz w:val="22"/>
              </w:rPr>
              <w:t xml:space="preserve">　</w:t>
            </w:r>
          </w:p>
        </w:tc>
      </w:tr>
    </w:tbl>
    <w:p w:rsidR="00BB32C3" w:rsidRDefault="00BB32C3"/>
    <w:sectPr w:rsidR="00BB32C3" w:rsidSect="005772E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2E6" w:rsidRDefault="005772E6" w:rsidP="005772E6">
      <w:r>
        <w:separator/>
      </w:r>
    </w:p>
  </w:endnote>
  <w:endnote w:type="continuationSeparator" w:id="1">
    <w:p w:rsidR="005772E6" w:rsidRDefault="005772E6" w:rsidP="005772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2E6" w:rsidRDefault="005772E6" w:rsidP="005772E6">
      <w:r>
        <w:separator/>
      </w:r>
    </w:p>
  </w:footnote>
  <w:footnote w:type="continuationSeparator" w:id="1">
    <w:p w:rsidR="005772E6" w:rsidRDefault="005772E6" w:rsidP="005772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72E6"/>
    <w:rsid w:val="004B34A2"/>
    <w:rsid w:val="005772E6"/>
    <w:rsid w:val="00BB3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72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72E6"/>
    <w:rPr>
      <w:sz w:val="18"/>
      <w:szCs w:val="18"/>
    </w:rPr>
  </w:style>
  <w:style w:type="paragraph" w:styleId="a4">
    <w:name w:val="footer"/>
    <w:basedOn w:val="a"/>
    <w:link w:val="Char0"/>
    <w:uiPriority w:val="99"/>
    <w:semiHidden/>
    <w:unhideWhenUsed/>
    <w:rsid w:val="005772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72E6"/>
    <w:rPr>
      <w:sz w:val="18"/>
      <w:szCs w:val="18"/>
    </w:rPr>
  </w:style>
</w:styles>
</file>

<file path=word/webSettings.xml><?xml version="1.0" encoding="utf-8"?>
<w:webSettings xmlns:r="http://schemas.openxmlformats.org/officeDocument/2006/relationships" xmlns:w="http://schemas.openxmlformats.org/wordprocessingml/2006/main">
  <w:divs>
    <w:div w:id="1105808467">
      <w:bodyDiv w:val="1"/>
      <w:marLeft w:val="0"/>
      <w:marRight w:val="0"/>
      <w:marTop w:val="0"/>
      <w:marBottom w:val="0"/>
      <w:divBdr>
        <w:top w:val="none" w:sz="0" w:space="0" w:color="auto"/>
        <w:left w:val="none" w:sz="0" w:space="0" w:color="auto"/>
        <w:bottom w:val="none" w:sz="0" w:space="0" w:color="auto"/>
        <w:right w:val="none" w:sz="0" w:space="0" w:color="auto"/>
      </w:divBdr>
    </w:div>
    <w:div w:id="137928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197</Words>
  <Characters>1128</Characters>
  <Application>Microsoft Office Word</Application>
  <DocSecurity>0</DocSecurity>
  <Lines>9</Lines>
  <Paragraphs>2</Paragraphs>
  <ScaleCrop>false</ScaleCrop>
  <Company>HP</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2021-05-23T09:03:00Z</dcterms:created>
  <dcterms:modified xsi:type="dcterms:W3CDTF">2021-05-25T08:20:00Z</dcterms:modified>
</cp:coreProperties>
</file>