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4A0"/>
      </w:tblPr>
      <w:tblGrid>
        <w:gridCol w:w="534"/>
        <w:gridCol w:w="694"/>
        <w:gridCol w:w="1096"/>
        <w:gridCol w:w="1841"/>
        <w:gridCol w:w="1188"/>
        <w:gridCol w:w="2636"/>
        <w:gridCol w:w="1206"/>
        <w:gridCol w:w="1206"/>
        <w:gridCol w:w="976"/>
        <w:gridCol w:w="986"/>
        <w:gridCol w:w="1811"/>
      </w:tblGrid>
      <w:tr w:rsidR="006566FE" w:rsidRPr="006566FE" w:rsidTr="006566FE">
        <w:trPr>
          <w:trHeight w:val="408"/>
          <w:jc w:val="center"/>
        </w:trPr>
        <w:tc>
          <w:tcPr>
            <w:tcW w:w="5000" w:type="pct"/>
            <w:gridSpan w:val="11"/>
            <w:tcBorders>
              <w:top w:val="nil"/>
              <w:left w:val="nil"/>
              <w:bottom w:val="nil"/>
              <w:right w:val="nil"/>
            </w:tcBorders>
            <w:shd w:val="clear" w:color="auto" w:fill="auto"/>
            <w:vAlign w:val="center"/>
            <w:hideMark/>
          </w:tcPr>
          <w:p w:rsidR="006566FE" w:rsidRPr="006566FE" w:rsidRDefault="006566FE" w:rsidP="006566FE">
            <w:pPr>
              <w:widowControl/>
              <w:jc w:val="center"/>
              <w:rPr>
                <w:rFonts w:ascii="宋体" w:eastAsia="宋体" w:hAnsi="宋体" w:cs="宋体"/>
                <w:b/>
                <w:bCs/>
                <w:color w:val="000000"/>
                <w:kern w:val="0"/>
                <w:sz w:val="32"/>
                <w:szCs w:val="32"/>
              </w:rPr>
            </w:pPr>
            <w:r w:rsidRPr="006566FE">
              <w:rPr>
                <w:rFonts w:ascii="宋体" w:eastAsia="宋体" w:hAnsi="宋体" w:cs="宋体" w:hint="eastAsia"/>
                <w:b/>
                <w:bCs/>
                <w:color w:val="000000"/>
                <w:kern w:val="0"/>
                <w:sz w:val="32"/>
                <w:szCs w:val="32"/>
              </w:rPr>
              <w:t>项目支出绩效自评表</w:t>
            </w:r>
            <w:r w:rsidRPr="006566FE">
              <w:rPr>
                <w:rFonts w:ascii="宋体" w:eastAsia="宋体" w:hAnsi="宋体" w:cs="宋体" w:hint="eastAsia"/>
                <w:color w:val="000000"/>
                <w:kern w:val="0"/>
                <w:sz w:val="32"/>
                <w:szCs w:val="32"/>
              </w:rPr>
              <w:t xml:space="preserve"> </w:t>
            </w:r>
          </w:p>
        </w:tc>
      </w:tr>
      <w:tr w:rsidR="006566FE" w:rsidRPr="006566FE" w:rsidTr="006566FE">
        <w:trPr>
          <w:trHeight w:val="288"/>
          <w:jc w:val="center"/>
        </w:trPr>
        <w:tc>
          <w:tcPr>
            <w:tcW w:w="5000" w:type="pct"/>
            <w:gridSpan w:val="11"/>
            <w:tcBorders>
              <w:top w:val="nil"/>
              <w:left w:val="nil"/>
              <w:bottom w:val="nil"/>
              <w:right w:val="nil"/>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（2020年度）</w:t>
            </w:r>
          </w:p>
        </w:tc>
      </w:tr>
      <w:tr w:rsidR="006566FE" w:rsidRPr="006566FE" w:rsidTr="006566FE">
        <w:trPr>
          <w:trHeight w:val="288"/>
          <w:jc w:val="center"/>
        </w:trPr>
        <w:tc>
          <w:tcPr>
            <w:tcW w:w="193" w:type="pct"/>
            <w:tcBorders>
              <w:top w:val="nil"/>
              <w:left w:val="nil"/>
              <w:bottom w:val="single" w:sz="4" w:space="0" w:color="auto"/>
              <w:right w:val="nil"/>
            </w:tcBorders>
            <w:shd w:val="clear" w:color="auto" w:fill="auto"/>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348" w:type="pct"/>
            <w:tcBorders>
              <w:top w:val="nil"/>
              <w:left w:val="nil"/>
              <w:bottom w:val="single" w:sz="4" w:space="0" w:color="auto"/>
              <w:right w:val="nil"/>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p>
        </w:tc>
        <w:tc>
          <w:tcPr>
            <w:tcW w:w="435" w:type="pct"/>
            <w:tcBorders>
              <w:top w:val="nil"/>
              <w:left w:val="nil"/>
              <w:bottom w:val="single" w:sz="4" w:space="0" w:color="auto"/>
              <w:right w:val="nil"/>
            </w:tcBorders>
            <w:shd w:val="clear" w:color="auto" w:fill="auto"/>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709" w:type="pct"/>
            <w:tcBorders>
              <w:top w:val="nil"/>
              <w:left w:val="nil"/>
              <w:bottom w:val="single" w:sz="4" w:space="0" w:color="auto"/>
              <w:right w:val="nil"/>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p>
        </w:tc>
        <w:tc>
          <w:tcPr>
            <w:tcW w:w="473" w:type="pct"/>
            <w:tcBorders>
              <w:top w:val="nil"/>
              <w:left w:val="nil"/>
              <w:bottom w:val="single" w:sz="4" w:space="0" w:color="auto"/>
              <w:right w:val="nil"/>
            </w:tcBorders>
            <w:shd w:val="clear" w:color="auto" w:fill="auto"/>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553" w:type="pct"/>
            <w:tcBorders>
              <w:top w:val="nil"/>
              <w:left w:val="nil"/>
              <w:bottom w:val="single" w:sz="4" w:space="0" w:color="auto"/>
              <w:right w:val="nil"/>
            </w:tcBorders>
            <w:shd w:val="clear" w:color="auto" w:fill="auto"/>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398" w:type="pct"/>
            <w:tcBorders>
              <w:top w:val="nil"/>
              <w:left w:val="nil"/>
              <w:bottom w:val="single" w:sz="4" w:space="0" w:color="auto"/>
              <w:right w:val="nil"/>
            </w:tcBorders>
            <w:shd w:val="clear" w:color="auto" w:fill="auto"/>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398" w:type="pct"/>
            <w:tcBorders>
              <w:top w:val="nil"/>
              <w:left w:val="nil"/>
              <w:bottom w:val="single" w:sz="4" w:space="0" w:color="auto"/>
              <w:right w:val="nil"/>
            </w:tcBorders>
            <w:shd w:val="clear" w:color="auto" w:fill="auto"/>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398" w:type="pct"/>
            <w:tcBorders>
              <w:top w:val="nil"/>
              <w:left w:val="nil"/>
              <w:bottom w:val="single" w:sz="4" w:space="0" w:color="auto"/>
              <w:right w:val="nil"/>
            </w:tcBorders>
            <w:shd w:val="clear" w:color="auto" w:fill="auto"/>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398" w:type="pct"/>
            <w:tcBorders>
              <w:top w:val="nil"/>
              <w:left w:val="nil"/>
              <w:bottom w:val="single" w:sz="4" w:space="0" w:color="auto"/>
              <w:right w:val="nil"/>
            </w:tcBorders>
            <w:shd w:val="clear" w:color="auto" w:fill="auto"/>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697" w:type="pct"/>
            <w:tcBorders>
              <w:top w:val="nil"/>
              <w:left w:val="nil"/>
              <w:bottom w:val="single" w:sz="4" w:space="0" w:color="auto"/>
              <w:right w:val="nil"/>
            </w:tcBorders>
            <w:shd w:val="clear" w:color="auto" w:fill="auto"/>
            <w:vAlign w:val="center"/>
            <w:hideMark/>
          </w:tcPr>
          <w:p w:rsidR="006566FE" w:rsidRPr="006566FE" w:rsidRDefault="006566FE" w:rsidP="006566FE">
            <w:pPr>
              <w:widowControl/>
              <w:jc w:val="left"/>
              <w:rPr>
                <w:rFonts w:ascii="宋体" w:eastAsia="宋体" w:hAnsi="宋体" w:cs="宋体"/>
                <w:color w:val="000000"/>
                <w:kern w:val="0"/>
                <w:sz w:val="22"/>
              </w:rPr>
            </w:pPr>
          </w:p>
        </w:tc>
      </w:tr>
      <w:tr w:rsidR="006566FE" w:rsidRPr="006566FE" w:rsidTr="006566FE">
        <w:trPr>
          <w:trHeight w:val="288"/>
          <w:jc w:val="center"/>
        </w:trPr>
        <w:tc>
          <w:tcPr>
            <w:tcW w:w="97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项目名称</w:t>
            </w:r>
          </w:p>
        </w:tc>
        <w:tc>
          <w:tcPr>
            <w:tcW w:w="4024" w:type="pct"/>
            <w:gridSpan w:val="8"/>
            <w:tcBorders>
              <w:top w:val="single" w:sz="4" w:space="0" w:color="auto"/>
              <w:left w:val="nil"/>
              <w:bottom w:val="single" w:sz="4" w:space="0" w:color="auto"/>
              <w:right w:val="single" w:sz="4" w:space="0" w:color="auto"/>
            </w:tcBorders>
            <w:shd w:val="clear" w:color="auto" w:fill="auto"/>
            <w:noWrap/>
            <w:vAlign w:val="center"/>
            <w:hideMark/>
          </w:tcPr>
          <w:p w:rsidR="006566FE" w:rsidRPr="006566FE" w:rsidRDefault="006566FE" w:rsidP="006566FE">
            <w:pPr>
              <w:widowControl/>
              <w:jc w:val="left"/>
              <w:rPr>
                <w:rFonts w:ascii="宋体" w:eastAsia="宋体" w:hAnsi="宋体" w:cs="宋体"/>
                <w:color w:val="000000"/>
                <w:kern w:val="0"/>
                <w:sz w:val="22"/>
              </w:rPr>
            </w:pPr>
            <w:r w:rsidRPr="006566FE">
              <w:rPr>
                <w:rFonts w:ascii="宋体" w:eastAsia="宋体" w:hAnsi="宋体" w:cs="宋体" w:hint="eastAsia"/>
                <w:color w:val="000000"/>
                <w:kern w:val="0"/>
                <w:sz w:val="22"/>
              </w:rPr>
              <w:t>教师队伍建设-北京学者-葛根年</w:t>
            </w:r>
          </w:p>
        </w:tc>
      </w:tr>
      <w:tr w:rsidR="006566FE" w:rsidRPr="006566FE" w:rsidTr="006566FE">
        <w:trPr>
          <w:trHeight w:val="288"/>
          <w:jc w:val="center"/>
        </w:trPr>
        <w:tc>
          <w:tcPr>
            <w:tcW w:w="97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主管部门</w:t>
            </w:r>
          </w:p>
        </w:tc>
        <w:tc>
          <w:tcPr>
            <w:tcW w:w="1735"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66FE" w:rsidRPr="006566FE" w:rsidRDefault="006566FE" w:rsidP="006566FE">
            <w:pPr>
              <w:widowControl/>
              <w:jc w:val="left"/>
              <w:rPr>
                <w:rFonts w:ascii="宋体" w:eastAsia="宋体" w:hAnsi="宋体" w:cs="宋体"/>
                <w:color w:val="000000"/>
                <w:kern w:val="0"/>
                <w:sz w:val="22"/>
              </w:rPr>
            </w:pPr>
            <w:r w:rsidRPr="006566FE">
              <w:rPr>
                <w:rFonts w:ascii="宋体" w:eastAsia="宋体" w:hAnsi="宋体" w:cs="宋体" w:hint="eastAsia"/>
                <w:color w:val="000000"/>
                <w:kern w:val="0"/>
                <w:sz w:val="22"/>
              </w:rPr>
              <w:t>北京市教育委员会</w:t>
            </w:r>
          </w:p>
        </w:tc>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66FE" w:rsidRPr="006566FE" w:rsidRDefault="006566FE" w:rsidP="006566FE">
            <w:pPr>
              <w:widowControl/>
              <w:jc w:val="left"/>
              <w:rPr>
                <w:rFonts w:ascii="宋体" w:eastAsia="宋体" w:hAnsi="宋体" w:cs="宋体"/>
                <w:color w:val="000000"/>
                <w:kern w:val="0"/>
                <w:sz w:val="22"/>
              </w:rPr>
            </w:pPr>
            <w:r w:rsidRPr="006566FE">
              <w:rPr>
                <w:rFonts w:ascii="宋体" w:eastAsia="宋体" w:hAnsi="宋体" w:cs="宋体" w:hint="eastAsia"/>
                <w:color w:val="000000"/>
                <w:kern w:val="0"/>
                <w:sz w:val="22"/>
              </w:rPr>
              <w:t>实施单位</w:t>
            </w:r>
          </w:p>
        </w:tc>
        <w:tc>
          <w:tcPr>
            <w:tcW w:w="1891"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66FE" w:rsidRPr="006566FE" w:rsidRDefault="006566FE" w:rsidP="006566FE">
            <w:pPr>
              <w:widowControl/>
              <w:jc w:val="left"/>
              <w:rPr>
                <w:rFonts w:ascii="宋体" w:eastAsia="宋体" w:hAnsi="宋体" w:cs="宋体"/>
                <w:color w:val="000000"/>
                <w:kern w:val="0"/>
                <w:sz w:val="22"/>
              </w:rPr>
            </w:pPr>
            <w:r w:rsidRPr="006566FE">
              <w:rPr>
                <w:rFonts w:ascii="宋体" w:eastAsia="宋体" w:hAnsi="宋体" w:cs="宋体" w:hint="eastAsia"/>
                <w:color w:val="000000"/>
                <w:kern w:val="0"/>
                <w:sz w:val="22"/>
              </w:rPr>
              <w:t>首都师范大学</w:t>
            </w:r>
          </w:p>
        </w:tc>
      </w:tr>
      <w:tr w:rsidR="006566FE" w:rsidRPr="006566FE" w:rsidTr="006566FE">
        <w:trPr>
          <w:trHeight w:val="288"/>
          <w:jc w:val="center"/>
        </w:trPr>
        <w:tc>
          <w:tcPr>
            <w:tcW w:w="97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项目负责人</w:t>
            </w:r>
          </w:p>
        </w:tc>
        <w:tc>
          <w:tcPr>
            <w:tcW w:w="1735"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66FE" w:rsidRPr="006566FE" w:rsidRDefault="006566FE" w:rsidP="006566FE">
            <w:pPr>
              <w:widowControl/>
              <w:jc w:val="left"/>
              <w:rPr>
                <w:rFonts w:ascii="宋体" w:eastAsia="宋体" w:hAnsi="宋体" w:cs="宋体"/>
                <w:color w:val="000000"/>
                <w:kern w:val="0"/>
                <w:sz w:val="22"/>
              </w:rPr>
            </w:pPr>
            <w:r w:rsidRPr="006566FE">
              <w:rPr>
                <w:rFonts w:ascii="宋体" w:eastAsia="宋体" w:hAnsi="宋体" w:cs="宋体" w:hint="eastAsia"/>
                <w:color w:val="000000"/>
                <w:kern w:val="0"/>
                <w:sz w:val="22"/>
              </w:rPr>
              <w:t>葛根年</w:t>
            </w:r>
          </w:p>
        </w:tc>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66FE" w:rsidRPr="006566FE" w:rsidRDefault="006566FE" w:rsidP="006566FE">
            <w:pPr>
              <w:widowControl/>
              <w:jc w:val="left"/>
              <w:rPr>
                <w:rFonts w:ascii="宋体" w:eastAsia="宋体" w:hAnsi="宋体" w:cs="宋体"/>
                <w:color w:val="000000"/>
                <w:kern w:val="0"/>
                <w:sz w:val="22"/>
              </w:rPr>
            </w:pPr>
            <w:r w:rsidRPr="006566FE">
              <w:rPr>
                <w:rFonts w:ascii="宋体" w:eastAsia="宋体" w:hAnsi="宋体" w:cs="宋体" w:hint="eastAsia"/>
                <w:color w:val="000000"/>
                <w:kern w:val="0"/>
                <w:sz w:val="22"/>
              </w:rPr>
              <w:t>联系电话</w:t>
            </w:r>
          </w:p>
        </w:tc>
        <w:tc>
          <w:tcPr>
            <w:tcW w:w="1891"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66FE" w:rsidRPr="006566FE" w:rsidRDefault="006566FE" w:rsidP="006566FE">
            <w:pPr>
              <w:widowControl/>
              <w:jc w:val="left"/>
              <w:rPr>
                <w:rFonts w:ascii="宋体" w:eastAsia="宋体" w:hAnsi="宋体" w:cs="宋体"/>
                <w:color w:val="000000"/>
                <w:kern w:val="0"/>
                <w:sz w:val="22"/>
              </w:rPr>
            </w:pPr>
            <w:r w:rsidRPr="006566FE">
              <w:rPr>
                <w:rFonts w:ascii="宋体" w:eastAsia="宋体" w:hAnsi="宋体" w:cs="宋体" w:hint="eastAsia"/>
                <w:color w:val="000000"/>
                <w:kern w:val="0"/>
                <w:sz w:val="22"/>
              </w:rPr>
              <w:t>13811466384</w:t>
            </w:r>
          </w:p>
        </w:tc>
      </w:tr>
      <w:tr w:rsidR="006566FE" w:rsidRPr="006566FE" w:rsidTr="006566FE">
        <w:trPr>
          <w:trHeight w:val="564"/>
          <w:jc w:val="center"/>
        </w:trPr>
        <w:tc>
          <w:tcPr>
            <w:tcW w:w="97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项目资金</w:t>
            </w:r>
            <w:r w:rsidRPr="006566FE">
              <w:rPr>
                <w:rFonts w:ascii="宋体" w:eastAsia="宋体" w:hAnsi="宋体" w:cs="宋体" w:hint="eastAsia"/>
                <w:color w:val="000000"/>
                <w:kern w:val="0"/>
                <w:sz w:val="22"/>
              </w:rPr>
              <w:br/>
              <w:t>(万元）</w:t>
            </w:r>
          </w:p>
        </w:tc>
        <w:tc>
          <w:tcPr>
            <w:tcW w:w="1182" w:type="pct"/>
            <w:gridSpan w:val="2"/>
            <w:tcBorders>
              <w:top w:val="single" w:sz="4" w:space="0" w:color="auto"/>
              <w:left w:val="nil"/>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 xml:space="preserve">　</w:t>
            </w:r>
          </w:p>
        </w:tc>
        <w:tc>
          <w:tcPr>
            <w:tcW w:w="553"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年初预算数</w:t>
            </w:r>
          </w:p>
        </w:tc>
        <w:tc>
          <w:tcPr>
            <w:tcW w:w="398"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全年预算数</w:t>
            </w:r>
          </w:p>
        </w:tc>
        <w:tc>
          <w:tcPr>
            <w:tcW w:w="398"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全年执行数</w:t>
            </w:r>
          </w:p>
        </w:tc>
        <w:tc>
          <w:tcPr>
            <w:tcW w:w="398"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分值</w:t>
            </w:r>
          </w:p>
        </w:tc>
        <w:tc>
          <w:tcPr>
            <w:tcW w:w="398"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执行率</w:t>
            </w:r>
          </w:p>
        </w:tc>
        <w:tc>
          <w:tcPr>
            <w:tcW w:w="697"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得分</w:t>
            </w:r>
          </w:p>
        </w:tc>
      </w:tr>
      <w:tr w:rsidR="006566FE" w:rsidRPr="006566FE" w:rsidTr="006566FE">
        <w:trPr>
          <w:trHeight w:val="288"/>
          <w:jc w:val="center"/>
        </w:trPr>
        <w:tc>
          <w:tcPr>
            <w:tcW w:w="976" w:type="pct"/>
            <w:gridSpan w:val="3"/>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1182" w:type="pct"/>
            <w:gridSpan w:val="2"/>
            <w:tcBorders>
              <w:top w:val="single" w:sz="4" w:space="0" w:color="auto"/>
              <w:left w:val="nil"/>
              <w:bottom w:val="single" w:sz="4" w:space="0" w:color="auto"/>
              <w:right w:val="single" w:sz="4" w:space="0" w:color="auto"/>
            </w:tcBorders>
            <w:shd w:val="clear" w:color="auto" w:fill="auto"/>
            <w:noWrap/>
            <w:vAlign w:val="center"/>
            <w:hideMark/>
          </w:tcPr>
          <w:p w:rsidR="006566FE" w:rsidRPr="006566FE" w:rsidRDefault="006566FE" w:rsidP="006566FE">
            <w:pPr>
              <w:widowControl/>
              <w:jc w:val="left"/>
              <w:rPr>
                <w:rFonts w:ascii="宋体" w:eastAsia="宋体" w:hAnsi="宋体" w:cs="宋体"/>
                <w:color w:val="000000"/>
                <w:kern w:val="0"/>
                <w:sz w:val="22"/>
              </w:rPr>
            </w:pPr>
            <w:r w:rsidRPr="006566FE">
              <w:rPr>
                <w:rFonts w:ascii="宋体" w:eastAsia="宋体" w:hAnsi="宋体" w:cs="宋体" w:hint="eastAsia"/>
                <w:color w:val="000000"/>
                <w:kern w:val="0"/>
                <w:sz w:val="22"/>
              </w:rPr>
              <w:t>年度资金总额：</w:t>
            </w:r>
          </w:p>
        </w:tc>
        <w:tc>
          <w:tcPr>
            <w:tcW w:w="553" w:type="pct"/>
            <w:tcBorders>
              <w:top w:val="single" w:sz="4" w:space="0" w:color="auto"/>
              <w:left w:val="nil"/>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 xml:space="preserve">100.000000 </w:t>
            </w:r>
          </w:p>
        </w:tc>
        <w:tc>
          <w:tcPr>
            <w:tcW w:w="398" w:type="pct"/>
            <w:tcBorders>
              <w:top w:val="single" w:sz="4" w:space="0" w:color="auto"/>
              <w:left w:val="nil"/>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 xml:space="preserve">95.949200 </w:t>
            </w:r>
          </w:p>
        </w:tc>
        <w:tc>
          <w:tcPr>
            <w:tcW w:w="398" w:type="pct"/>
            <w:tcBorders>
              <w:top w:val="single" w:sz="4" w:space="0" w:color="auto"/>
              <w:left w:val="nil"/>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 xml:space="preserve">95.949200 </w:t>
            </w:r>
          </w:p>
        </w:tc>
        <w:tc>
          <w:tcPr>
            <w:tcW w:w="398" w:type="pct"/>
            <w:tcBorders>
              <w:top w:val="single" w:sz="4" w:space="0" w:color="auto"/>
              <w:left w:val="nil"/>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10</w:t>
            </w:r>
          </w:p>
        </w:tc>
        <w:tc>
          <w:tcPr>
            <w:tcW w:w="398" w:type="pct"/>
            <w:tcBorders>
              <w:top w:val="single" w:sz="4" w:space="0" w:color="auto"/>
              <w:left w:val="nil"/>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100.00%</w:t>
            </w:r>
          </w:p>
        </w:tc>
        <w:tc>
          <w:tcPr>
            <w:tcW w:w="697"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 xml:space="preserve">10.00 </w:t>
            </w:r>
          </w:p>
        </w:tc>
      </w:tr>
      <w:tr w:rsidR="006566FE" w:rsidRPr="006566FE" w:rsidTr="006566FE">
        <w:trPr>
          <w:trHeight w:val="288"/>
          <w:jc w:val="center"/>
        </w:trPr>
        <w:tc>
          <w:tcPr>
            <w:tcW w:w="976" w:type="pct"/>
            <w:gridSpan w:val="3"/>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1182" w:type="pct"/>
            <w:gridSpan w:val="2"/>
            <w:tcBorders>
              <w:top w:val="single" w:sz="4" w:space="0" w:color="auto"/>
              <w:left w:val="nil"/>
              <w:bottom w:val="single" w:sz="4" w:space="0" w:color="auto"/>
              <w:right w:val="single" w:sz="4" w:space="0" w:color="auto"/>
            </w:tcBorders>
            <w:shd w:val="clear" w:color="auto" w:fill="auto"/>
            <w:noWrap/>
            <w:vAlign w:val="center"/>
            <w:hideMark/>
          </w:tcPr>
          <w:p w:rsidR="006566FE" w:rsidRPr="006566FE" w:rsidRDefault="006566FE" w:rsidP="006566FE">
            <w:pPr>
              <w:widowControl/>
              <w:jc w:val="left"/>
              <w:rPr>
                <w:rFonts w:ascii="宋体" w:eastAsia="宋体" w:hAnsi="宋体" w:cs="宋体"/>
                <w:color w:val="000000"/>
                <w:kern w:val="0"/>
                <w:sz w:val="22"/>
              </w:rPr>
            </w:pPr>
            <w:r w:rsidRPr="006566FE">
              <w:rPr>
                <w:rFonts w:ascii="宋体" w:eastAsia="宋体" w:hAnsi="宋体" w:cs="宋体" w:hint="eastAsia"/>
                <w:color w:val="000000"/>
                <w:kern w:val="0"/>
                <w:sz w:val="22"/>
              </w:rPr>
              <w:t xml:space="preserve">    其中：当年财政拨款</w:t>
            </w:r>
          </w:p>
        </w:tc>
        <w:tc>
          <w:tcPr>
            <w:tcW w:w="553" w:type="pct"/>
            <w:tcBorders>
              <w:top w:val="single" w:sz="4" w:space="0" w:color="auto"/>
              <w:left w:val="nil"/>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 xml:space="preserve">100.000000 </w:t>
            </w:r>
          </w:p>
        </w:tc>
        <w:tc>
          <w:tcPr>
            <w:tcW w:w="398" w:type="pct"/>
            <w:tcBorders>
              <w:top w:val="single" w:sz="4" w:space="0" w:color="auto"/>
              <w:left w:val="nil"/>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 xml:space="preserve">95.949200 </w:t>
            </w:r>
          </w:p>
        </w:tc>
        <w:tc>
          <w:tcPr>
            <w:tcW w:w="398" w:type="pct"/>
            <w:tcBorders>
              <w:top w:val="single" w:sz="4" w:space="0" w:color="auto"/>
              <w:left w:val="nil"/>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 xml:space="preserve">95.949200 </w:t>
            </w:r>
          </w:p>
        </w:tc>
        <w:tc>
          <w:tcPr>
            <w:tcW w:w="398" w:type="pct"/>
            <w:tcBorders>
              <w:top w:val="single" w:sz="4" w:space="0" w:color="auto"/>
              <w:left w:val="nil"/>
              <w:bottom w:val="single" w:sz="4" w:space="0" w:color="auto"/>
              <w:right w:val="single" w:sz="4" w:space="0" w:color="auto"/>
            </w:tcBorders>
            <w:shd w:val="clear" w:color="auto" w:fill="auto"/>
            <w:noWrap/>
            <w:vAlign w:val="center"/>
            <w:hideMark/>
          </w:tcPr>
          <w:p w:rsidR="006566FE" w:rsidRPr="006566FE" w:rsidRDefault="006566FE" w:rsidP="006566FE">
            <w:pPr>
              <w:widowControl/>
              <w:jc w:val="left"/>
              <w:rPr>
                <w:rFonts w:ascii="宋体" w:eastAsia="宋体" w:hAnsi="宋体" w:cs="宋体"/>
                <w:color w:val="000000"/>
                <w:kern w:val="0"/>
                <w:sz w:val="22"/>
              </w:rPr>
            </w:pPr>
            <w:r w:rsidRPr="006566FE">
              <w:rPr>
                <w:rFonts w:ascii="宋体" w:eastAsia="宋体" w:hAnsi="宋体" w:cs="宋体" w:hint="eastAsia"/>
                <w:color w:val="000000"/>
                <w:kern w:val="0"/>
                <w:sz w:val="22"/>
              </w:rPr>
              <w:t xml:space="preserve">　</w:t>
            </w:r>
          </w:p>
        </w:tc>
        <w:tc>
          <w:tcPr>
            <w:tcW w:w="398" w:type="pct"/>
            <w:tcBorders>
              <w:top w:val="single" w:sz="4" w:space="0" w:color="auto"/>
              <w:left w:val="nil"/>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100.00%</w:t>
            </w:r>
          </w:p>
        </w:tc>
        <w:tc>
          <w:tcPr>
            <w:tcW w:w="697"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left"/>
              <w:rPr>
                <w:rFonts w:ascii="宋体" w:eastAsia="宋体" w:hAnsi="宋体" w:cs="宋体"/>
                <w:color w:val="000000"/>
                <w:kern w:val="0"/>
                <w:sz w:val="22"/>
              </w:rPr>
            </w:pPr>
            <w:r w:rsidRPr="006566FE">
              <w:rPr>
                <w:rFonts w:ascii="宋体" w:eastAsia="宋体" w:hAnsi="宋体" w:cs="宋体" w:hint="eastAsia"/>
                <w:color w:val="000000"/>
                <w:kern w:val="0"/>
                <w:sz w:val="22"/>
              </w:rPr>
              <w:t xml:space="preserve">　</w:t>
            </w:r>
          </w:p>
        </w:tc>
      </w:tr>
      <w:tr w:rsidR="006566FE" w:rsidRPr="006566FE" w:rsidTr="006566FE">
        <w:trPr>
          <w:trHeight w:val="288"/>
          <w:jc w:val="center"/>
        </w:trPr>
        <w:tc>
          <w:tcPr>
            <w:tcW w:w="976" w:type="pct"/>
            <w:gridSpan w:val="3"/>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118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66FE" w:rsidRPr="006566FE" w:rsidRDefault="006566FE" w:rsidP="006566FE">
            <w:pPr>
              <w:widowControl/>
              <w:jc w:val="left"/>
              <w:rPr>
                <w:rFonts w:ascii="宋体" w:eastAsia="宋体" w:hAnsi="宋体" w:cs="宋体"/>
                <w:color w:val="000000"/>
                <w:kern w:val="0"/>
                <w:sz w:val="22"/>
              </w:rPr>
            </w:pPr>
            <w:r w:rsidRPr="006566FE">
              <w:rPr>
                <w:rFonts w:ascii="宋体" w:eastAsia="宋体" w:hAnsi="宋体" w:cs="宋体" w:hint="eastAsia"/>
                <w:color w:val="000000"/>
                <w:kern w:val="0"/>
                <w:sz w:val="22"/>
              </w:rPr>
              <w:t xml:space="preserve">    上年结转资金</w:t>
            </w:r>
          </w:p>
        </w:tc>
        <w:tc>
          <w:tcPr>
            <w:tcW w:w="5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 xml:space="preserve">　</w:t>
            </w:r>
          </w:p>
        </w:tc>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 xml:space="preserve">　</w:t>
            </w:r>
          </w:p>
        </w:tc>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 xml:space="preserve">　</w:t>
            </w:r>
          </w:p>
        </w:tc>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66FE" w:rsidRPr="006566FE" w:rsidRDefault="006566FE" w:rsidP="006566FE">
            <w:pPr>
              <w:widowControl/>
              <w:jc w:val="left"/>
              <w:rPr>
                <w:rFonts w:ascii="宋体" w:eastAsia="宋体" w:hAnsi="宋体" w:cs="宋体"/>
                <w:color w:val="000000"/>
                <w:kern w:val="0"/>
                <w:sz w:val="22"/>
              </w:rPr>
            </w:pPr>
            <w:r w:rsidRPr="006566FE">
              <w:rPr>
                <w:rFonts w:ascii="宋体" w:eastAsia="宋体" w:hAnsi="宋体" w:cs="宋体" w:hint="eastAsia"/>
                <w:color w:val="000000"/>
                <w:kern w:val="0"/>
                <w:sz w:val="22"/>
              </w:rPr>
              <w:t xml:space="preserve">　</w:t>
            </w:r>
          </w:p>
        </w:tc>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 xml:space="preserve">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66FE" w:rsidRPr="006566FE" w:rsidRDefault="006566FE" w:rsidP="006566FE">
            <w:pPr>
              <w:widowControl/>
              <w:jc w:val="left"/>
              <w:rPr>
                <w:rFonts w:ascii="宋体" w:eastAsia="宋体" w:hAnsi="宋体" w:cs="宋体"/>
                <w:color w:val="000000"/>
                <w:kern w:val="0"/>
                <w:sz w:val="22"/>
              </w:rPr>
            </w:pPr>
            <w:r w:rsidRPr="006566FE">
              <w:rPr>
                <w:rFonts w:ascii="宋体" w:eastAsia="宋体" w:hAnsi="宋体" w:cs="宋体" w:hint="eastAsia"/>
                <w:color w:val="000000"/>
                <w:kern w:val="0"/>
                <w:sz w:val="22"/>
              </w:rPr>
              <w:t xml:space="preserve">　</w:t>
            </w:r>
          </w:p>
        </w:tc>
      </w:tr>
      <w:tr w:rsidR="006566FE" w:rsidRPr="006566FE" w:rsidTr="006566FE">
        <w:trPr>
          <w:trHeight w:val="324"/>
          <w:jc w:val="center"/>
        </w:trPr>
        <w:tc>
          <w:tcPr>
            <w:tcW w:w="976" w:type="pct"/>
            <w:gridSpan w:val="3"/>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118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66FE" w:rsidRPr="006566FE" w:rsidRDefault="006566FE" w:rsidP="006566FE">
            <w:pPr>
              <w:widowControl/>
              <w:jc w:val="left"/>
              <w:rPr>
                <w:rFonts w:ascii="宋体" w:eastAsia="宋体" w:hAnsi="宋体" w:cs="宋体"/>
                <w:color w:val="000000"/>
                <w:kern w:val="0"/>
                <w:sz w:val="22"/>
              </w:rPr>
            </w:pPr>
            <w:r w:rsidRPr="006566FE">
              <w:rPr>
                <w:rFonts w:ascii="宋体" w:eastAsia="宋体" w:hAnsi="宋体" w:cs="宋体" w:hint="eastAsia"/>
                <w:color w:val="000000"/>
                <w:kern w:val="0"/>
                <w:sz w:val="22"/>
              </w:rPr>
              <w:t xml:space="preserve">    其他资金</w:t>
            </w:r>
          </w:p>
        </w:tc>
        <w:tc>
          <w:tcPr>
            <w:tcW w:w="5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 xml:space="preserve">　</w:t>
            </w:r>
          </w:p>
        </w:tc>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 xml:space="preserve">　</w:t>
            </w:r>
          </w:p>
        </w:tc>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 xml:space="preserve">　</w:t>
            </w:r>
          </w:p>
        </w:tc>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66FE" w:rsidRPr="006566FE" w:rsidRDefault="006566FE" w:rsidP="006566FE">
            <w:pPr>
              <w:widowControl/>
              <w:jc w:val="left"/>
              <w:rPr>
                <w:rFonts w:ascii="宋体" w:eastAsia="宋体" w:hAnsi="宋体" w:cs="宋体"/>
                <w:color w:val="000000"/>
                <w:kern w:val="0"/>
                <w:sz w:val="22"/>
              </w:rPr>
            </w:pPr>
            <w:r w:rsidRPr="006566FE">
              <w:rPr>
                <w:rFonts w:ascii="宋体" w:eastAsia="宋体" w:hAnsi="宋体" w:cs="宋体" w:hint="eastAsia"/>
                <w:color w:val="000000"/>
                <w:kern w:val="0"/>
                <w:sz w:val="22"/>
              </w:rPr>
              <w:t xml:space="preserve">　</w:t>
            </w:r>
          </w:p>
        </w:tc>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 xml:space="preserve">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66FE" w:rsidRPr="006566FE" w:rsidRDefault="006566FE" w:rsidP="006566FE">
            <w:pPr>
              <w:widowControl/>
              <w:jc w:val="left"/>
              <w:rPr>
                <w:rFonts w:ascii="宋体" w:eastAsia="宋体" w:hAnsi="宋体" w:cs="宋体"/>
                <w:color w:val="000000"/>
                <w:kern w:val="0"/>
                <w:sz w:val="22"/>
              </w:rPr>
            </w:pPr>
            <w:r w:rsidRPr="006566FE">
              <w:rPr>
                <w:rFonts w:ascii="宋体" w:eastAsia="宋体" w:hAnsi="宋体" w:cs="宋体" w:hint="eastAsia"/>
                <w:color w:val="000000"/>
                <w:kern w:val="0"/>
                <w:sz w:val="22"/>
              </w:rPr>
              <w:t xml:space="preserve">　</w:t>
            </w:r>
          </w:p>
        </w:tc>
      </w:tr>
      <w:tr w:rsidR="006566FE" w:rsidRPr="006566FE" w:rsidTr="006566FE">
        <w:trPr>
          <w:trHeight w:val="564"/>
          <w:jc w:val="center"/>
        </w:trPr>
        <w:tc>
          <w:tcPr>
            <w:tcW w:w="193" w:type="pct"/>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年度总体目标</w:t>
            </w:r>
          </w:p>
        </w:tc>
        <w:tc>
          <w:tcPr>
            <w:tcW w:w="2519"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预期目标</w:t>
            </w:r>
          </w:p>
        </w:tc>
        <w:tc>
          <w:tcPr>
            <w:tcW w:w="2289"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实际完成情况</w:t>
            </w:r>
          </w:p>
        </w:tc>
      </w:tr>
      <w:tr w:rsidR="006566FE" w:rsidRPr="006566FE" w:rsidTr="006566FE">
        <w:trPr>
          <w:trHeight w:val="2232"/>
          <w:jc w:val="center"/>
        </w:trPr>
        <w:tc>
          <w:tcPr>
            <w:tcW w:w="193" w:type="pct"/>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2519"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566FE" w:rsidRPr="006566FE" w:rsidRDefault="006566FE" w:rsidP="006566FE">
            <w:pPr>
              <w:widowControl/>
              <w:jc w:val="left"/>
              <w:rPr>
                <w:rFonts w:ascii="宋体" w:eastAsia="宋体" w:hAnsi="宋体" w:cs="宋体"/>
                <w:color w:val="000000"/>
                <w:kern w:val="0"/>
                <w:sz w:val="22"/>
              </w:rPr>
            </w:pPr>
            <w:r w:rsidRPr="006566FE">
              <w:rPr>
                <w:rFonts w:ascii="宋体" w:eastAsia="宋体" w:hAnsi="宋体" w:cs="宋体" w:hint="eastAsia"/>
                <w:color w:val="000000"/>
                <w:kern w:val="0"/>
                <w:sz w:val="22"/>
              </w:rPr>
              <w:t>目标1：在国际组合学与信息科学顶尖期刊上发表高水平学术论文2篇。           目标2：2019年拟新招收博士生1人。</w:t>
            </w:r>
            <w:r w:rsidRPr="006566FE">
              <w:rPr>
                <w:rFonts w:ascii="宋体" w:eastAsia="宋体" w:hAnsi="宋体" w:cs="宋体" w:hint="eastAsia"/>
                <w:color w:val="000000"/>
                <w:kern w:val="0"/>
                <w:sz w:val="22"/>
              </w:rPr>
              <w:br/>
              <w:t>目标3：提升首都师范大学组合数学与信息交叉科学团队在国内与国际上的影响力。</w:t>
            </w:r>
          </w:p>
        </w:tc>
        <w:tc>
          <w:tcPr>
            <w:tcW w:w="2289"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超额完成目标：在国际组合学及信息学核心期刊上发表SCI论文6篇；新招收博士生1人、硕士生4人在读研究生均获得奖学金；有效地提升首都师范大学组合数学与信息交叉科学团队在国内与国际上的影响力。</w:t>
            </w:r>
          </w:p>
        </w:tc>
      </w:tr>
      <w:tr w:rsidR="006566FE" w:rsidRPr="006566FE" w:rsidTr="006566FE">
        <w:trPr>
          <w:trHeight w:val="1141"/>
          <w:jc w:val="center"/>
        </w:trPr>
        <w:tc>
          <w:tcPr>
            <w:tcW w:w="193" w:type="pct"/>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绩效指标</w:t>
            </w:r>
          </w:p>
        </w:tc>
        <w:tc>
          <w:tcPr>
            <w:tcW w:w="348"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一级指标</w:t>
            </w:r>
          </w:p>
        </w:tc>
        <w:tc>
          <w:tcPr>
            <w:tcW w:w="435" w:type="pct"/>
            <w:tcBorders>
              <w:top w:val="single" w:sz="4" w:space="0" w:color="auto"/>
              <w:left w:val="nil"/>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二级指标</w:t>
            </w:r>
          </w:p>
        </w:tc>
        <w:tc>
          <w:tcPr>
            <w:tcW w:w="709" w:type="pct"/>
            <w:tcBorders>
              <w:top w:val="single" w:sz="4" w:space="0" w:color="auto"/>
              <w:left w:val="nil"/>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三级指标</w:t>
            </w:r>
          </w:p>
        </w:tc>
        <w:tc>
          <w:tcPr>
            <w:tcW w:w="473"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年度指标值</w:t>
            </w:r>
          </w:p>
        </w:tc>
        <w:tc>
          <w:tcPr>
            <w:tcW w:w="553"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实际完成值</w:t>
            </w:r>
          </w:p>
        </w:tc>
        <w:tc>
          <w:tcPr>
            <w:tcW w:w="398"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分值</w:t>
            </w:r>
          </w:p>
        </w:tc>
        <w:tc>
          <w:tcPr>
            <w:tcW w:w="398"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得分</w:t>
            </w:r>
          </w:p>
        </w:tc>
        <w:tc>
          <w:tcPr>
            <w:tcW w:w="1493" w:type="pct"/>
            <w:gridSpan w:val="3"/>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偏差原因分析及改进</w:t>
            </w:r>
            <w:r w:rsidRPr="006566FE">
              <w:rPr>
                <w:rFonts w:ascii="宋体" w:eastAsia="宋体" w:hAnsi="宋体" w:cs="宋体" w:hint="eastAsia"/>
                <w:color w:val="000000"/>
                <w:kern w:val="0"/>
                <w:sz w:val="22"/>
              </w:rPr>
              <w:br/>
              <w:t>措施</w:t>
            </w:r>
          </w:p>
        </w:tc>
      </w:tr>
      <w:tr w:rsidR="006566FE" w:rsidRPr="006566FE" w:rsidTr="006566FE">
        <w:trPr>
          <w:trHeight w:val="576"/>
          <w:jc w:val="center"/>
        </w:trPr>
        <w:tc>
          <w:tcPr>
            <w:tcW w:w="193" w:type="pct"/>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3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产</w:t>
            </w:r>
            <w:r w:rsidRPr="006566FE">
              <w:rPr>
                <w:rFonts w:ascii="宋体" w:eastAsia="宋体" w:hAnsi="宋体" w:cs="宋体" w:hint="eastAsia"/>
                <w:color w:val="000000"/>
                <w:kern w:val="0"/>
                <w:sz w:val="22"/>
              </w:rPr>
              <w:br/>
              <w:t>出</w:t>
            </w:r>
            <w:r w:rsidRPr="006566FE">
              <w:rPr>
                <w:rFonts w:ascii="宋体" w:eastAsia="宋体" w:hAnsi="宋体" w:cs="宋体" w:hint="eastAsia"/>
                <w:color w:val="000000"/>
                <w:kern w:val="0"/>
                <w:sz w:val="22"/>
              </w:rPr>
              <w:br/>
              <w:t>指</w:t>
            </w:r>
            <w:r w:rsidRPr="006566FE">
              <w:rPr>
                <w:rFonts w:ascii="宋体" w:eastAsia="宋体" w:hAnsi="宋体" w:cs="宋体" w:hint="eastAsia"/>
                <w:color w:val="000000"/>
                <w:kern w:val="0"/>
                <w:sz w:val="22"/>
              </w:rPr>
              <w:br/>
              <w:t>标</w:t>
            </w:r>
            <w:r w:rsidRPr="006566FE">
              <w:rPr>
                <w:rFonts w:ascii="宋体" w:eastAsia="宋体" w:hAnsi="宋体" w:cs="宋体" w:hint="eastAsia"/>
                <w:color w:val="000000"/>
                <w:kern w:val="0"/>
                <w:sz w:val="22"/>
              </w:rPr>
              <w:br/>
              <w:t>（50分）</w:t>
            </w:r>
          </w:p>
        </w:tc>
        <w:tc>
          <w:tcPr>
            <w:tcW w:w="4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数量指标</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论文发表</w:t>
            </w:r>
          </w:p>
        </w:tc>
        <w:tc>
          <w:tcPr>
            <w:tcW w:w="473"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2</w:t>
            </w:r>
          </w:p>
        </w:tc>
        <w:tc>
          <w:tcPr>
            <w:tcW w:w="553"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6</w:t>
            </w:r>
          </w:p>
        </w:tc>
        <w:tc>
          <w:tcPr>
            <w:tcW w:w="398"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7.5</w:t>
            </w:r>
          </w:p>
        </w:tc>
        <w:tc>
          <w:tcPr>
            <w:tcW w:w="398"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6</w:t>
            </w:r>
          </w:p>
        </w:tc>
        <w:tc>
          <w:tcPr>
            <w:tcW w:w="1493" w:type="pct"/>
            <w:gridSpan w:val="3"/>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 xml:space="preserve">　</w:t>
            </w:r>
          </w:p>
        </w:tc>
      </w:tr>
      <w:tr w:rsidR="006566FE" w:rsidRPr="006566FE" w:rsidTr="006566FE">
        <w:trPr>
          <w:trHeight w:val="576"/>
          <w:jc w:val="center"/>
        </w:trPr>
        <w:tc>
          <w:tcPr>
            <w:tcW w:w="193" w:type="pct"/>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348" w:type="pct"/>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435" w:type="pct"/>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人才培养数量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拟新招收博士生1人</w:t>
            </w:r>
          </w:p>
        </w:tc>
        <w:tc>
          <w:tcPr>
            <w:tcW w:w="553"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新招收博士生1人、硕士生4人</w:t>
            </w:r>
          </w:p>
        </w:tc>
        <w:tc>
          <w:tcPr>
            <w:tcW w:w="398"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7.5</w:t>
            </w:r>
          </w:p>
        </w:tc>
        <w:tc>
          <w:tcPr>
            <w:tcW w:w="398"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7</w:t>
            </w:r>
          </w:p>
        </w:tc>
        <w:tc>
          <w:tcPr>
            <w:tcW w:w="1493" w:type="pct"/>
            <w:gridSpan w:val="3"/>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16"/>
                <w:szCs w:val="16"/>
              </w:rPr>
            </w:pPr>
            <w:r w:rsidRPr="006566FE">
              <w:rPr>
                <w:rFonts w:ascii="宋体" w:eastAsia="宋体" w:hAnsi="宋体" w:cs="宋体" w:hint="eastAsia"/>
                <w:color w:val="000000"/>
                <w:kern w:val="0"/>
                <w:sz w:val="16"/>
                <w:szCs w:val="16"/>
              </w:rPr>
              <w:t xml:space="preserve">　</w:t>
            </w:r>
          </w:p>
        </w:tc>
      </w:tr>
      <w:tr w:rsidR="006566FE" w:rsidRPr="006566FE" w:rsidTr="006566FE">
        <w:trPr>
          <w:trHeight w:val="888"/>
          <w:jc w:val="center"/>
        </w:trPr>
        <w:tc>
          <w:tcPr>
            <w:tcW w:w="193" w:type="pct"/>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348" w:type="pct"/>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4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质量指标</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论文质量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国际组合学与信息科学顶尖期刊</w:t>
            </w:r>
          </w:p>
        </w:tc>
        <w:tc>
          <w:tcPr>
            <w:tcW w:w="553"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国际组合学与信息科学顶尖期刊</w:t>
            </w:r>
          </w:p>
        </w:tc>
        <w:tc>
          <w:tcPr>
            <w:tcW w:w="398"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7.5</w:t>
            </w:r>
          </w:p>
        </w:tc>
        <w:tc>
          <w:tcPr>
            <w:tcW w:w="398"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6</w:t>
            </w:r>
          </w:p>
        </w:tc>
        <w:tc>
          <w:tcPr>
            <w:tcW w:w="1493" w:type="pct"/>
            <w:gridSpan w:val="3"/>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16"/>
                <w:szCs w:val="16"/>
              </w:rPr>
            </w:pPr>
            <w:r w:rsidRPr="006566FE">
              <w:rPr>
                <w:rFonts w:ascii="宋体" w:eastAsia="宋体" w:hAnsi="宋体" w:cs="宋体" w:hint="eastAsia"/>
                <w:color w:val="000000"/>
                <w:kern w:val="0"/>
                <w:sz w:val="16"/>
                <w:szCs w:val="16"/>
              </w:rPr>
              <w:t xml:space="preserve">　</w:t>
            </w:r>
          </w:p>
        </w:tc>
      </w:tr>
      <w:tr w:rsidR="006566FE" w:rsidRPr="006566FE" w:rsidTr="006566FE">
        <w:trPr>
          <w:trHeight w:val="1512"/>
          <w:jc w:val="center"/>
        </w:trPr>
        <w:tc>
          <w:tcPr>
            <w:tcW w:w="193" w:type="pct"/>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348" w:type="pct"/>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435" w:type="pct"/>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人才培养</w:t>
            </w:r>
          </w:p>
        </w:tc>
        <w:tc>
          <w:tcPr>
            <w:tcW w:w="473"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在读研究生获得国家奖学金</w:t>
            </w:r>
          </w:p>
        </w:tc>
        <w:tc>
          <w:tcPr>
            <w:tcW w:w="553"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18"/>
                <w:szCs w:val="18"/>
              </w:rPr>
            </w:pPr>
            <w:r w:rsidRPr="006566FE">
              <w:rPr>
                <w:rFonts w:ascii="宋体" w:eastAsia="宋体" w:hAnsi="宋体" w:cs="宋体" w:hint="eastAsia"/>
                <w:color w:val="000000"/>
                <w:kern w:val="0"/>
                <w:sz w:val="18"/>
                <w:szCs w:val="18"/>
              </w:rPr>
              <w:t>在读研究生一人获博士生新生奖学金，一人获学业一等奖学金，三人获学业二等奖学金，四人获学业三等奖学金</w:t>
            </w:r>
          </w:p>
        </w:tc>
        <w:tc>
          <w:tcPr>
            <w:tcW w:w="398"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7.5</w:t>
            </w:r>
          </w:p>
        </w:tc>
        <w:tc>
          <w:tcPr>
            <w:tcW w:w="398"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6</w:t>
            </w:r>
          </w:p>
        </w:tc>
        <w:tc>
          <w:tcPr>
            <w:tcW w:w="1493" w:type="pct"/>
            <w:gridSpan w:val="3"/>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16"/>
                <w:szCs w:val="16"/>
              </w:rPr>
            </w:pPr>
            <w:r w:rsidRPr="006566FE">
              <w:rPr>
                <w:rFonts w:ascii="宋体" w:eastAsia="宋体" w:hAnsi="宋体" w:cs="宋体" w:hint="eastAsia"/>
                <w:color w:val="000000"/>
                <w:kern w:val="0"/>
                <w:sz w:val="16"/>
                <w:szCs w:val="16"/>
              </w:rPr>
              <w:t xml:space="preserve">　</w:t>
            </w:r>
          </w:p>
        </w:tc>
      </w:tr>
      <w:tr w:rsidR="006566FE" w:rsidRPr="006566FE" w:rsidTr="006566FE">
        <w:trPr>
          <w:trHeight w:val="588"/>
          <w:jc w:val="center"/>
        </w:trPr>
        <w:tc>
          <w:tcPr>
            <w:tcW w:w="193" w:type="pct"/>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348" w:type="pct"/>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4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时效指标</w:t>
            </w:r>
          </w:p>
        </w:tc>
        <w:tc>
          <w:tcPr>
            <w:tcW w:w="7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科研进度</w:t>
            </w:r>
          </w:p>
        </w:tc>
        <w:tc>
          <w:tcPr>
            <w:tcW w:w="4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完成大部分预期课题并同时关注前沿的研究方向</w:t>
            </w:r>
          </w:p>
        </w:tc>
        <w:tc>
          <w:tcPr>
            <w:tcW w:w="5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严格按照计划执行并完成</w:t>
            </w:r>
          </w:p>
        </w:tc>
        <w:tc>
          <w:tcPr>
            <w:tcW w:w="3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10</w:t>
            </w:r>
          </w:p>
        </w:tc>
        <w:tc>
          <w:tcPr>
            <w:tcW w:w="3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9</w:t>
            </w:r>
          </w:p>
        </w:tc>
        <w:tc>
          <w:tcPr>
            <w:tcW w:w="149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16"/>
                <w:szCs w:val="16"/>
              </w:rPr>
            </w:pPr>
            <w:r w:rsidRPr="006566FE">
              <w:rPr>
                <w:rFonts w:ascii="宋体" w:eastAsia="宋体" w:hAnsi="宋体" w:cs="宋体" w:hint="eastAsia"/>
                <w:color w:val="000000"/>
                <w:kern w:val="0"/>
                <w:sz w:val="16"/>
                <w:szCs w:val="16"/>
              </w:rPr>
              <w:t xml:space="preserve">　</w:t>
            </w:r>
          </w:p>
        </w:tc>
      </w:tr>
      <w:tr w:rsidR="006566FE" w:rsidRPr="006566FE" w:rsidTr="006566FE">
        <w:trPr>
          <w:trHeight w:val="600"/>
          <w:jc w:val="center"/>
        </w:trPr>
        <w:tc>
          <w:tcPr>
            <w:tcW w:w="193" w:type="pct"/>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348" w:type="pct"/>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435" w:type="pct"/>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473" w:type="pct"/>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553" w:type="pct"/>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398" w:type="pct"/>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398" w:type="pct"/>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1493" w:type="pct"/>
            <w:gridSpan w:val="3"/>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16"/>
                <w:szCs w:val="16"/>
              </w:rPr>
            </w:pPr>
          </w:p>
        </w:tc>
      </w:tr>
      <w:tr w:rsidR="006566FE" w:rsidRPr="006566FE" w:rsidTr="006566FE">
        <w:trPr>
          <w:trHeight w:val="312"/>
          <w:jc w:val="center"/>
        </w:trPr>
        <w:tc>
          <w:tcPr>
            <w:tcW w:w="193" w:type="pct"/>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348" w:type="pct"/>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435" w:type="pct"/>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473" w:type="pct"/>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553" w:type="pct"/>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398" w:type="pct"/>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398" w:type="pct"/>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1493" w:type="pct"/>
            <w:gridSpan w:val="3"/>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16"/>
                <w:szCs w:val="16"/>
              </w:rPr>
            </w:pPr>
          </w:p>
        </w:tc>
      </w:tr>
      <w:tr w:rsidR="006566FE" w:rsidRPr="006566FE" w:rsidTr="006566FE">
        <w:trPr>
          <w:trHeight w:val="588"/>
          <w:jc w:val="center"/>
        </w:trPr>
        <w:tc>
          <w:tcPr>
            <w:tcW w:w="193" w:type="pct"/>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348" w:type="pct"/>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435"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成本指标</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项目预算控制</w:t>
            </w:r>
          </w:p>
        </w:tc>
        <w:tc>
          <w:tcPr>
            <w:tcW w:w="473"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100万元</w:t>
            </w:r>
          </w:p>
        </w:tc>
        <w:tc>
          <w:tcPr>
            <w:tcW w:w="553" w:type="pct"/>
            <w:tcBorders>
              <w:top w:val="single" w:sz="4" w:space="0" w:color="auto"/>
              <w:left w:val="nil"/>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95.9492万元</w:t>
            </w:r>
          </w:p>
        </w:tc>
        <w:tc>
          <w:tcPr>
            <w:tcW w:w="398" w:type="pct"/>
            <w:tcBorders>
              <w:top w:val="single" w:sz="4" w:space="0" w:color="auto"/>
              <w:left w:val="nil"/>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10</w:t>
            </w:r>
          </w:p>
        </w:tc>
        <w:tc>
          <w:tcPr>
            <w:tcW w:w="398" w:type="pct"/>
            <w:tcBorders>
              <w:top w:val="single" w:sz="4" w:space="0" w:color="auto"/>
              <w:left w:val="nil"/>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9</w:t>
            </w:r>
          </w:p>
        </w:tc>
        <w:tc>
          <w:tcPr>
            <w:tcW w:w="1493" w:type="pct"/>
            <w:gridSpan w:val="3"/>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16"/>
                <w:szCs w:val="16"/>
              </w:rPr>
            </w:pPr>
            <w:r w:rsidRPr="006566FE">
              <w:rPr>
                <w:rFonts w:ascii="宋体" w:eastAsia="宋体" w:hAnsi="宋体" w:cs="宋体" w:hint="eastAsia"/>
                <w:color w:val="000000"/>
                <w:kern w:val="0"/>
                <w:sz w:val="16"/>
                <w:szCs w:val="16"/>
              </w:rPr>
              <w:t xml:space="preserve">　</w:t>
            </w:r>
          </w:p>
        </w:tc>
      </w:tr>
      <w:tr w:rsidR="006566FE" w:rsidRPr="006566FE" w:rsidTr="006566FE">
        <w:trPr>
          <w:trHeight w:val="1848"/>
          <w:jc w:val="center"/>
        </w:trPr>
        <w:tc>
          <w:tcPr>
            <w:tcW w:w="193" w:type="pct"/>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348"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效</w:t>
            </w:r>
            <w:r w:rsidRPr="006566FE">
              <w:rPr>
                <w:rFonts w:ascii="宋体" w:eastAsia="宋体" w:hAnsi="宋体" w:cs="宋体" w:hint="eastAsia"/>
                <w:color w:val="000000"/>
                <w:kern w:val="0"/>
                <w:sz w:val="22"/>
              </w:rPr>
              <w:br/>
              <w:t>益</w:t>
            </w:r>
            <w:r w:rsidRPr="006566FE">
              <w:rPr>
                <w:rFonts w:ascii="宋体" w:eastAsia="宋体" w:hAnsi="宋体" w:cs="宋体" w:hint="eastAsia"/>
                <w:color w:val="000000"/>
                <w:kern w:val="0"/>
                <w:sz w:val="22"/>
              </w:rPr>
              <w:br/>
              <w:t>指</w:t>
            </w:r>
            <w:r w:rsidRPr="006566FE">
              <w:rPr>
                <w:rFonts w:ascii="宋体" w:eastAsia="宋体" w:hAnsi="宋体" w:cs="宋体" w:hint="eastAsia"/>
                <w:color w:val="000000"/>
                <w:kern w:val="0"/>
                <w:sz w:val="22"/>
              </w:rPr>
              <w:br/>
              <w:t>标     （30分）</w:t>
            </w:r>
          </w:p>
        </w:tc>
        <w:tc>
          <w:tcPr>
            <w:tcW w:w="435"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社会效益指标</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社会效益</w:t>
            </w:r>
          </w:p>
        </w:tc>
        <w:tc>
          <w:tcPr>
            <w:tcW w:w="473" w:type="pct"/>
            <w:tcBorders>
              <w:top w:val="single" w:sz="4" w:space="0" w:color="auto"/>
              <w:left w:val="nil"/>
              <w:bottom w:val="single" w:sz="4" w:space="0" w:color="auto"/>
              <w:right w:val="single" w:sz="4" w:space="0" w:color="auto"/>
            </w:tcBorders>
            <w:shd w:val="clear" w:color="000000" w:fill="FFFFFF"/>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提升首都师范大学组合数学与信息交叉科学团队在国内与国际上的影响力</w:t>
            </w:r>
          </w:p>
        </w:tc>
        <w:tc>
          <w:tcPr>
            <w:tcW w:w="553" w:type="pct"/>
            <w:tcBorders>
              <w:top w:val="single" w:sz="4" w:space="0" w:color="auto"/>
              <w:left w:val="nil"/>
              <w:bottom w:val="single" w:sz="4" w:space="0" w:color="auto"/>
              <w:right w:val="single" w:sz="4" w:space="0" w:color="auto"/>
            </w:tcBorders>
            <w:shd w:val="clear" w:color="auto" w:fill="auto"/>
            <w:noWrap/>
            <w:vAlign w:val="center"/>
            <w:hideMark/>
          </w:tcPr>
          <w:p w:rsidR="00F40E1E" w:rsidRDefault="00F40E1E" w:rsidP="00F40E1E">
            <w:pPr>
              <w:widowControl/>
              <w:jc w:val="center"/>
              <w:rPr>
                <w:rFonts w:ascii="宋体" w:eastAsia="宋体" w:hAnsi="宋体" w:cs="宋体" w:hint="eastAsia"/>
                <w:color w:val="000000"/>
                <w:kern w:val="0"/>
                <w:sz w:val="22"/>
              </w:rPr>
            </w:pPr>
            <w:r>
              <w:rPr>
                <w:rFonts w:ascii="宋体" w:eastAsia="宋体" w:hAnsi="宋体" w:cs="宋体" w:hint="eastAsia"/>
                <w:color w:val="000000"/>
                <w:kern w:val="0"/>
                <w:sz w:val="22"/>
              </w:rPr>
              <w:t>提升了首都师范大学</w:t>
            </w:r>
          </w:p>
          <w:p w:rsidR="00F40E1E" w:rsidRDefault="00F40E1E" w:rsidP="006566FE">
            <w:pPr>
              <w:widowControl/>
              <w:jc w:val="center"/>
              <w:rPr>
                <w:rFonts w:ascii="宋体" w:eastAsia="宋体" w:hAnsi="宋体" w:cs="宋体" w:hint="eastAsia"/>
                <w:color w:val="000000"/>
                <w:kern w:val="0"/>
                <w:sz w:val="22"/>
              </w:rPr>
            </w:pPr>
            <w:r w:rsidRPr="006566FE">
              <w:rPr>
                <w:rFonts w:ascii="宋体" w:eastAsia="宋体" w:hAnsi="宋体" w:cs="宋体" w:hint="eastAsia"/>
                <w:color w:val="000000"/>
                <w:kern w:val="0"/>
                <w:sz w:val="22"/>
              </w:rPr>
              <w:t>组合数学与信息</w:t>
            </w:r>
          </w:p>
          <w:p w:rsidR="00F40E1E" w:rsidRDefault="00F40E1E" w:rsidP="006566FE">
            <w:pPr>
              <w:widowControl/>
              <w:jc w:val="center"/>
              <w:rPr>
                <w:rFonts w:ascii="宋体" w:eastAsia="宋体" w:hAnsi="宋体" w:cs="宋体" w:hint="eastAsia"/>
                <w:color w:val="000000"/>
                <w:kern w:val="0"/>
                <w:sz w:val="22"/>
              </w:rPr>
            </w:pPr>
            <w:r w:rsidRPr="006566FE">
              <w:rPr>
                <w:rFonts w:ascii="宋体" w:eastAsia="宋体" w:hAnsi="宋体" w:cs="宋体" w:hint="eastAsia"/>
                <w:color w:val="000000"/>
                <w:kern w:val="0"/>
                <w:sz w:val="22"/>
              </w:rPr>
              <w:t>交叉科学团队</w:t>
            </w:r>
          </w:p>
          <w:p w:rsidR="006566FE" w:rsidRPr="00F40E1E" w:rsidRDefault="00F40E1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在国内与国际上的影响力</w:t>
            </w:r>
          </w:p>
        </w:tc>
        <w:tc>
          <w:tcPr>
            <w:tcW w:w="398" w:type="pct"/>
            <w:tcBorders>
              <w:top w:val="single" w:sz="4" w:space="0" w:color="auto"/>
              <w:left w:val="nil"/>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30</w:t>
            </w:r>
          </w:p>
        </w:tc>
        <w:tc>
          <w:tcPr>
            <w:tcW w:w="398" w:type="pct"/>
            <w:tcBorders>
              <w:top w:val="single" w:sz="4" w:space="0" w:color="auto"/>
              <w:left w:val="nil"/>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23</w:t>
            </w:r>
          </w:p>
        </w:tc>
        <w:tc>
          <w:tcPr>
            <w:tcW w:w="1493" w:type="pct"/>
            <w:gridSpan w:val="3"/>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16"/>
                <w:szCs w:val="16"/>
              </w:rPr>
            </w:pPr>
            <w:r w:rsidRPr="006566FE">
              <w:rPr>
                <w:rFonts w:ascii="宋体" w:eastAsia="宋体" w:hAnsi="宋体" w:cs="宋体" w:hint="eastAsia"/>
                <w:color w:val="000000"/>
                <w:kern w:val="0"/>
                <w:sz w:val="16"/>
                <w:szCs w:val="16"/>
              </w:rPr>
              <w:t xml:space="preserve">　</w:t>
            </w:r>
          </w:p>
        </w:tc>
      </w:tr>
      <w:tr w:rsidR="006566FE" w:rsidRPr="006566FE" w:rsidTr="006566FE">
        <w:trPr>
          <w:trHeight w:val="972"/>
          <w:jc w:val="center"/>
        </w:trPr>
        <w:tc>
          <w:tcPr>
            <w:tcW w:w="193" w:type="pct"/>
            <w:vMerge/>
            <w:tcBorders>
              <w:top w:val="single" w:sz="4" w:space="0" w:color="auto"/>
              <w:left w:val="single" w:sz="4" w:space="0" w:color="auto"/>
              <w:bottom w:val="single" w:sz="4" w:space="0" w:color="auto"/>
              <w:right w:val="single" w:sz="4" w:space="0" w:color="auto"/>
            </w:tcBorders>
            <w:vAlign w:val="center"/>
            <w:hideMark/>
          </w:tcPr>
          <w:p w:rsidR="006566FE" w:rsidRPr="006566FE" w:rsidRDefault="006566FE" w:rsidP="006566FE">
            <w:pPr>
              <w:widowControl/>
              <w:jc w:val="left"/>
              <w:rPr>
                <w:rFonts w:ascii="宋体" w:eastAsia="宋体" w:hAnsi="宋体" w:cs="宋体"/>
                <w:color w:val="000000"/>
                <w:kern w:val="0"/>
                <w:sz w:val="22"/>
              </w:rPr>
            </w:pPr>
          </w:p>
        </w:tc>
        <w:tc>
          <w:tcPr>
            <w:tcW w:w="348"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满意度指标（10分）</w:t>
            </w:r>
          </w:p>
        </w:tc>
        <w:tc>
          <w:tcPr>
            <w:tcW w:w="435"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服务对象满意度指标</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服务对象满意度</w:t>
            </w:r>
          </w:p>
        </w:tc>
        <w:tc>
          <w:tcPr>
            <w:tcW w:w="473" w:type="pct"/>
            <w:tcBorders>
              <w:top w:val="single" w:sz="4" w:space="0" w:color="auto"/>
              <w:left w:val="nil"/>
              <w:bottom w:val="single" w:sz="4" w:space="0" w:color="auto"/>
              <w:right w:val="single" w:sz="4" w:space="0" w:color="auto"/>
            </w:tcBorders>
            <w:shd w:val="clear" w:color="000000" w:fill="FFFFFF"/>
            <w:noWrap/>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满意</w:t>
            </w:r>
          </w:p>
        </w:tc>
        <w:tc>
          <w:tcPr>
            <w:tcW w:w="553" w:type="pct"/>
            <w:tcBorders>
              <w:top w:val="single" w:sz="4" w:space="0" w:color="auto"/>
              <w:left w:val="nil"/>
              <w:bottom w:val="single" w:sz="4" w:space="0" w:color="auto"/>
              <w:right w:val="single" w:sz="4" w:space="0" w:color="auto"/>
            </w:tcBorders>
            <w:shd w:val="clear" w:color="auto" w:fill="auto"/>
            <w:noWrap/>
            <w:vAlign w:val="center"/>
            <w:hideMark/>
          </w:tcPr>
          <w:p w:rsidR="00F40E1E" w:rsidRDefault="00F40E1E" w:rsidP="006566FE">
            <w:pPr>
              <w:widowControl/>
              <w:jc w:val="center"/>
              <w:rPr>
                <w:rFonts w:ascii="宋体" w:eastAsia="宋体" w:hAnsi="宋体" w:cs="宋体" w:hint="eastAsia"/>
                <w:color w:val="000000"/>
                <w:kern w:val="0"/>
                <w:sz w:val="22"/>
              </w:rPr>
            </w:pPr>
            <w:r w:rsidRPr="00F40E1E">
              <w:rPr>
                <w:rFonts w:ascii="宋体" w:eastAsia="宋体" w:hAnsi="宋体" w:cs="宋体" w:hint="eastAsia"/>
                <w:color w:val="000000"/>
                <w:kern w:val="0"/>
                <w:sz w:val="22"/>
              </w:rPr>
              <w:t>对项目相关服务对象</w:t>
            </w:r>
          </w:p>
          <w:p w:rsidR="00F40E1E" w:rsidRDefault="00F40E1E" w:rsidP="006566FE">
            <w:pPr>
              <w:widowControl/>
              <w:jc w:val="center"/>
              <w:rPr>
                <w:rFonts w:ascii="宋体" w:eastAsia="宋体" w:hAnsi="宋体" w:cs="宋体" w:hint="eastAsia"/>
                <w:color w:val="000000"/>
                <w:kern w:val="0"/>
                <w:sz w:val="22"/>
              </w:rPr>
            </w:pPr>
            <w:r w:rsidRPr="00F40E1E">
              <w:rPr>
                <w:rFonts w:ascii="宋体" w:eastAsia="宋体" w:hAnsi="宋体" w:cs="宋体" w:hint="eastAsia"/>
                <w:color w:val="000000"/>
                <w:kern w:val="0"/>
                <w:sz w:val="22"/>
              </w:rPr>
              <w:t>进行了</w:t>
            </w:r>
          </w:p>
          <w:p w:rsidR="00F40E1E" w:rsidRDefault="00F40E1E" w:rsidP="006566FE">
            <w:pPr>
              <w:widowControl/>
              <w:jc w:val="center"/>
              <w:rPr>
                <w:rFonts w:ascii="宋体" w:eastAsia="宋体" w:hAnsi="宋体" w:cs="宋体" w:hint="eastAsia"/>
                <w:color w:val="000000"/>
                <w:kern w:val="0"/>
                <w:sz w:val="22"/>
              </w:rPr>
            </w:pPr>
            <w:r w:rsidRPr="00F40E1E">
              <w:rPr>
                <w:rFonts w:ascii="宋体" w:eastAsia="宋体" w:hAnsi="宋体" w:cs="宋体" w:hint="eastAsia"/>
                <w:color w:val="000000"/>
                <w:kern w:val="0"/>
                <w:sz w:val="22"/>
              </w:rPr>
              <w:t>满意度调查，</w:t>
            </w:r>
          </w:p>
          <w:p w:rsidR="006566FE" w:rsidRPr="006566FE" w:rsidRDefault="00F40E1E" w:rsidP="006566FE">
            <w:pPr>
              <w:widowControl/>
              <w:jc w:val="center"/>
              <w:rPr>
                <w:rFonts w:ascii="宋体" w:eastAsia="宋体" w:hAnsi="宋体" w:cs="宋体"/>
                <w:color w:val="000000"/>
                <w:kern w:val="0"/>
                <w:sz w:val="22"/>
              </w:rPr>
            </w:pPr>
            <w:r w:rsidRPr="00F40E1E">
              <w:rPr>
                <w:rFonts w:ascii="宋体" w:eastAsia="宋体" w:hAnsi="宋体" w:cs="宋体" w:hint="eastAsia"/>
                <w:color w:val="000000"/>
                <w:kern w:val="0"/>
                <w:sz w:val="22"/>
              </w:rPr>
              <w:t>均为满意。</w:t>
            </w:r>
          </w:p>
        </w:tc>
        <w:tc>
          <w:tcPr>
            <w:tcW w:w="398" w:type="pct"/>
            <w:tcBorders>
              <w:top w:val="single" w:sz="4" w:space="0" w:color="auto"/>
              <w:left w:val="nil"/>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10</w:t>
            </w:r>
          </w:p>
        </w:tc>
        <w:tc>
          <w:tcPr>
            <w:tcW w:w="398" w:type="pct"/>
            <w:tcBorders>
              <w:top w:val="single" w:sz="4" w:space="0" w:color="auto"/>
              <w:left w:val="nil"/>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color w:val="000000"/>
                <w:kern w:val="0"/>
                <w:sz w:val="22"/>
              </w:rPr>
            </w:pPr>
            <w:r w:rsidRPr="006566FE">
              <w:rPr>
                <w:rFonts w:ascii="宋体" w:eastAsia="宋体" w:hAnsi="宋体" w:cs="宋体" w:hint="eastAsia"/>
                <w:color w:val="000000"/>
                <w:kern w:val="0"/>
                <w:sz w:val="22"/>
              </w:rPr>
              <w:t>8</w:t>
            </w:r>
          </w:p>
        </w:tc>
        <w:tc>
          <w:tcPr>
            <w:tcW w:w="1493" w:type="pct"/>
            <w:gridSpan w:val="3"/>
            <w:tcBorders>
              <w:top w:val="single" w:sz="4" w:space="0" w:color="auto"/>
              <w:left w:val="nil"/>
              <w:bottom w:val="single" w:sz="4" w:space="0" w:color="auto"/>
              <w:right w:val="single" w:sz="4" w:space="0" w:color="auto"/>
            </w:tcBorders>
            <w:shd w:val="clear" w:color="auto" w:fill="auto"/>
            <w:vAlign w:val="center"/>
            <w:hideMark/>
          </w:tcPr>
          <w:p w:rsidR="006566FE" w:rsidRPr="006566FE" w:rsidRDefault="006566FE" w:rsidP="006566FE">
            <w:pPr>
              <w:widowControl/>
              <w:jc w:val="center"/>
              <w:rPr>
                <w:rFonts w:ascii="宋体" w:eastAsia="宋体" w:hAnsi="宋体" w:cs="宋体"/>
                <w:color w:val="000000"/>
                <w:kern w:val="0"/>
                <w:sz w:val="16"/>
                <w:szCs w:val="16"/>
              </w:rPr>
            </w:pPr>
            <w:r w:rsidRPr="006566FE">
              <w:rPr>
                <w:rFonts w:ascii="宋体" w:eastAsia="宋体" w:hAnsi="宋体" w:cs="宋体" w:hint="eastAsia"/>
                <w:color w:val="000000"/>
                <w:kern w:val="0"/>
                <w:sz w:val="16"/>
                <w:szCs w:val="16"/>
              </w:rPr>
              <w:t xml:space="preserve">　</w:t>
            </w:r>
          </w:p>
        </w:tc>
      </w:tr>
      <w:tr w:rsidR="006566FE" w:rsidRPr="006566FE" w:rsidTr="006566FE">
        <w:trPr>
          <w:trHeight w:val="501"/>
          <w:jc w:val="center"/>
        </w:trPr>
        <w:tc>
          <w:tcPr>
            <w:tcW w:w="271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b/>
                <w:bCs/>
                <w:color w:val="000000"/>
                <w:kern w:val="0"/>
                <w:sz w:val="22"/>
              </w:rPr>
            </w:pPr>
            <w:r w:rsidRPr="006566FE">
              <w:rPr>
                <w:rFonts w:ascii="宋体" w:eastAsia="宋体" w:hAnsi="宋体" w:cs="宋体" w:hint="eastAsia"/>
                <w:b/>
                <w:bCs/>
                <w:color w:val="000000"/>
                <w:kern w:val="0"/>
                <w:sz w:val="22"/>
              </w:rPr>
              <w:t>总分</w:t>
            </w:r>
          </w:p>
        </w:tc>
        <w:tc>
          <w:tcPr>
            <w:tcW w:w="398" w:type="pct"/>
            <w:tcBorders>
              <w:top w:val="single" w:sz="4" w:space="0" w:color="auto"/>
              <w:left w:val="nil"/>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b/>
                <w:bCs/>
                <w:color w:val="000000"/>
                <w:kern w:val="0"/>
                <w:sz w:val="22"/>
              </w:rPr>
            </w:pPr>
            <w:r w:rsidRPr="006566FE">
              <w:rPr>
                <w:rFonts w:ascii="宋体" w:eastAsia="宋体" w:hAnsi="宋体" w:cs="宋体" w:hint="eastAsia"/>
                <w:b/>
                <w:bCs/>
                <w:color w:val="000000"/>
                <w:kern w:val="0"/>
                <w:sz w:val="22"/>
              </w:rPr>
              <w:t>100</w:t>
            </w:r>
          </w:p>
        </w:tc>
        <w:tc>
          <w:tcPr>
            <w:tcW w:w="398" w:type="pct"/>
            <w:tcBorders>
              <w:top w:val="single" w:sz="4" w:space="0" w:color="auto"/>
              <w:left w:val="nil"/>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b/>
                <w:bCs/>
                <w:color w:val="000000"/>
                <w:kern w:val="0"/>
                <w:sz w:val="22"/>
              </w:rPr>
            </w:pPr>
            <w:r w:rsidRPr="006566FE">
              <w:rPr>
                <w:rFonts w:ascii="宋体" w:eastAsia="宋体" w:hAnsi="宋体" w:cs="宋体" w:hint="eastAsia"/>
                <w:b/>
                <w:bCs/>
                <w:color w:val="000000"/>
                <w:kern w:val="0"/>
                <w:sz w:val="22"/>
              </w:rPr>
              <w:t>84</w:t>
            </w:r>
          </w:p>
        </w:tc>
        <w:tc>
          <w:tcPr>
            <w:tcW w:w="1493" w:type="pct"/>
            <w:gridSpan w:val="3"/>
            <w:tcBorders>
              <w:top w:val="single" w:sz="4" w:space="0" w:color="auto"/>
              <w:left w:val="nil"/>
              <w:bottom w:val="single" w:sz="4" w:space="0" w:color="auto"/>
              <w:right w:val="single" w:sz="4" w:space="0" w:color="auto"/>
            </w:tcBorders>
            <w:shd w:val="clear" w:color="auto" w:fill="auto"/>
            <w:noWrap/>
            <w:vAlign w:val="center"/>
            <w:hideMark/>
          </w:tcPr>
          <w:p w:rsidR="006566FE" w:rsidRPr="006566FE" w:rsidRDefault="006566FE" w:rsidP="006566FE">
            <w:pPr>
              <w:widowControl/>
              <w:jc w:val="center"/>
              <w:rPr>
                <w:rFonts w:ascii="宋体" w:eastAsia="宋体" w:hAnsi="宋体" w:cs="宋体"/>
                <w:b/>
                <w:bCs/>
                <w:color w:val="000000"/>
                <w:kern w:val="0"/>
                <w:sz w:val="22"/>
              </w:rPr>
            </w:pPr>
            <w:r w:rsidRPr="006566FE">
              <w:rPr>
                <w:rFonts w:ascii="宋体" w:eastAsia="宋体" w:hAnsi="宋体" w:cs="宋体" w:hint="eastAsia"/>
                <w:b/>
                <w:bCs/>
                <w:color w:val="000000"/>
                <w:kern w:val="0"/>
                <w:sz w:val="22"/>
              </w:rPr>
              <w:t xml:space="preserve">　</w:t>
            </w:r>
          </w:p>
        </w:tc>
      </w:tr>
    </w:tbl>
    <w:p w:rsidR="00B6736E" w:rsidRDefault="00B6736E"/>
    <w:sectPr w:rsidR="00B6736E" w:rsidSect="006566FE">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66FE" w:rsidRDefault="006566FE" w:rsidP="006566FE">
      <w:r>
        <w:separator/>
      </w:r>
    </w:p>
  </w:endnote>
  <w:endnote w:type="continuationSeparator" w:id="1">
    <w:p w:rsidR="006566FE" w:rsidRDefault="006566FE" w:rsidP="006566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66FE" w:rsidRDefault="006566FE" w:rsidP="006566FE">
      <w:r>
        <w:separator/>
      </w:r>
    </w:p>
  </w:footnote>
  <w:footnote w:type="continuationSeparator" w:id="1">
    <w:p w:rsidR="006566FE" w:rsidRDefault="006566FE" w:rsidP="006566F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566FE"/>
    <w:rsid w:val="006566FE"/>
    <w:rsid w:val="00B6736E"/>
    <w:rsid w:val="00F40E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36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566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566FE"/>
    <w:rPr>
      <w:sz w:val="18"/>
      <w:szCs w:val="18"/>
    </w:rPr>
  </w:style>
  <w:style w:type="paragraph" w:styleId="a4">
    <w:name w:val="footer"/>
    <w:basedOn w:val="a"/>
    <w:link w:val="Char0"/>
    <w:uiPriority w:val="99"/>
    <w:semiHidden/>
    <w:unhideWhenUsed/>
    <w:rsid w:val="006566F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566FE"/>
    <w:rPr>
      <w:sz w:val="18"/>
      <w:szCs w:val="18"/>
    </w:rPr>
  </w:style>
</w:styles>
</file>

<file path=word/webSettings.xml><?xml version="1.0" encoding="utf-8"?>
<w:webSettings xmlns:r="http://schemas.openxmlformats.org/officeDocument/2006/relationships" xmlns:w="http://schemas.openxmlformats.org/wordprocessingml/2006/main">
  <w:divs>
    <w:div w:id="6175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165</Words>
  <Characters>946</Characters>
  <Application>Microsoft Office Word</Application>
  <DocSecurity>0</DocSecurity>
  <Lines>7</Lines>
  <Paragraphs>2</Paragraphs>
  <ScaleCrop>false</ScaleCrop>
  <Company>HP</Company>
  <LinksUpToDate>false</LinksUpToDate>
  <CharactersWithSpaces>1109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dcterms:created xsi:type="dcterms:W3CDTF">2021-05-23T04:51:00Z</dcterms:created>
  <dcterms:modified xsi:type="dcterms:W3CDTF">2021-05-25T07:54:00Z</dcterms:modified>
</cp:coreProperties>
</file>