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736"/>
        <w:gridCol w:w="1096"/>
        <w:gridCol w:w="2416"/>
        <w:gridCol w:w="1041"/>
        <w:gridCol w:w="1921"/>
        <w:gridCol w:w="1426"/>
        <w:gridCol w:w="1426"/>
        <w:gridCol w:w="925"/>
        <w:gridCol w:w="958"/>
        <w:gridCol w:w="1695"/>
      </w:tblGrid>
      <w:tr w:rsidR="00B46FBD" w:rsidRPr="00B46FBD" w:rsidTr="00B46FBD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46F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46FBD" w:rsidRPr="00B46FBD" w:rsidTr="00B46FBD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46FBD" w:rsidRPr="00B46FBD" w:rsidTr="00B46FBD">
        <w:trPr>
          <w:trHeight w:val="288"/>
          <w:jc w:val="center"/>
        </w:trPr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46FBD" w:rsidRPr="00B46FBD" w:rsidTr="00B46FBD">
        <w:trPr>
          <w:trHeight w:val="288"/>
          <w:jc w:val="center"/>
        </w:trPr>
        <w:tc>
          <w:tcPr>
            <w:tcW w:w="9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5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科技创新服务能力建设-基本科研业务费（科研类）</w:t>
            </w:r>
          </w:p>
        </w:tc>
      </w:tr>
      <w:tr w:rsidR="00B46FBD" w:rsidRPr="00B46FBD" w:rsidTr="00B46FBD">
        <w:trPr>
          <w:trHeight w:val="288"/>
          <w:jc w:val="center"/>
        </w:trPr>
        <w:tc>
          <w:tcPr>
            <w:tcW w:w="9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6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B46FBD" w:rsidRPr="00B46FBD" w:rsidTr="00B46FBD">
        <w:trPr>
          <w:trHeight w:val="288"/>
          <w:jc w:val="center"/>
        </w:trPr>
        <w:tc>
          <w:tcPr>
            <w:tcW w:w="9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6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张玉虎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9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68905680</w:t>
            </w:r>
          </w:p>
        </w:tc>
      </w:tr>
      <w:tr w:rsidR="00B46FBD" w:rsidRPr="00B46FBD" w:rsidTr="00B46FBD">
        <w:trPr>
          <w:trHeight w:val="564"/>
          <w:jc w:val="center"/>
        </w:trPr>
        <w:tc>
          <w:tcPr>
            <w:tcW w:w="9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B46FBD" w:rsidRPr="00B46FBD" w:rsidTr="00B46FBD">
        <w:trPr>
          <w:trHeight w:val="288"/>
          <w:jc w:val="center"/>
        </w:trPr>
        <w:tc>
          <w:tcPr>
            <w:tcW w:w="9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2660.000000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2660.000000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1628.202084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61.21%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6.12</w:t>
            </w:r>
          </w:p>
        </w:tc>
      </w:tr>
      <w:tr w:rsidR="00B46FBD" w:rsidRPr="00B46FBD" w:rsidTr="00B46FBD">
        <w:trPr>
          <w:trHeight w:val="288"/>
          <w:jc w:val="center"/>
        </w:trPr>
        <w:tc>
          <w:tcPr>
            <w:tcW w:w="9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2660.000000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2660.000000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1628.202084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61.21%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FBD" w:rsidRPr="00B46FBD" w:rsidTr="00B46FBD">
        <w:trPr>
          <w:trHeight w:val="288"/>
          <w:jc w:val="center"/>
        </w:trPr>
        <w:tc>
          <w:tcPr>
            <w:tcW w:w="9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FBD" w:rsidRPr="00B46FBD" w:rsidTr="00B46FBD">
        <w:trPr>
          <w:trHeight w:val="324"/>
          <w:jc w:val="center"/>
        </w:trPr>
        <w:tc>
          <w:tcPr>
            <w:tcW w:w="9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46FBD" w:rsidRPr="00B46FBD" w:rsidTr="00B46FBD">
        <w:trPr>
          <w:trHeight w:val="564"/>
          <w:jc w:val="center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B46FBD" w:rsidRPr="00B46FBD" w:rsidTr="00B46FBD">
        <w:trPr>
          <w:trHeight w:val="3433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5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培育1-2个省部级科研基地；力争申报200项省部级以上研究课题；组织开展自然科学和哲学科学研究研究相关会议论坛50次以上；力争发表高水平学术论文130篇以上；力争申报专利20项以上；力争获</w:t>
            </w:r>
            <w:proofErr w:type="gramStart"/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批软件</w:t>
            </w:r>
            <w:proofErr w:type="gramEnd"/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著作权30项以上；力争完成学术专著15部以上；提交政府决策咨询报告和领导重要批示3-5件左右；建设6支左右青年自然科学和哲学社会科学科研创新团队。</w:t>
            </w:r>
          </w:p>
        </w:tc>
        <w:tc>
          <w:tcPr>
            <w:tcW w:w="23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获批省部级科研基地3个，申报省部级以上研究课题超过200项，发表高水平学术论文超过150篇，申报专利30项以上，软件著作权30项以上，出版学术专著超过20部，组织开展自然科学和哲学科学研究研究相关会议论坛50次以上，撰写研究报告40余份，收到领导重要批示10件；建设了6支青年自然科学和哲学社会科学科研创新团队。</w:t>
            </w:r>
          </w:p>
        </w:tc>
      </w:tr>
      <w:tr w:rsidR="00B46FBD" w:rsidRPr="00B46FBD" w:rsidTr="00B46FBD">
        <w:trPr>
          <w:trHeight w:val="576"/>
          <w:jc w:val="center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B46FBD" w:rsidRPr="00B46FBD" w:rsidTr="00B46FBD">
        <w:trPr>
          <w:trHeight w:val="501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培育省部级科研基地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1-2个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3个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501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申报省部级科研项目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200项以上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超过200项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2.4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501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高水平学术论文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130篇以上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超过150篇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501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申报专利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20项以上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30项以上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501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软件著作权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30项以上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30项以上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501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学术专著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15部以上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超过20部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648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科研基地培育率、科研项目申报率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501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著作出版率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501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创新团队培育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≥100%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636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严格按照进度计划执行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严格按照进度计划执行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588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2660万元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1628.202084万元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501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kern w:val="0"/>
                <w:sz w:val="22"/>
              </w:rPr>
              <w:t>学术活动媒体报道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≥10次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次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12.9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984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kern w:val="0"/>
                <w:sz w:val="22"/>
              </w:rPr>
              <w:t>研究成果上级领导批示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≥3-5次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10次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12.9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1152"/>
          <w:jc w:val="center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FBD" w:rsidRPr="00B46FBD" w:rsidRDefault="00B46FBD" w:rsidP="00B46FB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对项目涉及的相关服务对象进行了满意度调查，均表示满意</w:t>
            </w:r>
            <w:r w:rsidR="001F64A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B46FBD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B46FBD" w:rsidRPr="00B46FBD" w:rsidTr="00B46FBD">
        <w:trPr>
          <w:trHeight w:val="501"/>
          <w:jc w:val="center"/>
        </w:trPr>
        <w:tc>
          <w:tcPr>
            <w:tcW w:w="2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81.22</w:t>
            </w:r>
          </w:p>
        </w:tc>
        <w:tc>
          <w:tcPr>
            <w:tcW w:w="15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FBD" w:rsidRPr="00B46FBD" w:rsidRDefault="00B46FBD" w:rsidP="00B46FB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46FB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C6B3F" w:rsidRDefault="00AC6B3F"/>
    <w:sectPr w:rsidR="00AC6B3F" w:rsidSect="00D131C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1C5" w:rsidRDefault="00D131C5" w:rsidP="00D131C5">
      <w:r>
        <w:separator/>
      </w:r>
    </w:p>
  </w:endnote>
  <w:endnote w:type="continuationSeparator" w:id="1">
    <w:p w:rsidR="00D131C5" w:rsidRDefault="00D131C5" w:rsidP="00D13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1C5" w:rsidRDefault="00D131C5" w:rsidP="00D131C5">
      <w:r>
        <w:separator/>
      </w:r>
    </w:p>
  </w:footnote>
  <w:footnote w:type="continuationSeparator" w:id="1">
    <w:p w:rsidR="00D131C5" w:rsidRDefault="00D131C5" w:rsidP="00D131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31C5"/>
    <w:rsid w:val="001F64A6"/>
    <w:rsid w:val="00532A74"/>
    <w:rsid w:val="007412A3"/>
    <w:rsid w:val="00AC6B3F"/>
    <w:rsid w:val="00B46FBD"/>
    <w:rsid w:val="00BB4D51"/>
    <w:rsid w:val="00D13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B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31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31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31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31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196</Words>
  <Characters>1119</Characters>
  <Application>Microsoft Office Word</Application>
  <DocSecurity>0</DocSecurity>
  <Lines>9</Lines>
  <Paragraphs>2</Paragraphs>
  <ScaleCrop>false</ScaleCrop>
  <Company>HP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2021-05-23T03:22:00Z</dcterms:created>
  <dcterms:modified xsi:type="dcterms:W3CDTF">2021-05-25T04:13:00Z</dcterms:modified>
</cp:coreProperties>
</file>