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2F" w:rsidRPr="00F1512F" w:rsidRDefault="00F1512F" w:rsidP="00F1512F">
      <w:pPr>
        <w:rPr>
          <w:rFonts w:ascii="仿宋" w:eastAsia="仿宋" w:hAnsi="仿宋" w:hint="eastAsia"/>
          <w:bCs/>
        </w:rPr>
      </w:pPr>
      <w:r w:rsidRPr="00F1512F">
        <w:rPr>
          <w:rFonts w:ascii="仿宋" w:eastAsia="仿宋" w:hAnsi="仿宋" w:hint="eastAsia"/>
          <w:bCs/>
        </w:rPr>
        <w:t>附件</w:t>
      </w:r>
    </w:p>
    <w:p w:rsidR="00F1512F" w:rsidRPr="00F1512F" w:rsidRDefault="00F1512F" w:rsidP="00F1512F">
      <w:pPr>
        <w:spacing w:line="56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F1512F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F1512F" w:rsidRPr="00F1512F" w:rsidRDefault="00F1512F" w:rsidP="00F1512F">
      <w:pPr>
        <w:jc w:val="center"/>
        <w:rPr>
          <w:rFonts w:ascii="仿宋" w:eastAsia="仿宋" w:hAnsi="仿宋" w:hint="eastAsia"/>
          <w:b/>
          <w:bCs/>
          <w:sz w:val="30"/>
          <w:szCs w:val="24"/>
        </w:rPr>
      </w:pPr>
    </w:p>
    <w:tbl>
      <w:tblPr>
        <w:tblW w:w="9136" w:type="dxa"/>
        <w:jc w:val="center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7171"/>
      </w:tblGrid>
      <w:tr w:rsidR="00F1512F" w:rsidRPr="00F1512F" w:rsidTr="00D073DC">
        <w:trPr>
          <w:trHeight w:hRule="exact" w:val="906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北京市第一</w:t>
            </w:r>
            <w:r w:rsidRPr="00F1512F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〇</w:t>
            </w: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一中学与美国诺福克学校合作举办中美国际高中课程教育项目</w:t>
            </w:r>
          </w:p>
        </w:tc>
      </w:tr>
      <w:tr w:rsidR="00F1512F" w:rsidRPr="00F1512F" w:rsidTr="00D073D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办学地址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北京市海淀区颐和园路11号  邮编：100091</w:t>
            </w:r>
          </w:p>
        </w:tc>
      </w:tr>
      <w:tr w:rsidR="00F1512F" w:rsidRPr="00F1512F" w:rsidTr="00D073DC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中外合作办学者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sz w:val="24"/>
                <w:szCs w:val="24"/>
              </w:rPr>
              <w:t>中方：</w:t>
            </w: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北京市第一</w:t>
            </w:r>
            <w:r w:rsidRPr="00F1512F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〇</w:t>
            </w: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一中学</w:t>
            </w:r>
          </w:p>
        </w:tc>
      </w:tr>
      <w:tr w:rsidR="00F1512F" w:rsidRPr="00F1512F" w:rsidTr="00D073DC">
        <w:trPr>
          <w:cantSplit/>
          <w:trHeight w:val="613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sz w:val="24"/>
                <w:szCs w:val="24"/>
              </w:rPr>
              <w:t>外方：</w:t>
            </w: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美国诺福克学校</w:t>
            </w:r>
          </w:p>
        </w:tc>
      </w:tr>
      <w:tr w:rsidR="00F1512F" w:rsidRPr="00F1512F" w:rsidTr="00D073D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办学层次和类别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sz w:val="24"/>
                <w:szCs w:val="24"/>
              </w:rPr>
              <w:t>中等学历教育</w:t>
            </w:r>
          </w:p>
        </w:tc>
      </w:tr>
      <w:tr w:rsidR="00F1512F" w:rsidRPr="00F1512F" w:rsidTr="00D073D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开设专业或课程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中美国际高中课程</w:t>
            </w:r>
          </w:p>
        </w:tc>
      </w:tr>
      <w:tr w:rsidR="00F1512F" w:rsidRPr="00F1512F" w:rsidTr="00D073D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计划招生人数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sz w:val="24"/>
                <w:szCs w:val="24"/>
              </w:rPr>
              <w:t>60人/年</w:t>
            </w:r>
          </w:p>
        </w:tc>
      </w:tr>
      <w:tr w:rsidR="00F1512F" w:rsidRPr="00F1512F" w:rsidTr="00D073DC">
        <w:trPr>
          <w:cantSplit/>
          <w:trHeight w:hRule="exact" w:val="605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招生方式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纳入中等学校统一招生计划</w:t>
            </w:r>
          </w:p>
        </w:tc>
      </w:tr>
      <w:tr w:rsidR="00F1512F" w:rsidRPr="00F1512F" w:rsidTr="00D073DC">
        <w:trPr>
          <w:cantSplit/>
          <w:trHeight w:hRule="exact" w:val="613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招生起止年份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sz w:val="24"/>
                <w:szCs w:val="24"/>
              </w:rPr>
              <w:t>2019年—2020年（每年1届 ，共2届）</w:t>
            </w:r>
          </w:p>
        </w:tc>
      </w:tr>
      <w:tr w:rsidR="00F1512F" w:rsidRPr="00F1512F" w:rsidTr="00D073DC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颁发证书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中方：北京市普通高中毕业证书</w:t>
            </w:r>
          </w:p>
        </w:tc>
      </w:tr>
      <w:tr w:rsidR="00F1512F" w:rsidRPr="00F1512F" w:rsidTr="00D073DC">
        <w:trPr>
          <w:cantSplit/>
          <w:trHeight w:val="56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外方：无</w:t>
            </w:r>
          </w:p>
        </w:tc>
      </w:tr>
      <w:tr w:rsidR="00F1512F" w:rsidRPr="00F1512F" w:rsidTr="00D073DC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512F" w:rsidRPr="00F1512F" w:rsidRDefault="00F1512F" w:rsidP="00D073D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hint="eastAsia"/>
                <w:sz w:val="24"/>
                <w:szCs w:val="24"/>
              </w:rPr>
              <w:t>项目有效期至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12F" w:rsidRPr="00F1512F" w:rsidRDefault="00F1512F" w:rsidP="00D073DC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F1512F">
              <w:rPr>
                <w:rFonts w:ascii="仿宋" w:eastAsia="仿宋" w:hAnsi="仿宋" w:cs="Arial" w:hint="eastAsia"/>
                <w:sz w:val="24"/>
                <w:szCs w:val="24"/>
              </w:rPr>
              <w:t>2023年8月1日</w:t>
            </w:r>
          </w:p>
        </w:tc>
      </w:tr>
    </w:tbl>
    <w:p w:rsidR="00F1512F" w:rsidRPr="00F1512F" w:rsidRDefault="00F1512F" w:rsidP="00F1512F">
      <w:pPr>
        <w:rPr>
          <w:rFonts w:ascii="仿宋" w:eastAsia="仿宋" w:hAnsi="仿宋" w:hint="eastAsia"/>
          <w:sz w:val="21"/>
          <w:szCs w:val="24"/>
        </w:rPr>
      </w:pPr>
    </w:p>
    <w:p w:rsidR="00F1512F" w:rsidRPr="00F1512F" w:rsidRDefault="00F1512F" w:rsidP="00F1512F">
      <w:pPr>
        <w:jc w:val="left"/>
        <w:rPr>
          <w:rFonts w:ascii="仿宋" w:eastAsia="仿宋" w:hAnsi="仿宋"/>
        </w:rPr>
      </w:pPr>
    </w:p>
    <w:p w:rsidR="00BF242F" w:rsidRPr="00F1512F" w:rsidRDefault="00F1512F">
      <w:pPr>
        <w:rPr>
          <w:rFonts w:ascii="仿宋" w:eastAsia="仿宋" w:hAnsi="仿宋"/>
        </w:rPr>
      </w:pPr>
    </w:p>
    <w:sectPr w:rsidR="00BF242F" w:rsidRPr="00F1512F" w:rsidSect="0023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12F"/>
    <w:rsid w:val="00236C0E"/>
    <w:rsid w:val="00307B30"/>
    <w:rsid w:val="00816126"/>
    <w:rsid w:val="00F1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2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2019-08-19T02:01:00Z</dcterms:created>
  <dcterms:modified xsi:type="dcterms:W3CDTF">2019-08-19T02:02:00Z</dcterms:modified>
</cp:coreProperties>
</file>