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15E" w:rsidRPr="0009515E" w:rsidRDefault="0009515E" w:rsidP="0009515E">
      <w:pPr>
        <w:tabs>
          <w:tab w:val="left" w:pos="6630"/>
        </w:tabs>
        <w:spacing w:line="360" w:lineRule="auto"/>
        <w:rPr>
          <w:rFonts w:ascii="黑体" w:eastAsia="黑体" w:hAnsi="黑体"/>
          <w:color w:val="000000"/>
          <w:sz w:val="32"/>
        </w:rPr>
      </w:pPr>
      <w:r w:rsidRPr="0009515E">
        <w:rPr>
          <w:rFonts w:ascii="黑体" w:eastAsia="黑体" w:hAnsi="黑体" w:hint="eastAsia"/>
          <w:color w:val="000000"/>
          <w:sz w:val="32"/>
        </w:rPr>
        <w:t>附件3</w:t>
      </w:r>
    </w:p>
    <w:p w:rsidR="008236A1" w:rsidRPr="0044535F" w:rsidRDefault="003A6F1A" w:rsidP="008236A1">
      <w:pPr>
        <w:spacing w:line="560" w:lineRule="exact"/>
        <w:jc w:val="center"/>
        <w:rPr>
          <w:rFonts w:ascii="方正小标宋简体" w:eastAsia="方正小标宋简体"/>
          <w:color w:val="000000"/>
          <w:sz w:val="36"/>
          <w:szCs w:val="36"/>
        </w:rPr>
      </w:pPr>
      <w:r w:rsidRPr="0044535F">
        <w:rPr>
          <w:rFonts w:ascii="方正小标宋简体" w:eastAsia="方正小标宋简体" w:hint="eastAsia"/>
          <w:color w:val="000000"/>
          <w:sz w:val="36"/>
          <w:szCs w:val="36"/>
        </w:rPr>
        <w:t>北京教育音像报刊总社</w:t>
      </w:r>
      <w:r w:rsidR="008236A1" w:rsidRPr="0044535F">
        <w:rPr>
          <w:rFonts w:ascii="方正小标宋简体" w:eastAsia="方正小标宋简体" w:hint="eastAsia"/>
          <w:color w:val="000000"/>
          <w:sz w:val="36"/>
          <w:szCs w:val="36"/>
        </w:rPr>
        <w:t>2021年财政预算信息</w:t>
      </w:r>
    </w:p>
    <w:p w:rsidR="008236A1" w:rsidRPr="00A770DC" w:rsidRDefault="008236A1" w:rsidP="008236A1">
      <w:pPr>
        <w:spacing w:line="240" w:lineRule="exact"/>
        <w:jc w:val="center"/>
        <w:rPr>
          <w:rFonts w:asciiTheme="majorEastAsia" w:eastAsiaTheme="majorEastAsia" w:hAnsiTheme="majorEastAsia"/>
          <w:sz w:val="32"/>
          <w:szCs w:val="32"/>
        </w:rPr>
      </w:pPr>
    </w:p>
    <w:p w:rsidR="00417033" w:rsidRPr="0044535F" w:rsidRDefault="008236A1" w:rsidP="00417033">
      <w:pPr>
        <w:spacing w:line="560" w:lineRule="exact"/>
        <w:jc w:val="center"/>
        <w:rPr>
          <w:rFonts w:ascii="方正小标宋简体" w:eastAsia="方正小标宋简体"/>
          <w:color w:val="000000"/>
          <w:sz w:val="32"/>
          <w:szCs w:val="32"/>
        </w:rPr>
      </w:pPr>
      <w:r w:rsidRPr="0044535F">
        <w:rPr>
          <w:rFonts w:ascii="方正小标宋简体" w:eastAsia="方正小标宋简体" w:hint="eastAsia"/>
          <w:color w:val="000000"/>
          <w:sz w:val="32"/>
          <w:szCs w:val="32"/>
        </w:rPr>
        <w:t>目   录</w:t>
      </w:r>
    </w:p>
    <w:p w:rsidR="00417033" w:rsidRPr="0044535F" w:rsidRDefault="005A2910"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 xml:space="preserve">第一部分 </w:t>
      </w:r>
      <w:r w:rsidR="00417033" w:rsidRPr="0044535F">
        <w:rPr>
          <w:rFonts w:ascii="仿宋_GB2312" w:eastAsia="仿宋_GB2312" w:hint="eastAsia"/>
          <w:color w:val="000000"/>
          <w:sz w:val="32"/>
          <w:szCs w:val="32"/>
        </w:rPr>
        <w:t>2021年单位预算情况说明</w:t>
      </w:r>
    </w:p>
    <w:p w:rsidR="00417033" w:rsidRPr="0044535F" w:rsidRDefault="005A2910"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一、</w:t>
      </w:r>
      <w:r w:rsidR="00417033" w:rsidRPr="0044535F">
        <w:rPr>
          <w:rFonts w:ascii="仿宋_GB2312" w:eastAsia="仿宋_GB2312" w:hint="eastAsia"/>
          <w:color w:val="000000"/>
          <w:sz w:val="32"/>
          <w:szCs w:val="32"/>
        </w:rPr>
        <w:t>单位</w:t>
      </w:r>
      <w:r w:rsidRPr="0044535F">
        <w:rPr>
          <w:rFonts w:ascii="仿宋_GB2312" w:eastAsia="仿宋_GB2312" w:hint="eastAsia"/>
          <w:color w:val="000000"/>
          <w:sz w:val="32"/>
          <w:szCs w:val="32"/>
        </w:rPr>
        <w:t>基本情况</w:t>
      </w:r>
    </w:p>
    <w:p w:rsidR="00417033" w:rsidRPr="0044535F" w:rsidRDefault="005A2910"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二、2021年收入及支出总体情况</w:t>
      </w:r>
    </w:p>
    <w:p w:rsidR="00417033" w:rsidRPr="0044535F" w:rsidRDefault="005A2910"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三、主要支出情况</w:t>
      </w:r>
    </w:p>
    <w:p w:rsidR="00417033" w:rsidRPr="0044535F" w:rsidRDefault="005A2910"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四、</w:t>
      </w:r>
      <w:r w:rsidR="00417033" w:rsidRPr="0044535F">
        <w:rPr>
          <w:rFonts w:ascii="仿宋_GB2312" w:eastAsia="仿宋_GB2312" w:hint="eastAsia"/>
          <w:color w:val="000000"/>
          <w:sz w:val="32"/>
          <w:szCs w:val="32"/>
        </w:rPr>
        <w:t>单位</w:t>
      </w:r>
      <w:r w:rsidRPr="0044535F">
        <w:rPr>
          <w:rFonts w:ascii="仿宋_GB2312" w:eastAsia="仿宋_GB2312" w:hint="eastAsia"/>
          <w:color w:val="000000"/>
          <w:sz w:val="32"/>
          <w:szCs w:val="32"/>
        </w:rPr>
        <w:t>“三公”经费财政拨款预算说明</w:t>
      </w:r>
    </w:p>
    <w:p w:rsidR="00417033" w:rsidRPr="0044535F" w:rsidRDefault="005A2910"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五、其他情况说明</w:t>
      </w:r>
    </w:p>
    <w:p w:rsidR="00417033" w:rsidRPr="0044535F" w:rsidRDefault="005A2910"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六、名词解释</w:t>
      </w:r>
    </w:p>
    <w:p w:rsidR="00417033" w:rsidRPr="0044535F" w:rsidRDefault="005A2910"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 xml:space="preserve">第二部分 </w:t>
      </w:r>
      <w:r w:rsidR="00417033" w:rsidRPr="0044535F">
        <w:rPr>
          <w:rFonts w:ascii="仿宋_GB2312" w:eastAsia="仿宋_GB2312" w:hint="eastAsia"/>
          <w:color w:val="000000"/>
          <w:sz w:val="32"/>
          <w:szCs w:val="32"/>
        </w:rPr>
        <w:t>2021年度单位预算报表</w:t>
      </w:r>
    </w:p>
    <w:p w:rsidR="00417033" w:rsidRPr="0044535F" w:rsidRDefault="00417033"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一、收支总表</w:t>
      </w:r>
    </w:p>
    <w:p w:rsidR="00417033" w:rsidRPr="0044535F" w:rsidRDefault="00417033"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二、收入总表</w:t>
      </w:r>
    </w:p>
    <w:p w:rsidR="00417033" w:rsidRPr="0044535F" w:rsidRDefault="00417033"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三、支出总表</w:t>
      </w:r>
    </w:p>
    <w:p w:rsidR="00417033" w:rsidRPr="0044535F" w:rsidRDefault="00417033"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四、政府采购预算明细表</w:t>
      </w:r>
    </w:p>
    <w:p w:rsidR="00417033" w:rsidRPr="0044535F" w:rsidRDefault="00417033"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五、财政拨款收支总表</w:t>
      </w:r>
    </w:p>
    <w:p w:rsidR="00417033" w:rsidRPr="0044535F" w:rsidRDefault="00417033"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六、一般公共预算财政拨款支出表</w:t>
      </w:r>
    </w:p>
    <w:p w:rsidR="00417033" w:rsidRPr="0044535F" w:rsidRDefault="00417033"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七、一般公共预算财政拨款基本支出表</w:t>
      </w:r>
    </w:p>
    <w:p w:rsidR="00417033" w:rsidRPr="0044535F" w:rsidRDefault="00417033"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八、一般公共预算财政拨款项目支出表</w:t>
      </w:r>
    </w:p>
    <w:p w:rsidR="00417033" w:rsidRPr="0044535F" w:rsidRDefault="00417033"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九、政府性基金预算财政拨款支出表</w:t>
      </w:r>
    </w:p>
    <w:p w:rsidR="00417033" w:rsidRPr="0044535F" w:rsidRDefault="00417033"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十、国有资本经营预算财政拨款支出表</w:t>
      </w:r>
    </w:p>
    <w:p w:rsidR="00417033" w:rsidRPr="0044535F" w:rsidRDefault="00417033"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十一、财政拨款（含一般公共预算和政府性基金预算）“三公”经费支出表</w:t>
      </w:r>
    </w:p>
    <w:p w:rsidR="00417033" w:rsidRPr="0044535F" w:rsidRDefault="00417033"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t>十二、政府购买服务预算财政拨款明细表</w:t>
      </w:r>
    </w:p>
    <w:p w:rsidR="001843E3" w:rsidRPr="001843E3" w:rsidRDefault="00417033" w:rsidP="0044535F">
      <w:pPr>
        <w:spacing w:line="560" w:lineRule="exact"/>
        <w:rPr>
          <w:rFonts w:ascii="仿宋_GB2312" w:eastAsia="仿宋_GB2312"/>
          <w:color w:val="000000"/>
          <w:sz w:val="32"/>
          <w:szCs w:val="32"/>
        </w:rPr>
      </w:pPr>
      <w:r w:rsidRPr="0044535F">
        <w:rPr>
          <w:rFonts w:ascii="仿宋_GB2312" w:eastAsia="仿宋_GB2312" w:hint="eastAsia"/>
          <w:color w:val="000000"/>
          <w:sz w:val="32"/>
          <w:szCs w:val="32"/>
        </w:rPr>
        <w:lastRenderedPageBreak/>
        <w:t>十三、项目支出绩效目标申报表</w:t>
      </w:r>
      <w:bookmarkStart w:id="0" w:name="_GoBack"/>
      <w:bookmarkEnd w:id="0"/>
    </w:p>
    <w:p w:rsidR="008236A1" w:rsidRPr="0044535F" w:rsidRDefault="00A23493" w:rsidP="00A0314F">
      <w:pPr>
        <w:spacing w:line="560" w:lineRule="exact"/>
        <w:jc w:val="center"/>
        <w:rPr>
          <w:rFonts w:ascii="方正小标宋简体" w:eastAsia="方正小标宋简体"/>
          <w:color w:val="000000"/>
          <w:sz w:val="36"/>
          <w:szCs w:val="36"/>
        </w:rPr>
      </w:pPr>
      <w:r w:rsidRPr="0044535F">
        <w:rPr>
          <w:rFonts w:ascii="方正小标宋简体" w:eastAsia="方正小标宋简体" w:hint="eastAsia"/>
          <w:color w:val="000000"/>
          <w:sz w:val="36"/>
          <w:szCs w:val="36"/>
        </w:rPr>
        <w:t>第一部分</w:t>
      </w:r>
      <w:r w:rsidR="003D3BC6" w:rsidRPr="0044535F">
        <w:rPr>
          <w:rFonts w:ascii="方正小标宋简体" w:eastAsia="方正小标宋简体" w:hint="eastAsia"/>
          <w:color w:val="000000"/>
          <w:sz w:val="36"/>
          <w:szCs w:val="36"/>
        </w:rPr>
        <w:t>2021年</w:t>
      </w:r>
      <w:r w:rsidR="003A6F1A" w:rsidRPr="0044535F">
        <w:rPr>
          <w:rFonts w:ascii="方正小标宋简体" w:eastAsia="方正小标宋简体" w:hint="eastAsia"/>
          <w:color w:val="000000"/>
          <w:sz w:val="36"/>
          <w:szCs w:val="36"/>
        </w:rPr>
        <w:t>北京教育音像报刊总社</w:t>
      </w:r>
      <w:r w:rsidR="003D3BC6" w:rsidRPr="0044535F">
        <w:rPr>
          <w:rFonts w:ascii="方正小标宋简体" w:eastAsia="方正小标宋简体" w:hint="eastAsia"/>
          <w:color w:val="000000"/>
          <w:sz w:val="36"/>
          <w:szCs w:val="36"/>
        </w:rPr>
        <w:t>预算情况说明</w:t>
      </w:r>
    </w:p>
    <w:p w:rsidR="005E0DEC" w:rsidRDefault="009E2D15" w:rsidP="005E0DEC">
      <w:pPr>
        <w:pStyle w:val="a6"/>
        <w:numPr>
          <w:ilvl w:val="0"/>
          <w:numId w:val="3"/>
        </w:numPr>
        <w:spacing w:line="560" w:lineRule="exact"/>
        <w:ind w:firstLineChars="0"/>
        <w:rPr>
          <w:rFonts w:ascii="黑体" w:eastAsia="黑体" w:hAnsi="黑体"/>
          <w:sz w:val="32"/>
          <w:szCs w:val="32"/>
        </w:rPr>
      </w:pPr>
      <w:r w:rsidRPr="00A770DC">
        <w:rPr>
          <w:rFonts w:ascii="黑体" w:eastAsia="黑体" w:hAnsi="黑体" w:hint="eastAsia"/>
          <w:sz w:val="32"/>
          <w:szCs w:val="32"/>
        </w:rPr>
        <w:t>单位</w:t>
      </w:r>
      <w:r w:rsidR="008236A1" w:rsidRPr="00A770DC">
        <w:rPr>
          <w:rFonts w:ascii="黑体" w:eastAsia="黑体" w:hAnsi="黑体" w:hint="eastAsia"/>
          <w:sz w:val="32"/>
          <w:szCs w:val="32"/>
        </w:rPr>
        <w:t>基本情况</w:t>
      </w:r>
    </w:p>
    <w:p w:rsidR="00570145" w:rsidRPr="005E0DEC" w:rsidRDefault="005E0DEC" w:rsidP="005E0DEC">
      <w:pPr>
        <w:spacing w:line="560" w:lineRule="exact"/>
        <w:ind w:left="720"/>
        <w:rPr>
          <w:rFonts w:ascii="楷体_GB2312" w:eastAsia="楷体_GB2312" w:hAnsi="黑体"/>
          <w:sz w:val="32"/>
          <w:szCs w:val="32"/>
        </w:rPr>
      </w:pPr>
      <w:r w:rsidRPr="00EE51D2">
        <w:rPr>
          <w:rFonts w:ascii="楷体_GB2312" w:eastAsia="楷体_GB2312" w:hint="eastAsia"/>
          <w:sz w:val="32"/>
          <w:szCs w:val="32"/>
        </w:rPr>
        <w:t>（一）</w:t>
      </w:r>
      <w:r w:rsidR="00570145" w:rsidRPr="00EE51D2">
        <w:rPr>
          <w:rFonts w:ascii="楷体_GB2312" w:eastAsia="楷体_GB2312" w:hint="eastAsia"/>
          <w:sz w:val="32"/>
          <w:szCs w:val="32"/>
        </w:rPr>
        <w:t>本单位职责</w:t>
      </w:r>
    </w:p>
    <w:p w:rsidR="00570145" w:rsidRPr="00A770DC" w:rsidRDefault="00570145" w:rsidP="00570145">
      <w:pPr>
        <w:spacing w:line="560" w:lineRule="exact"/>
        <w:ind w:firstLineChars="200" w:firstLine="640"/>
        <w:rPr>
          <w:rFonts w:ascii="仿宋_GB2312" w:eastAsia="仿宋_GB2312"/>
          <w:color w:val="000000"/>
          <w:sz w:val="32"/>
          <w:szCs w:val="32"/>
        </w:rPr>
      </w:pPr>
      <w:r w:rsidRPr="00A770DC">
        <w:rPr>
          <w:rFonts w:ascii="仿宋_GB2312" w:eastAsia="仿宋_GB2312" w:hint="eastAsia"/>
          <w:color w:val="000000"/>
          <w:sz w:val="32"/>
          <w:szCs w:val="32"/>
        </w:rPr>
        <w:t>北京教育音像报刊总社成立于1996年，是中共北京市委教育工委、北京市教委直管的副局级事业单位。2015年9月确定为公益二类事业单位，是北京教育系统主要新闻出版</w:t>
      </w:r>
      <w:r w:rsidR="00A25765">
        <w:rPr>
          <w:rFonts w:ascii="仿宋_GB2312" w:eastAsia="仿宋_GB2312" w:hint="eastAsia"/>
          <w:color w:val="000000"/>
          <w:sz w:val="32"/>
          <w:szCs w:val="32"/>
        </w:rPr>
        <w:t>机构</w:t>
      </w:r>
      <w:r w:rsidRPr="00A770DC">
        <w:rPr>
          <w:rFonts w:ascii="仿宋_GB2312" w:eastAsia="仿宋_GB2312" w:hint="eastAsia"/>
          <w:color w:val="000000"/>
          <w:sz w:val="32"/>
          <w:szCs w:val="32"/>
        </w:rPr>
        <w:t>。</w:t>
      </w:r>
    </w:p>
    <w:p w:rsidR="00570145" w:rsidRPr="00A770DC" w:rsidRDefault="00570145" w:rsidP="00570145">
      <w:pPr>
        <w:spacing w:line="560" w:lineRule="exact"/>
        <w:ind w:firstLineChars="200" w:firstLine="640"/>
        <w:rPr>
          <w:rFonts w:ascii="仿宋_GB2312" w:eastAsia="仿宋_GB2312"/>
          <w:color w:val="000000"/>
          <w:sz w:val="32"/>
          <w:szCs w:val="32"/>
        </w:rPr>
      </w:pPr>
      <w:r w:rsidRPr="00A770DC">
        <w:rPr>
          <w:rFonts w:ascii="仿宋_GB2312" w:eastAsia="仿宋_GB2312" w:hint="eastAsia"/>
          <w:color w:val="000000"/>
          <w:sz w:val="32"/>
          <w:szCs w:val="32"/>
        </w:rPr>
        <w:t>主要职责：负责教育方面的报纸、杂志、音像制品的编辑、发行工作。服务</w:t>
      </w:r>
      <w:r w:rsidR="00A25765">
        <w:rPr>
          <w:rFonts w:ascii="仿宋_GB2312" w:eastAsia="仿宋_GB2312" w:hint="eastAsia"/>
          <w:color w:val="000000"/>
          <w:sz w:val="32"/>
          <w:szCs w:val="32"/>
        </w:rPr>
        <w:t>市教育“</w:t>
      </w:r>
      <w:r w:rsidRPr="00A770DC">
        <w:rPr>
          <w:rFonts w:ascii="仿宋_GB2312" w:eastAsia="仿宋_GB2312" w:hint="eastAsia"/>
          <w:color w:val="000000"/>
          <w:sz w:val="32"/>
          <w:szCs w:val="32"/>
        </w:rPr>
        <w:t>两委</w:t>
      </w:r>
      <w:r w:rsidR="00A25765">
        <w:rPr>
          <w:rFonts w:ascii="仿宋_GB2312" w:eastAsia="仿宋_GB2312" w:hint="eastAsia"/>
          <w:color w:val="000000"/>
          <w:sz w:val="32"/>
          <w:szCs w:val="32"/>
        </w:rPr>
        <w:t>”</w:t>
      </w:r>
      <w:r w:rsidRPr="00A770DC">
        <w:rPr>
          <w:rFonts w:ascii="仿宋_GB2312" w:eastAsia="仿宋_GB2312" w:hint="eastAsia"/>
          <w:color w:val="000000"/>
          <w:sz w:val="32"/>
          <w:szCs w:val="32"/>
        </w:rPr>
        <w:t>中心工作，围绕首都教育事业发展，在全力做好北京教育音像报刊总社现有教育服务优质品牌活动的基础上，不断拓展新的教育服务领域。</w:t>
      </w:r>
    </w:p>
    <w:p w:rsidR="00E008B8" w:rsidRDefault="00570145" w:rsidP="00E008B8">
      <w:pPr>
        <w:spacing w:line="560" w:lineRule="exact"/>
        <w:ind w:firstLineChars="200" w:firstLine="640"/>
        <w:rPr>
          <w:rFonts w:ascii="仿宋_GB2312" w:eastAsia="仿宋_GB2312"/>
          <w:color w:val="000000"/>
          <w:sz w:val="32"/>
          <w:szCs w:val="32"/>
        </w:rPr>
      </w:pPr>
      <w:r w:rsidRPr="00A770DC">
        <w:rPr>
          <w:rFonts w:ascii="仿宋_GB2312" w:eastAsia="仿宋_GB2312" w:hint="eastAsia"/>
          <w:color w:val="000000"/>
          <w:sz w:val="32"/>
          <w:szCs w:val="32"/>
        </w:rPr>
        <w:t>北京教育音像报刊总社</w:t>
      </w:r>
      <w:r w:rsidR="00E008B8" w:rsidRPr="00A770DC">
        <w:rPr>
          <w:rFonts w:ascii="仿宋_GB2312" w:eastAsia="仿宋_GB2312" w:hint="eastAsia"/>
          <w:color w:val="000000"/>
          <w:sz w:val="32"/>
          <w:szCs w:val="32"/>
        </w:rPr>
        <w:t>所辖纸质媒体主要包括“两报三刊一社”，即《现代教育报》</w:t>
      </w:r>
      <w:r w:rsidR="001537F2">
        <w:rPr>
          <w:rFonts w:ascii="仿宋_GB2312" w:eastAsia="仿宋_GB2312" w:hint="eastAsia"/>
          <w:color w:val="000000"/>
          <w:sz w:val="32"/>
          <w:szCs w:val="32"/>
        </w:rPr>
        <w:t>、</w:t>
      </w:r>
      <w:r w:rsidR="00E008B8" w:rsidRPr="00A770DC">
        <w:rPr>
          <w:rFonts w:ascii="仿宋_GB2312" w:eastAsia="仿宋_GB2312" w:hint="eastAsia"/>
          <w:color w:val="000000"/>
          <w:sz w:val="32"/>
          <w:szCs w:val="32"/>
        </w:rPr>
        <w:t>《健康咨询报》，《学前教育》杂志、《北京教育》杂志、《中小学信息技术教育》杂志，北京高教电子音像出版社。</w:t>
      </w:r>
    </w:p>
    <w:p w:rsidR="005E0DEC" w:rsidRDefault="00A21608" w:rsidP="005E0DEC">
      <w:pPr>
        <w:spacing w:line="560" w:lineRule="exact"/>
        <w:ind w:firstLineChars="200" w:firstLine="640"/>
        <w:rPr>
          <w:rFonts w:ascii="仿宋_GB2312" w:eastAsia="仿宋_GB2312"/>
          <w:color w:val="000000"/>
          <w:sz w:val="32"/>
          <w:szCs w:val="32"/>
        </w:rPr>
      </w:pPr>
      <w:r w:rsidRPr="00A770DC">
        <w:rPr>
          <w:rFonts w:ascii="仿宋_GB2312" w:eastAsia="仿宋_GB2312" w:hint="eastAsia"/>
          <w:color w:val="000000"/>
          <w:sz w:val="32"/>
          <w:szCs w:val="32"/>
        </w:rPr>
        <w:t>北京教育音像报刊总社</w:t>
      </w:r>
      <w:r w:rsidR="00570145" w:rsidRPr="00A770DC">
        <w:rPr>
          <w:rFonts w:ascii="仿宋_GB2312" w:eastAsia="仿宋_GB2312" w:hint="eastAsia"/>
          <w:color w:val="000000"/>
          <w:sz w:val="32"/>
          <w:szCs w:val="32"/>
        </w:rPr>
        <w:t>紧密围绕首都教育改革发展中心工作要求和教育公共服务需求，积极推进“两个转变”，即从传统纸媒向全媒体的过渡转变，从单纯的教育媒体传播向教育综合化服务转变。在坚持做大做强媒体矩阵、发挥教育舆论引导作用的同时，着力推进教育公共服务转型，推出一系列教育公共服务品牌，实现了教育舆论引导力、公共服务力及社会影响力的稳步提升。积极建设新媒体，初步形成立体传播矩阵，包括北京教育音像报刊总社“两微一报”（</w:t>
      </w:r>
      <w:r w:rsidR="00A25765">
        <w:rPr>
          <w:rFonts w:ascii="仿宋_GB2312" w:eastAsia="仿宋_GB2312" w:hint="eastAsia"/>
          <w:color w:val="000000"/>
          <w:sz w:val="32"/>
          <w:szCs w:val="32"/>
        </w:rPr>
        <w:t>“</w:t>
      </w:r>
      <w:r w:rsidR="00570145" w:rsidRPr="00A770DC">
        <w:rPr>
          <w:rFonts w:ascii="仿宋_GB2312" w:eastAsia="仿宋_GB2312" w:hint="eastAsia"/>
          <w:color w:val="000000"/>
          <w:sz w:val="32"/>
          <w:szCs w:val="32"/>
        </w:rPr>
        <w:t>北京教育播报</w:t>
      </w:r>
      <w:r w:rsidR="00A25765">
        <w:rPr>
          <w:rFonts w:ascii="仿宋_GB2312" w:eastAsia="仿宋_GB2312" w:hint="eastAsia"/>
          <w:color w:val="000000"/>
          <w:sz w:val="32"/>
          <w:szCs w:val="32"/>
        </w:rPr>
        <w:t>”</w:t>
      </w:r>
      <w:r w:rsidR="00570145" w:rsidRPr="00A770DC">
        <w:rPr>
          <w:rFonts w:ascii="仿宋_GB2312" w:eastAsia="仿宋_GB2312" w:hint="eastAsia"/>
          <w:color w:val="000000"/>
          <w:sz w:val="32"/>
          <w:szCs w:val="32"/>
        </w:rPr>
        <w:t>微博微信、北京教育手机报）和各报刊所办新媒体、系列教育公共服务公众号在内的</w:t>
      </w:r>
      <w:r w:rsidR="00570145" w:rsidRPr="00A770DC">
        <w:rPr>
          <w:rFonts w:ascii="仿宋_GB2312" w:eastAsia="仿宋_GB2312" w:hint="eastAsia"/>
          <w:color w:val="000000"/>
          <w:sz w:val="32"/>
          <w:szCs w:val="32"/>
        </w:rPr>
        <w:lastRenderedPageBreak/>
        <w:t>新媒体阵容。</w:t>
      </w:r>
    </w:p>
    <w:p w:rsidR="00D31CE5" w:rsidRPr="005E0DEC" w:rsidRDefault="005E0DEC" w:rsidP="005E0DEC">
      <w:pPr>
        <w:spacing w:line="560" w:lineRule="exact"/>
        <w:ind w:firstLineChars="200" w:firstLine="640"/>
        <w:rPr>
          <w:rFonts w:ascii="楷体_GB2312" w:eastAsia="楷体_GB2312"/>
          <w:color w:val="000000"/>
          <w:sz w:val="32"/>
          <w:szCs w:val="32"/>
        </w:rPr>
      </w:pPr>
      <w:r w:rsidRPr="00EE51D2">
        <w:rPr>
          <w:rFonts w:ascii="楷体_GB2312" w:eastAsia="楷体_GB2312" w:hint="eastAsia"/>
          <w:color w:val="000000"/>
          <w:sz w:val="32"/>
          <w:szCs w:val="32"/>
        </w:rPr>
        <w:t>（二）</w:t>
      </w:r>
      <w:r w:rsidR="00D31CE5" w:rsidRPr="00EE51D2">
        <w:rPr>
          <w:rFonts w:ascii="楷体_GB2312" w:eastAsia="楷体_GB2312" w:hint="eastAsia"/>
          <w:sz w:val="32"/>
          <w:szCs w:val="32"/>
        </w:rPr>
        <w:t>机构设置情况</w:t>
      </w:r>
    </w:p>
    <w:p w:rsidR="005E0DEC" w:rsidRDefault="00D31CE5" w:rsidP="005E0DEC">
      <w:pPr>
        <w:spacing w:line="560" w:lineRule="exact"/>
        <w:ind w:firstLineChars="200" w:firstLine="640"/>
        <w:rPr>
          <w:rFonts w:ascii="仿宋_GB2312" w:eastAsia="仿宋_GB2312"/>
          <w:color w:val="000000"/>
          <w:sz w:val="32"/>
          <w:szCs w:val="32"/>
        </w:rPr>
      </w:pPr>
      <w:r w:rsidRPr="00D31CE5">
        <w:rPr>
          <w:rFonts w:ascii="仿宋_GB2312" w:eastAsia="仿宋_GB2312" w:hint="eastAsia"/>
          <w:color w:val="000000"/>
          <w:sz w:val="32"/>
          <w:szCs w:val="32"/>
        </w:rPr>
        <w:t>内设机构13个，分别为：党委办公室、行政办公室、人力资源部、财务部、监察专员办公室、总编室、新媒体中心、教育服务事业部、工会老干办、学前教育</w:t>
      </w:r>
      <w:r w:rsidR="00A25765">
        <w:rPr>
          <w:rFonts w:ascii="仿宋_GB2312" w:eastAsia="仿宋_GB2312" w:hint="eastAsia"/>
          <w:color w:val="000000"/>
          <w:sz w:val="32"/>
          <w:szCs w:val="32"/>
        </w:rPr>
        <w:t>编辑部</w:t>
      </w:r>
      <w:r w:rsidRPr="00D31CE5">
        <w:rPr>
          <w:rFonts w:ascii="仿宋_GB2312" w:eastAsia="仿宋_GB2312" w:hint="eastAsia"/>
          <w:color w:val="000000"/>
          <w:sz w:val="32"/>
          <w:szCs w:val="32"/>
        </w:rPr>
        <w:t>、北京教育</w:t>
      </w:r>
      <w:r w:rsidR="00A25765">
        <w:rPr>
          <w:rFonts w:ascii="仿宋_GB2312" w:eastAsia="仿宋_GB2312" w:hint="eastAsia"/>
          <w:color w:val="000000"/>
          <w:sz w:val="32"/>
          <w:szCs w:val="32"/>
        </w:rPr>
        <w:t>编辑部</w:t>
      </w:r>
      <w:r w:rsidRPr="00D31CE5">
        <w:rPr>
          <w:rFonts w:ascii="仿宋_GB2312" w:eastAsia="仿宋_GB2312" w:hint="eastAsia"/>
          <w:color w:val="000000"/>
          <w:sz w:val="32"/>
          <w:szCs w:val="32"/>
        </w:rPr>
        <w:t>、中小学信息技术教育</w:t>
      </w:r>
      <w:r w:rsidR="00A25765">
        <w:rPr>
          <w:rFonts w:ascii="仿宋_GB2312" w:eastAsia="仿宋_GB2312" w:hint="eastAsia"/>
          <w:color w:val="000000"/>
          <w:sz w:val="32"/>
          <w:szCs w:val="32"/>
        </w:rPr>
        <w:t>编辑部</w:t>
      </w:r>
      <w:r w:rsidRPr="00D31CE5">
        <w:rPr>
          <w:rFonts w:ascii="仿宋_GB2312" w:eastAsia="仿宋_GB2312" w:hint="eastAsia"/>
          <w:color w:val="000000"/>
          <w:sz w:val="32"/>
          <w:szCs w:val="32"/>
        </w:rPr>
        <w:t>、健康咨询报。</w:t>
      </w:r>
    </w:p>
    <w:p w:rsidR="0022069E" w:rsidRPr="005E0DEC" w:rsidRDefault="005E0DEC" w:rsidP="005E0DEC">
      <w:pPr>
        <w:spacing w:line="560" w:lineRule="exact"/>
        <w:ind w:firstLineChars="200" w:firstLine="640"/>
        <w:rPr>
          <w:rFonts w:ascii="楷体_GB2312" w:eastAsia="楷体_GB2312"/>
          <w:color w:val="000000"/>
          <w:sz w:val="32"/>
          <w:szCs w:val="32"/>
        </w:rPr>
      </w:pPr>
      <w:r w:rsidRPr="00EE51D2">
        <w:rPr>
          <w:rFonts w:ascii="楷体_GB2312" w:eastAsia="楷体_GB2312" w:hint="eastAsia"/>
          <w:color w:val="000000"/>
          <w:sz w:val="32"/>
          <w:szCs w:val="32"/>
        </w:rPr>
        <w:t>（三）</w:t>
      </w:r>
      <w:r w:rsidR="0022069E" w:rsidRPr="00EE51D2">
        <w:rPr>
          <w:rFonts w:ascii="楷体_GB2312" w:eastAsia="楷体_GB2312" w:hint="eastAsia"/>
          <w:sz w:val="32"/>
          <w:szCs w:val="32"/>
        </w:rPr>
        <w:t>单位性质</w:t>
      </w:r>
    </w:p>
    <w:p w:rsidR="005E0DEC" w:rsidRDefault="0022069E" w:rsidP="005E0DEC">
      <w:pPr>
        <w:spacing w:line="560" w:lineRule="exact"/>
        <w:ind w:left="720"/>
        <w:rPr>
          <w:rFonts w:ascii="仿宋_GB2312" w:eastAsia="仿宋_GB2312"/>
          <w:color w:val="000000"/>
          <w:sz w:val="32"/>
          <w:szCs w:val="32"/>
        </w:rPr>
      </w:pPr>
      <w:r w:rsidRPr="00A770DC">
        <w:rPr>
          <w:rFonts w:ascii="仿宋_GB2312" w:eastAsia="仿宋_GB2312" w:hint="eastAsia"/>
          <w:color w:val="000000"/>
          <w:sz w:val="32"/>
          <w:szCs w:val="32"/>
        </w:rPr>
        <w:t>北京教育音像报刊总社为公益二类事业单位</w:t>
      </w:r>
      <w:r>
        <w:rPr>
          <w:rFonts w:ascii="仿宋_GB2312" w:eastAsia="仿宋_GB2312" w:hint="eastAsia"/>
          <w:color w:val="000000"/>
          <w:sz w:val="32"/>
          <w:szCs w:val="32"/>
        </w:rPr>
        <w:t>。</w:t>
      </w:r>
    </w:p>
    <w:p w:rsidR="00592D5D" w:rsidRPr="005E0DEC" w:rsidRDefault="00592D5D" w:rsidP="005E0DEC">
      <w:pPr>
        <w:spacing w:line="560" w:lineRule="exact"/>
        <w:ind w:left="720"/>
        <w:rPr>
          <w:rFonts w:ascii="仿宋_GB2312" w:eastAsia="仿宋_GB2312"/>
          <w:color w:val="000000"/>
          <w:sz w:val="32"/>
          <w:szCs w:val="32"/>
        </w:rPr>
      </w:pPr>
      <w:r w:rsidRPr="00EE51D2">
        <w:rPr>
          <w:rFonts w:ascii="楷体_GB2312" w:eastAsia="楷体_GB2312" w:hint="eastAsia"/>
          <w:sz w:val="32"/>
          <w:szCs w:val="32"/>
        </w:rPr>
        <w:t>（</w:t>
      </w:r>
      <w:r w:rsidR="00D31CE5" w:rsidRPr="00EE51D2">
        <w:rPr>
          <w:rFonts w:ascii="楷体_GB2312" w:eastAsia="楷体_GB2312" w:hint="eastAsia"/>
          <w:sz w:val="32"/>
          <w:szCs w:val="32"/>
        </w:rPr>
        <w:t>四</w:t>
      </w:r>
      <w:r w:rsidRPr="00EE51D2">
        <w:rPr>
          <w:rFonts w:ascii="楷体_GB2312" w:eastAsia="楷体_GB2312" w:hint="eastAsia"/>
          <w:sz w:val="32"/>
          <w:szCs w:val="32"/>
        </w:rPr>
        <w:t>）人员构成情况</w:t>
      </w:r>
    </w:p>
    <w:p w:rsidR="00607661" w:rsidRPr="00A770DC" w:rsidRDefault="00607661" w:rsidP="00607661">
      <w:pPr>
        <w:spacing w:line="560" w:lineRule="exact"/>
        <w:ind w:firstLine="420"/>
        <w:rPr>
          <w:rFonts w:ascii="仿宋_GB2312" w:eastAsia="仿宋_GB2312"/>
          <w:color w:val="000000"/>
          <w:sz w:val="32"/>
          <w:szCs w:val="32"/>
          <w:shd w:val="pct15" w:color="auto" w:fill="FFFFFF"/>
        </w:rPr>
      </w:pPr>
      <w:r w:rsidRPr="00A770DC">
        <w:rPr>
          <w:rFonts w:ascii="仿宋_GB2312" w:eastAsia="仿宋_GB2312" w:hint="eastAsia"/>
          <w:color w:val="000000"/>
          <w:sz w:val="32"/>
          <w:szCs w:val="32"/>
        </w:rPr>
        <w:t>北京教育音像报刊总社事业编制内实际人数</w:t>
      </w:r>
      <w:r w:rsidR="00500AD4" w:rsidRPr="00A770DC">
        <w:rPr>
          <w:rFonts w:ascii="仿宋_GB2312" w:eastAsia="仿宋_GB2312" w:hint="eastAsia"/>
          <w:color w:val="000000"/>
          <w:sz w:val="32"/>
          <w:szCs w:val="32"/>
        </w:rPr>
        <w:t>79</w:t>
      </w:r>
      <w:r w:rsidRPr="00A770DC">
        <w:rPr>
          <w:rFonts w:ascii="仿宋_GB2312" w:eastAsia="仿宋_GB2312" w:hint="eastAsia"/>
          <w:color w:val="000000"/>
          <w:sz w:val="32"/>
          <w:szCs w:val="32"/>
        </w:rPr>
        <w:t>人，退休人员7</w:t>
      </w:r>
      <w:r w:rsidR="00500AD4" w:rsidRPr="00A770DC">
        <w:rPr>
          <w:rFonts w:ascii="仿宋_GB2312" w:eastAsia="仿宋_GB2312" w:hint="eastAsia"/>
          <w:color w:val="000000"/>
          <w:sz w:val="32"/>
          <w:szCs w:val="32"/>
        </w:rPr>
        <w:t>1</w:t>
      </w:r>
      <w:r w:rsidRPr="00A770DC">
        <w:rPr>
          <w:rFonts w:ascii="仿宋_GB2312" w:eastAsia="仿宋_GB2312" w:hint="eastAsia"/>
          <w:color w:val="000000"/>
          <w:sz w:val="32"/>
          <w:szCs w:val="32"/>
        </w:rPr>
        <w:t>人</w:t>
      </w:r>
      <w:r w:rsidRPr="00A770DC">
        <w:rPr>
          <w:rFonts w:ascii="仿宋_GB2312" w:eastAsia="仿宋_GB2312" w:hint="eastAsia"/>
          <w:sz w:val="32"/>
          <w:szCs w:val="32"/>
        </w:rPr>
        <w:t>。</w:t>
      </w:r>
    </w:p>
    <w:p w:rsidR="008236A1" w:rsidRPr="00A770DC" w:rsidRDefault="008236A1" w:rsidP="00DC02B6">
      <w:pPr>
        <w:spacing w:line="560" w:lineRule="exact"/>
        <w:ind w:firstLineChars="200" w:firstLine="640"/>
        <w:rPr>
          <w:rFonts w:ascii="黑体" w:eastAsia="黑体" w:hAnsi="黑体"/>
          <w:sz w:val="32"/>
          <w:szCs w:val="32"/>
        </w:rPr>
      </w:pPr>
      <w:r w:rsidRPr="00A770DC">
        <w:rPr>
          <w:rFonts w:ascii="黑体" w:eastAsia="黑体" w:hAnsi="黑体" w:hint="eastAsia"/>
          <w:sz w:val="32"/>
          <w:szCs w:val="32"/>
        </w:rPr>
        <w:t>二、202</w:t>
      </w:r>
      <w:r w:rsidRPr="00A770DC">
        <w:rPr>
          <w:rFonts w:ascii="黑体" w:eastAsia="黑体" w:hAnsi="黑体"/>
          <w:sz w:val="32"/>
          <w:szCs w:val="32"/>
        </w:rPr>
        <w:t>1</w:t>
      </w:r>
      <w:r w:rsidRPr="00A770DC">
        <w:rPr>
          <w:rFonts w:ascii="黑体" w:eastAsia="黑体" w:hAnsi="黑体" w:hint="eastAsia"/>
          <w:sz w:val="32"/>
          <w:szCs w:val="32"/>
        </w:rPr>
        <w:t>年收入及支出总体情况</w:t>
      </w:r>
    </w:p>
    <w:p w:rsidR="000D3EB2" w:rsidRPr="00A770DC" w:rsidRDefault="00E74C9F" w:rsidP="0032731F">
      <w:pPr>
        <w:spacing w:line="560" w:lineRule="exact"/>
        <w:ind w:left="720"/>
        <w:rPr>
          <w:rFonts w:ascii="楷体_GB2312" w:eastAsia="楷体_GB2312"/>
          <w:sz w:val="32"/>
          <w:szCs w:val="32"/>
        </w:rPr>
      </w:pPr>
      <w:r w:rsidRPr="00A770DC">
        <w:rPr>
          <w:rFonts w:ascii="楷体_GB2312" w:eastAsia="楷体_GB2312" w:hint="eastAsia"/>
          <w:sz w:val="32"/>
          <w:szCs w:val="32"/>
        </w:rPr>
        <w:t>（一）</w:t>
      </w:r>
      <w:r w:rsidR="000D3EB2" w:rsidRPr="00A770DC">
        <w:rPr>
          <w:rFonts w:ascii="楷体_GB2312" w:eastAsia="楷体_GB2312" w:hint="eastAsia"/>
          <w:sz w:val="32"/>
          <w:szCs w:val="32"/>
        </w:rPr>
        <w:t>收入预算情况</w:t>
      </w:r>
    </w:p>
    <w:p w:rsidR="0022276E" w:rsidRPr="00A770DC" w:rsidRDefault="00455C80" w:rsidP="0032731F">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2021年收入预算</w:t>
      </w:r>
      <w:r w:rsidR="00EF77DD" w:rsidRPr="00A770DC">
        <w:rPr>
          <w:rFonts w:ascii="仿宋_GB2312" w:eastAsia="仿宋_GB2312"/>
          <w:sz w:val="32"/>
          <w:szCs w:val="32"/>
        </w:rPr>
        <w:t>4922.51</w:t>
      </w:r>
      <w:r w:rsidRPr="00A770DC">
        <w:rPr>
          <w:rFonts w:ascii="仿宋_GB2312" w:eastAsia="仿宋_GB2312" w:hint="eastAsia"/>
          <w:sz w:val="32"/>
          <w:szCs w:val="32"/>
        </w:rPr>
        <w:t>万元，比2020年4383.80万元增加</w:t>
      </w:r>
      <w:r w:rsidR="000D3EB2" w:rsidRPr="00A770DC">
        <w:rPr>
          <w:rFonts w:ascii="仿宋_GB2312" w:eastAsia="仿宋_GB2312" w:hint="eastAsia"/>
          <w:sz w:val="32"/>
          <w:szCs w:val="32"/>
        </w:rPr>
        <w:t>538.71</w:t>
      </w:r>
      <w:r w:rsidRPr="00A770DC">
        <w:rPr>
          <w:rFonts w:ascii="仿宋_GB2312" w:eastAsia="仿宋_GB2312" w:hint="eastAsia"/>
          <w:sz w:val="32"/>
          <w:szCs w:val="32"/>
        </w:rPr>
        <w:t>万元。其中：</w:t>
      </w:r>
    </w:p>
    <w:p w:rsidR="0022276E" w:rsidRPr="00A770DC" w:rsidRDefault="00455C80" w:rsidP="0032731F">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财政拨款</w:t>
      </w:r>
      <w:r w:rsidR="00B0169C" w:rsidRPr="00A770DC">
        <w:rPr>
          <w:rFonts w:ascii="仿宋_GB2312" w:eastAsia="仿宋_GB2312" w:hint="eastAsia"/>
          <w:sz w:val="32"/>
          <w:szCs w:val="32"/>
        </w:rPr>
        <w:t>1876.46</w:t>
      </w:r>
      <w:r w:rsidRPr="00A770DC">
        <w:rPr>
          <w:rFonts w:ascii="仿宋_GB2312" w:eastAsia="仿宋_GB2312" w:hint="eastAsia"/>
          <w:sz w:val="32"/>
          <w:szCs w:val="32"/>
        </w:rPr>
        <w:t>万元,比2020年1707.91万元增加</w:t>
      </w:r>
      <w:r w:rsidR="00B0169C" w:rsidRPr="00A770DC">
        <w:rPr>
          <w:rFonts w:ascii="仿宋_GB2312" w:eastAsia="仿宋_GB2312" w:hint="eastAsia"/>
          <w:sz w:val="32"/>
          <w:szCs w:val="32"/>
        </w:rPr>
        <w:t>168.55</w:t>
      </w:r>
      <w:r w:rsidRPr="00A770DC">
        <w:rPr>
          <w:rFonts w:ascii="仿宋_GB2312" w:eastAsia="仿宋_GB2312" w:hint="eastAsia"/>
          <w:sz w:val="32"/>
          <w:szCs w:val="32"/>
        </w:rPr>
        <w:t>万元</w:t>
      </w:r>
      <w:r w:rsidR="00407785" w:rsidRPr="00A770DC">
        <w:rPr>
          <w:rFonts w:ascii="仿宋_GB2312" w:eastAsia="仿宋_GB2312" w:hint="eastAsia"/>
          <w:sz w:val="32"/>
          <w:szCs w:val="32"/>
        </w:rPr>
        <w:t>，</w:t>
      </w:r>
      <w:r w:rsidR="009C20AC">
        <w:rPr>
          <w:rFonts w:ascii="仿宋_GB2312" w:eastAsia="仿宋_GB2312" w:hint="eastAsia"/>
          <w:sz w:val="32"/>
          <w:szCs w:val="32"/>
        </w:rPr>
        <w:t>主要</w:t>
      </w:r>
      <w:r w:rsidR="00594854" w:rsidRPr="00A770DC">
        <w:rPr>
          <w:rFonts w:ascii="仿宋_GB2312" w:eastAsia="仿宋_GB2312" w:hint="eastAsia"/>
          <w:sz w:val="32"/>
          <w:szCs w:val="32"/>
        </w:rPr>
        <w:t>由于落实人员正常调资</w:t>
      </w:r>
      <w:r w:rsidR="0022276E" w:rsidRPr="00A770DC">
        <w:rPr>
          <w:rFonts w:ascii="仿宋_GB2312" w:eastAsia="仿宋_GB2312" w:hint="eastAsia"/>
          <w:sz w:val="32"/>
          <w:szCs w:val="32"/>
        </w:rPr>
        <w:t>等有关政策，2021年人员经费预算有所增加</w:t>
      </w:r>
      <w:r w:rsidR="002D140A">
        <w:rPr>
          <w:rFonts w:ascii="仿宋_GB2312" w:eastAsia="仿宋_GB2312" w:hint="eastAsia"/>
          <w:sz w:val="32"/>
          <w:szCs w:val="32"/>
        </w:rPr>
        <w:t>。</w:t>
      </w:r>
      <w:r w:rsidR="002D140A" w:rsidRPr="00A770DC">
        <w:rPr>
          <w:rFonts w:ascii="仿宋_GB2312" w:eastAsia="仿宋_GB2312"/>
          <w:sz w:val="32"/>
          <w:szCs w:val="32"/>
        </w:rPr>
        <w:t xml:space="preserve"> </w:t>
      </w:r>
    </w:p>
    <w:p w:rsidR="0022276E" w:rsidRPr="00A770DC" w:rsidRDefault="00455C80" w:rsidP="0032731F">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统筹使用结余资金安排预算660.79万元,比2020年202.50万元增加458.29万元</w:t>
      </w:r>
      <w:r w:rsidR="00EC1064" w:rsidRPr="00A770DC">
        <w:rPr>
          <w:rFonts w:ascii="仿宋_GB2312" w:eastAsia="仿宋_GB2312" w:hint="eastAsia"/>
          <w:sz w:val="32"/>
          <w:szCs w:val="32"/>
        </w:rPr>
        <w:t>。</w:t>
      </w:r>
    </w:p>
    <w:p w:rsidR="00455C80" w:rsidRPr="00E80561" w:rsidRDefault="00455C80" w:rsidP="00E80561">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其他资金</w:t>
      </w:r>
      <w:r w:rsidR="00D41810" w:rsidRPr="00A770DC">
        <w:rPr>
          <w:rFonts w:ascii="仿宋_GB2312" w:eastAsia="仿宋_GB2312"/>
          <w:sz w:val="32"/>
          <w:szCs w:val="32"/>
        </w:rPr>
        <w:t>2385.2</w:t>
      </w:r>
      <w:r w:rsidR="00D41810" w:rsidRPr="00A770DC">
        <w:rPr>
          <w:rFonts w:ascii="仿宋_GB2312" w:eastAsia="仿宋_GB2312" w:hint="eastAsia"/>
          <w:sz w:val="32"/>
          <w:szCs w:val="32"/>
        </w:rPr>
        <w:t>6</w:t>
      </w:r>
      <w:r w:rsidRPr="00A770DC">
        <w:rPr>
          <w:rFonts w:ascii="仿宋_GB2312" w:eastAsia="仿宋_GB2312" w:hint="eastAsia"/>
          <w:sz w:val="32"/>
          <w:szCs w:val="32"/>
        </w:rPr>
        <w:t>万元,比2020年</w:t>
      </w:r>
      <w:r w:rsidR="003A184F" w:rsidRPr="00A770DC">
        <w:rPr>
          <w:rFonts w:ascii="仿宋_GB2312" w:eastAsia="仿宋_GB2312"/>
          <w:sz w:val="32"/>
          <w:szCs w:val="32"/>
        </w:rPr>
        <w:t>2473.39</w:t>
      </w:r>
      <w:r w:rsidRPr="00A770DC">
        <w:rPr>
          <w:rFonts w:ascii="仿宋_GB2312" w:eastAsia="仿宋_GB2312" w:hint="eastAsia"/>
          <w:sz w:val="32"/>
          <w:szCs w:val="32"/>
        </w:rPr>
        <w:t>万元减少</w:t>
      </w:r>
      <w:r w:rsidR="003A184F" w:rsidRPr="00A770DC">
        <w:rPr>
          <w:rFonts w:ascii="仿宋_GB2312" w:eastAsia="仿宋_GB2312" w:hint="eastAsia"/>
          <w:sz w:val="32"/>
          <w:szCs w:val="32"/>
        </w:rPr>
        <w:t>88.13</w:t>
      </w:r>
      <w:r w:rsidR="005511A9" w:rsidRPr="00A770DC">
        <w:rPr>
          <w:rFonts w:ascii="仿宋_GB2312" w:eastAsia="仿宋_GB2312" w:hint="eastAsia"/>
          <w:sz w:val="32"/>
          <w:szCs w:val="32"/>
        </w:rPr>
        <w:t>万元，主要原因</w:t>
      </w:r>
      <w:r w:rsidR="009C20AC">
        <w:rPr>
          <w:rFonts w:ascii="仿宋_GB2312" w:eastAsia="仿宋_GB2312" w:hint="eastAsia"/>
          <w:sz w:val="32"/>
          <w:szCs w:val="32"/>
        </w:rPr>
        <w:t>是</w:t>
      </w:r>
      <w:r w:rsidR="005511A9" w:rsidRPr="00A770DC">
        <w:rPr>
          <w:rFonts w:ascii="仿宋_GB2312" w:eastAsia="仿宋_GB2312" w:hint="eastAsia"/>
          <w:sz w:val="32"/>
          <w:szCs w:val="32"/>
        </w:rPr>
        <w:t>根据事业发展规划，调整经营支出。</w:t>
      </w:r>
    </w:p>
    <w:p w:rsidR="004C63AC" w:rsidRPr="00A770DC" w:rsidRDefault="00E74C9F" w:rsidP="0032731F">
      <w:pPr>
        <w:spacing w:line="560" w:lineRule="exact"/>
        <w:ind w:left="720"/>
        <w:rPr>
          <w:rFonts w:ascii="楷体_GB2312" w:eastAsia="楷体_GB2312"/>
          <w:sz w:val="32"/>
          <w:szCs w:val="32"/>
        </w:rPr>
      </w:pPr>
      <w:r w:rsidRPr="00A770DC">
        <w:rPr>
          <w:rFonts w:ascii="楷体_GB2312" w:eastAsia="楷体_GB2312" w:hint="eastAsia"/>
          <w:sz w:val="32"/>
          <w:szCs w:val="32"/>
        </w:rPr>
        <w:t>（二）</w:t>
      </w:r>
      <w:r w:rsidR="004C63AC" w:rsidRPr="00A770DC">
        <w:rPr>
          <w:rFonts w:ascii="楷体_GB2312" w:eastAsia="楷体_GB2312" w:hint="eastAsia"/>
          <w:sz w:val="32"/>
          <w:szCs w:val="32"/>
        </w:rPr>
        <w:t>支出预算情况</w:t>
      </w:r>
    </w:p>
    <w:p w:rsidR="00455C80" w:rsidRPr="00A770DC" w:rsidRDefault="00455C80" w:rsidP="0032731F">
      <w:pPr>
        <w:spacing w:line="560" w:lineRule="exact"/>
        <w:ind w:firstLineChars="200" w:firstLine="640"/>
        <w:rPr>
          <w:rFonts w:ascii="仿宋_GB2312" w:eastAsia="仿宋_GB2312"/>
          <w:sz w:val="32"/>
          <w:szCs w:val="32"/>
        </w:rPr>
      </w:pPr>
      <w:r w:rsidRPr="00586A72">
        <w:rPr>
          <w:rFonts w:ascii="仿宋_GB2312" w:eastAsia="仿宋_GB2312" w:hint="eastAsia"/>
          <w:sz w:val="32"/>
          <w:szCs w:val="32"/>
        </w:rPr>
        <w:t>基本支出预算2469.54万元，比2020年1924.38万元增加</w:t>
      </w:r>
      <w:r w:rsidRPr="00586A72">
        <w:rPr>
          <w:rFonts w:ascii="仿宋_GB2312" w:eastAsia="仿宋_GB2312" w:hint="eastAsia"/>
          <w:sz w:val="32"/>
          <w:szCs w:val="32"/>
        </w:rPr>
        <w:lastRenderedPageBreak/>
        <w:t>545.16万元，</w:t>
      </w:r>
      <w:r w:rsidR="002D140A">
        <w:rPr>
          <w:rFonts w:ascii="仿宋_GB2312" w:eastAsia="仿宋_GB2312" w:hint="eastAsia"/>
          <w:sz w:val="32"/>
          <w:szCs w:val="32"/>
        </w:rPr>
        <w:t>一是</w:t>
      </w:r>
      <w:r w:rsidR="004F16C6" w:rsidRPr="00586A72">
        <w:rPr>
          <w:rFonts w:ascii="仿宋_GB2312" w:eastAsia="仿宋_GB2312" w:hint="eastAsia"/>
          <w:sz w:val="32"/>
          <w:szCs w:val="32"/>
        </w:rPr>
        <w:t>由于落实人员正常调资和增加退休费等有关政策</w:t>
      </w:r>
      <w:r w:rsidR="007B36F8" w:rsidRPr="00586A72">
        <w:rPr>
          <w:rFonts w:ascii="仿宋_GB2312" w:eastAsia="仿宋_GB2312" w:hint="eastAsia"/>
          <w:sz w:val="32"/>
          <w:szCs w:val="32"/>
        </w:rPr>
        <w:t>，2021年人员经费预算</w:t>
      </w:r>
      <w:r w:rsidR="007B36F8" w:rsidRPr="00A770DC">
        <w:rPr>
          <w:rFonts w:ascii="仿宋_GB2312" w:eastAsia="仿宋_GB2312" w:hint="eastAsia"/>
          <w:sz w:val="32"/>
          <w:szCs w:val="32"/>
        </w:rPr>
        <w:t>有所增加</w:t>
      </w:r>
      <w:r w:rsidR="002D140A">
        <w:rPr>
          <w:rFonts w:ascii="仿宋_GB2312" w:eastAsia="仿宋_GB2312" w:hint="eastAsia"/>
          <w:sz w:val="32"/>
          <w:szCs w:val="32"/>
        </w:rPr>
        <w:t>；二是根据直属单位事业发展规划，调整相关费用。</w:t>
      </w:r>
    </w:p>
    <w:p w:rsidR="007B36F8" w:rsidRPr="00A770DC" w:rsidRDefault="00455C80" w:rsidP="0032731F">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项目支出预算</w:t>
      </w:r>
      <w:r w:rsidR="004C63AC" w:rsidRPr="00A770DC">
        <w:rPr>
          <w:rFonts w:ascii="仿宋_GB2312" w:eastAsia="仿宋_GB2312" w:hint="eastAsia"/>
          <w:sz w:val="32"/>
          <w:szCs w:val="32"/>
        </w:rPr>
        <w:t>147.27</w:t>
      </w:r>
      <w:r w:rsidRPr="00A770DC">
        <w:rPr>
          <w:rFonts w:ascii="仿宋_GB2312" w:eastAsia="仿宋_GB2312" w:hint="eastAsia"/>
          <w:sz w:val="32"/>
          <w:szCs w:val="32"/>
        </w:rPr>
        <w:t>万元，比2020年增加</w:t>
      </w:r>
      <w:r w:rsidR="004C63AC" w:rsidRPr="00A770DC">
        <w:rPr>
          <w:rFonts w:ascii="仿宋_GB2312" w:eastAsia="仿宋_GB2312" w:hint="eastAsia"/>
          <w:sz w:val="32"/>
          <w:szCs w:val="32"/>
        </w:rPr>
        <w:t>147.27</w:t>
      </w:r>
      <w:r w:rsidRPr="00A770DC">
        <w:rPr>
          <w:rFonts w:ascii="仿宋_GB2312" w:eastAsia="仿宋_GB2312" w:hint="eastAsia"/>
          <w:sz w:val="32"/>
          <w:szCs w:val="32"/>
        </w:rPr>
        <w:t>万元，</w:t>
      </w:r>
      <w:r w:rsidR="007B36F8" w:rsidRPr="00A770DC">
        <w:rPr>
          <w:rFonts w:ascii="仿宋_GB2312" w:eastAsia="仿宋_GB2312" w:hint="eastAsia"/>
          <w:sz w:val="32"/>
          <w:szCs w:val="32"/>
        </w:rPr>
        <w:t>主要原因是根据事业发展规划，调整项目支出。</w:t>
      </w:r>
    </w:p>
    <w:p w:rsidR="004B1E8D" w:rsidRPr="00A770DC" w:rsidRDefault="00455C80" w:rsidP="0032731F">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经营支出2305.7</w:t>
      </w:r>
      <w:r w:rsidR="005003F2" w:rsidRPr="00A770DC">
        <w:rPr>
          <w:rFonts w:ascii="仿宋_GB2312" w:eastAsia="仿宋_GB2312" w:hint="eastAsia"/>
          <w:sz w:val="32"/>
          <w:szCs w:val="32"/>
        </w:rPr>
        <w:t>0</w:t>
      </w:r>
      <w:r w:rsidRPr="00A770DC">
        <w:rPr>
          <w:rFonts w:ascii="仿宋_GB2312" w:eastAsia="仿宋_GB2312" w:hint="eastAsia"/>
          <w:sz w:val="32"/>
          <w:szCs w:val="32"/>
        </w:rPr>
        <w:t>万元，比2020年2459.42万元减少153.72万元。</w:t>
      </w:r>
      <w:r w:rsidR="003E56A3" w:rsidRPr="00BD4C5E">
        <w:rPr>
          <w:rFonts w:ascii="仿宋_GB2312" w:eastAsia="仿宋_GB2312" w:hint="eastAsia"/>
          <w:sz w:val="32"/>
          <w:szCs w:val="32"/>
        </w:rPr>
        <w:t>主要原因是</w:t>
      </w:r>
      <w:r w:rsidR="004B1E8D" w:rsidRPr="00A770DC">
        <w:rPr>
          <w:rFonts w:ascii="仿宋_GB2312" w:eastAsia="仿宋_GB2312" w:hint="eastAsia"/>
          <w:sz w:val="32"/>
          <w:szCs w:val="32"/>
        </w:rPr>
        <w:t>根据事业发展规划，调整</w:t>
      </w:r>
      <w:r w:rsidR="006A6B47" w:rsidRPr="00A770DC">
        <w:rPr>
          <w:rFonts w:ascii="仿宋_GB2312" w:eastAsia="仿宋_GB2312" w:hint="eastAsia"/>
          <w:sz w:val="32"/>
          <w:szCs w:val="32"/>
        </w:rPr>
        <w:t>经营</w:t>
      </w:r>
      <w:r w:rsidR="004B1E8D" w:rsidRPr="00A770DC">
        <w:rPr>
          <w:rFonts w:ascii="仿宋_GB2312" w:eastAsia="仿宋_GB2312" w:hint="eastAsia"/>
          <w:sz w:val="32"/>
          <w:szCs w:val="32"/>
        </w:rPr>
        <w:t>支出。</w:t>
      </w:r>
    </w:p>
    <w:p w:rsidR="008236A1" w:rsidRPr="00A770DC" w:rsidRDefault="008236A1" w:rsidP="0032731F">
      <w:pPr>
        <w:spacing w:line="560" w:lineRule="exact"/>
        <w:ind w:firstLineChars="200" w:firstLine="640"/>
        <w:rPr>
          <w:rFonts w:ascii="黑体" w:eastAsia="黑体" w:hAnsi="黑体"/>
          <w:sz w:val="32"/>
          <w:szCs w:val="32"/>
        </w:rPr>
      </w:pPr>
      <w:r w:rsidRPr="00A770DC">
        <w:rPr>
          <w:rFonts w:ascii="黑体" w:eastAsia="黑体" w:hAnsi="黑体" w:hint="eastAsia"/>
          <w:sz w:val="32"/>
          <w:szCs w:val="32"/>
        </w:rPr>
        <w:t>三、主要支出情况</w:t>
      </w:r>
    </w:p>
    <w:p w:rsidR="00884B70" w:rsidRPr="00A770DC" w:rsidRDefault="00884B70" w:rsidP="0032731F">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按照支出内容，项目支出主要用于改善办学保障条件、直属单位业务发展。</w:t>
      </w:r>
    </w:p>
    <w:p w:rsidR="008236A1" w:rsidRPr="00A770DC" w:rsidRDefault="008236A1" w:rsidP="0032731F">
      <w:pPr>
        <w:spacing w:line="560" w:lineRule="exact"/>
        <w:ind w:firstLineChars="200" w:firstLine="640"/>
        <w:rPr>
          <w:rFonts w:ascii="黑体" w:eastAsia="黑体" w:hAnsi="黑体"/>
          <w:sz w:val="32"/>
          <w:szCs w:val="32"/>
        </w:rPr>
      </w:pPr>
      <w:r w:rsidRPr="00A770DC">
        <w:rPr>
          <w:rFonts w:ascii="黑体" w:eastAsia="黑体" w:hAnsi="黑体" w:hint="eastAsia"/>
          <w:sz w:val="32"/>
          <w:szCs w:val="32"/>
        </w:rPr>
        <w:t>四、</w:t>
      </w:r>
      <w:r w:rsidR="009E2D15" w:rsidRPr="00A770DC">
        <w:rPr>
          <w:rFonts w:ascii="黑体" w:eastAsia="黑体" w:hAnsi="黑体" w:hint="eastAsia"/>
          <w:sz w:val="32"/>
          <w:szCs w:val="32"/>
        </w:rPr>
        <w:t>单位</w:t>
      </w:r>
      <w:r w:rsidRPr="00A770DC">
        <w:rPr>
          <w:rFonts w:ascii="黑体" w:eastAsia="黑体" w:hAnsi="黑体" w:hint="eastAsia"/>
          <w:sz w:val="32"/>
          <w:szCs w:val="32"/>
        </w:rPr>
        <w:t>“三公”经费财政拨款预算说明</w:t>
      </w:r>
    </w:p>
    <w:p w:rsidR="00257F06" w:rsidRPr="00A770DC" w:rsidRDefault="00E74C9F" w:rsidP="00257F06">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2021年“三公”经费财政拨款预算11.08万元。其中：</w:t>
      </w:r>
    </w:p>
    <w:p w:rsidR="00884B70" w:rsidRPr="00A770DC" w:rsidRDefault="00AE7574" w:rsidP="00257F06">
      <w:pPr>
        <w:spacing w:line="560" w:lineRule="exact"/>
        <w:ind w:firstLineChars="200" w:firstLine="640"/>
        <w:rPr>
          <w:rFonts w:ascii="仿宋_GB2312" w:eastAsia="仿宋_GB2312"/>
          <w:sz w:val="32"/>
          <w:szCs w:val="32"/>
        </w:rPr>
      </w:pPr>
      <w:r w:rsidRPr="00586A72">
        <w:rPr>
          <w:rFonts w:ascii="仿宋_GB2312" w:eastAsia="仿宋_GB2312" w:hint="eastAsia"/>
          <w:sz w:val="32"/>
          <w:szCs w:val="32"/>
        </w:rPr>
        <w:t>1</w:t>
      </w:r>
      <w:r w:rsidR="004C63AC" w:rsidRPr="00586A72">
        <w:rPr>
          <w:rFonts w:ascii="仿宋_GB2312" w:eastAsia="仿宋_GB2312"/>
          <w:sz w:val="32"/>
          <w:szCs w:val="32"/>
        </w:rPr>
        <w:t>.</w:t>
      </w:r>
      <w:r w:rsidR="00E74C9F" w:rsidRPr="00586A72">
        <w:rPr>
          <w:rFonts w:ascii="仿宋_GB2312" w:eastAsia="仿宋_GB2312" w:hint="eastAsia"/>
          <w:sz w:val="32"/>
          <w:szCs w:val="32"/>
        </w:rPr>
        <w:t>公务</w:t>
      </w:r>
      <w:r w:rsidR="00E74C9F" w:rsidRPr="00A770DC">
        <w:rPr>
          <w:rFonts w:ascii="仿宋_GB2312" w:eastAsia="仿宋_GB2312" w:hint="eastAsia"/>
          <w:sz w:val="32"/>
          <w:szCs w:val="32"/>
        </w:rPr>
        <w:t>接待费。2021年预算数1.08万元，</w:t>
      </w:r>
      <w:r w:rsidR="00884B70" w:rsidRPr="00A770DC">
        <w:rPr>
          <w:rFonts w:ascii="仿宋_GB2312" w:eastAsia="仿宋_GB2312" w:hint="eastAsia"/>
          <w:sz w:val="32"/>
          <w:szCs w:val="32"/>
        </w:rPr>
        <w:t>2021年公务接待费主要用于</w:t>
      </w:r>
      <w:r w:rsidR="007D53A5" w:rsidRPr="00A770DC">
        <w:rPr>
          <w:rFonts w:ascii="仿宋_GB2312" w:eastAsia="仿宋_GB2312" w:hint="eastAsia"/>
          <w:sz w:val="32"/>
          <w:szCs w:val="32"/>
        </w:rPr>
        <w:t>业务学习交流</w:t>
      </w:r>
      <w:r w:rsidR="00884B70" w:rsidRPr="00A770DC">
        <w:rPr>
          <w:rFonts w:ascii="仿宋_GB2312" w:eastAsia="仿宋_GB2312" w:hint="eastAsia"/>
          <w:sz w:val="32"/>
          <w:szCs w:val="32"/>
        </w:rPr>
        <w:t>公务接待等方面。</w:t>
      </w:r>
    </w:p>
    <w:p w:rsidR="00257F06" w:rsidRPr="00A770DC" w:rsidRDefault="00AE7574" w:rsidP="00257F06">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sidR="004C63AC" w:rsidRPr="00A770DC">
        <w:rPr>
          <w:rFonts w:ascii="仿宋_GB2312" w:eastAsia="仿宋_GB2312"/>
          <w:sz w:val="32"/>
          <w:szCs w:val="32"/>
        </w:rPr>
        <w:t>.</w:t>
      </w:r>
      <w:r w:rsidR="00E74C9F" w:rsidRPr="00A770DC">
        <w:rPr>
          <w:rFonts w:ascii="仿宋_GB2312" w:eastAsia="仿宋_GB2312" w:hint="eastAsia"/>
          <w:sz w:val="32"/>
          <w:szCs w:val="32"/>
        </w:rPr>
        <w:t>公务用车运行维护费。</w:t>
      </w:r>
      <w:r w:rsidR="00AF1DCE" w:rsidRPr="00A770DC">
        <w:rPr>
          <w:rFonts w:ascii="仿宋_GB2312" w:eastAsia="仿宋_GB2312" w:hint="eastAsia"/>
          <w:sz w:val="32"/>
          <w:szCs w:val="32"/>
        </w:rPr>
        <w:t>2021年</w:t>
      </w:r>
      <w:r w:rsidR="00E74C9F" w:rsidRPr="00A770DC">
        <w:rPr>
          <w:rFonts w:ascii="仿宋_GB2312" w:eastAsia="仿宋_GB2312" w:hint="eastAsia"/>
          <w:sz w:val="32"/>
          <w:szCs w:val="32"/>
        </w:rPr>
        <w:t>公务用车运行维护费预算数</w:t>
      </w:r>
      <w:r w:rsidR="00194A8B" w:rsidRPr="00A770DC">
        <w:rPr>
          <w:rFonts w:ascii="仿宋_GB2312" w:eastAsia="仿宋_GB2312" w:hint="eastAsia"/>
          <w:sz w:val="32"/>
          <w:szCs w:val="32"/>
        </w:rPr>
        <w:t>10.00</w:t>
      </w:r>
      <w:r w:rsidR="00E74C9F" w:rsidRPr="00A770DC">
        <w:rPr>
          <w:rFonts w:ascii="仿宋_GB2312" w:eastAsia="仿宋_GB2312" w:hint="eastAsia"/>
          <w:sz w:val="32"/>
          <w:szCs w:val="32"/>
        </w:rPr>
        <w:t>万元，其中：公务用车燃油</w:t>
      </w:r>
      <w:r w:rsidR="00194A8B" w:rsidRPr="00A770DC">
        <w:rPr>
          <w:rFonts w:ascii="仿宋_GB2312" w:eastAsia="仿宋_GB2312" w:hint="eastAsia"/>
          <w:sz w:val="32"/>
          <w:szCs w:val="32"/>
        </w:rPr>
        <w:t>5.30</w:t>
      </w:r>
      <w:r w:rsidR="00E74C9F" w:rsidRPr="00A770DC">
        <w:rPr>
          <w:rFonts w:ascii="仿宋_GB2312" w:eastAsia="仿宋_GB2312" w:hint="eastAsia"/>
          <w:sz w:val="32"/>
          <w:szCs w:val="32"/>
        </w:rPr>
        <w:t>万元，公务用车维修</w:t>
      </w:r>
      <w:r w:rsidR="00194A8B" w:rsidRPr="00A770DC">
        <w:rPr>
          <w:rFonts w:ascii="仿宋_GB2312" w:eastAsia="仿宋_GB2312" w:hint="eastAsia"/>
          <w:sz w:val="32"/>
          <w:szCs w:val="32"/>
        </w:rPr>
        <w:t>1.70</w:t>
      </w:r>
      <w:r w:rsidR="00E74C9F" w:rsidRPr="00A770DC">
        <w:rPr>
          <w:rFonts w:ascii="仿宋_GB2312" w:eastAsia="仿宋_GB2312" w:hint="eastAsia"/>
          <w:sz w:val="32"/>
          <w:szCs w:val="32"/>
        </w:rPr>
        <w:t>万元，公务用车保险</w:t>
      </w:r>
      <w:r w:rsidR="00194A8B" w:rsidRPr="00A770DC">
        <w:rPr>
          <w:rFonts w:ascii="仿宋_GB2312" w:eastAsia="仿宋_GB2312" w:hint="eastAsia"/>
          <w:sz w:val="32"/>
          <w:szCs w:val="32"/>
        </w:rPr>
        <w:t>1.70</w:t>
      </w:r>
      <w:r w:rsidR="00E74C9F" w:rsidRPr="00A770DC">
        <w:rPr>
          <w:rFonts w:ascii="仿宋_GB2312" w:eastAsia="仿宋_GB2312" w:hint="eastAsia"/>
          <w:sz w:val="32"/>
          <w:szCs w:val="32"/>
        </w:rPr>
        <w:t>万元，其他</w:t>
      </w:r>
      <w:r w:rsidR="00194A8B" w:rsidRPr="00A770DC">
        <w:rPr>
          <w:rFonts w:ascii="仿宋_GB2312" w:eastAsia="仿宋_GB2312" w:hint="eastAsia"/>
          <w:sz w:val="32"/>
          <w:szCs w:val="32"/>
        </w:rPr>
        <w:t>1.30</w:t>
      </w:r>
      <w:r w:rsidR="00E74C9F" w:rsidRPr="00A770DC">
        <w:rPr>
          <w:rFonts w:ascii="仿宋_GB2312" w:eastAsia="仿宋_GB2312" w:hint="eastAsia"/>
          <w:sz w:val="32"/>
          <w:szCs w:val="32"/>
        </w:rPr>
        <w:t>万元。</w:t>
      </w:r>
    </w:p>
    <w:p w:rsidR="00257F06" w:rsidRPr="00A770DC" w:rsidRDefault="008236A1" w:rsidP="00257F06">
      <w:pPr>
        <w:spacing w:line="560" w:lineRule="exact"/>
        <w:ind w:firstLineChars="200" w:firstLine="640"/>
        <w:rPr>
          <w:rFonts w:ascii="仿宋_GB2312" w:eastAsia="仿宋_GB2312"/>
          <w:sz w:val="32"/>
          <w:szCs w:val="32"/>
        </w:rPr>
      </w:pPr>
      <w:r w:rsidRPr="00A770DC">
        <w:rPr>
          <w:rFonts w:ascii="黑体" w:eastAsia="黑体" w:hAnsi="黑体" w:hint="eastAsia"/>
          <w:sz w:val="32"/>
          <w:szCs w:val="32"/>
        </w:rPr>
        <w:t>五、其他情况说明</w:t>
      </w:r>
    </w:p>
    <w:p w:rsidR="00194A8B" w:rsidRPr="00A770DC" w:rsidRDefault="00194A8B" w:rsidP="00257F06">
      <w:pPr>
        <w:spacing w:line="560" w:lineRule="exact"/>
        <w:ind w:firstLineChars="200" w:firstLine="640"/>
        <w:rPr>
          <w:rFonts w:ascii="仿宋_GB2312" w:eastAsia="仿宋_GB2312"/>
          <w:sz w:val="32"/>
          <w:szCs w:val="32"/>
        </w:rPr>
      </w:pPr>
      <w:r w:rsidRPr="00A770DC">
        <w:rPr>
          <w:rFonts w:ascii="楷体_GB2312" w:eastAsia="楷体_GB2312" w:hint="eastAsia"/>
          <w:sz w:val="32"/>
          <w:szCs w:val="32"/>
        </w:rPr>
        <w:t>（一）政府采购预算说明</w:t>
      </w:r>
    </w:p>
    <w:p w:rsidR="00194A8B" w:rsidRPr="00A770DC" w:rsidRDefault="00194A8B" w:rsidP="0032731F">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2021年</w:t>
      </w:r>
      <w:r w:rsidR="003A6F1A" w:rsidRPr="00A770DC">
        <w:rPr>
          <w:rFonts w:ascii="仿宋_GB2312" w:eastAsia="仿宋_GB2312" w:hint="eastAsia"/>
          <w:sz w:val="32"/>
          <w:szCs w:val="32"/>
        </w:rPr>
        <w:t>北京教育音像报刊总社</w:t>
      </w:r>
      <w:r w:rsidRPr="00A770DC">
        <w:rPr>
          <w:rFonts w:ascii="仿宋_GB2312" w:eastAsia="仿宋_GB2312" w:hint="eastAsia"/>
          <w:sz w:val="32"/>
          <w:szCs w:val="32"/>
        </w:rPr>
        <w:t>政府采购预算总额</w:t>
      </w:r>
      <w:r w:rsidR="00884B70" w:rsidRPr="00A770DC">
        <w:rPr>
          <w:rFonts w:ascii="仿宋_GB2312" w:eastAsia="仿宋_GB2312"/>
          <w:sz w:val="32"/>
          <w:szCs w:val="32"/>
        </w:rPr>
        <w:t>47.</w:t>
      </w:r>
      <w:r w:rsidR="00884B70" w:rsidRPr="00A770DC">
        <w:rPr>
          <w:rFonts w:ascii="仿宋_GB2312" w:eastAsia="仿宋_GB2312" w:hint="eastAsia"/>
          <w:sz w:val="32"/>
          <w:szCs w:val="32"/>
        </w:rPr>
        <w:t>80</w:t>
      </w:r>
      <w:r w:rsidRPr="00A770DC">
        <w:rPr>
          <w:rFonts w:ascii="仿宋_GB2312" w:eastAsia="仿宋_GB2312" w:hint="eastAsia"/>
          <w:sz w:val="32"/>
          <w:szCs w:val="32"/>
        </w:rPr>
        <w:t>万元，其中：政府采购服务预算</w:t>
      </w:r>
      <w:r w:rsidR="00884B70" w:rsidRPr="00A770DC">
        <w:rPr>
          <w:rFonts w:ascii="仿宋_GB2312" w:eastAsia="仿宋_GB2312"/>
          <w:sz w:val="32"/>
          <w:szCs w:val="32"/>
        </w:rPr>
        <w:t>47.80</w:t>
      </w:r>
      <w:r w:rsidRPr="00A770DC">
        <w:rPr>
          <w:rFonts w:ascii="仿宋_GB2312" w:eastAsia="仿宋_GB2312" w:hint="eastAsia"/>
          <w:sz w:val="32"/>
          <w:szCs w:val="32"/>
        </w:rPr>
        <w:t>万元。</w:t>
      </w:r>
    </w:p>
    <w:p w:rsidR="00194A8B" w:rsidRPr="00A770DC" w:rsidRDefault="00194A8B" w:rsidP="0032731F">
      <w:pPr>
        <w:spacing w:line="560" w:lineRule="exact"/>
        <w:ind w:left="720"/>
        <w:rPr>
          <w:rFonts w:ascii="楷体_GB2312" w:eastAsia="楷体_GB2312"/>
          <w:sz w:val="32"/>
          <w:szCs w:val="32"/>
        </w:rPr>
      </w:pPr>
      <w:r w:rsidRPr="00A770DC">
        <w:rPr>
          <w:rFonts w:ascii="楷体_GB2312" w:eastAsia="楷体_GB2312" w:hint="eastAsia"/>
          <w:sz w:val="32"/>
          <w:szCs w:val="32"/>
        </w:rPr>
        <w:t>（二）政府购买服务预算说明</w:t>
      </w:r>
    </w:p>
    <w:p w:rsidR="00257F06" w:rsidRPr="00A770DC" w:rsidRDefault="005511A9" w:rsidP="00257F06">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 xml:space="preserve"> </w:t>
      </w:r>
      <w:r w:rsidR="000A5124" w:rsidRPr="00A770DC">
        <w:rPr>
          <w:rFonts w:ascii="仿宋_GB2312" w:eastAsia="仿宋_GB2312" w:hint="eastAsia"/>
          <w:sz w:val="32"/>
          <w:szCs w:val="32"/>
        </w:rPr>
        <w:t>本单位</w:t>
      </w:r>
      <w:r w:rsidR="00EA350F" w:rsidRPr="00A770DC">
        <w:rPr>
          <w:rFonts w:ascii="仿宋_GB2312" w:eastAsia="仿宋_GB2312" w:hint="eastAsia"/>
          <w:sz w:val="32"/>
          <w:szCs w:val="32"/>
        </w:rPr>
        <w:t>不涉及</w:t>
      </w:r>
      <w:r w:rsidR="00194A8B" w:rsidRPr="00A770DC">
        <w:rPr>
          <w:rFonts w:ascii="仿宋_GB2312" w:eastAsia="仿宋_GB2312" w:hint="eastAsia"/>
          <w:sz w:val="32"/>
          <w:szCs w:val="32"/>
        </w:rPr>
        <w:t>政府购买服务</w:t>
      </w:r>
      <w:r w:rsidR="00E247A2" w:rsidRPr="00A770DC">
        <w:rPr>
          <w:rFonts w:ascii="仿宋_GB2312" w:eastAsia="仿宋_GB2312" w:hint="eastAsia"/>
          <w:sz w:val="32"/>
          <w:szCs w:val="32"/>
        </w:rPr>
        <w:t>业务。</w:t>
      </w:r>
    </w:p>
    <w:p w:rsidR="00257F06" w:rsidRPr="00A770DC" w:rsidRDefault="00194A8B" w:rsidP="00257F06">
      <w:pPr>
        <w:spacing w:line="560" w:lineRule="exact"/>
        <w:ind w:firstLineChars="200" w:firstLine="640"/>
        <w:rPr>
          <w:rFonts w:ascii="仿宋_GB2312" w:eastAsia="仿宋_GB2312"/>
          <w:sz w:val="32"/>
          <w:szCs w:val="32"/>
        </w:rPr>
      </w:pPr>
      <w:r w:rsidRPr="00A770DC">
        <w:rPr>
          <w:rFonts w:ascii="楷体_GB2312" w:eastAsia="楷体_GB2312" w:hint="eastAsia"/>
          <w:sz w:val="32"/>
          <w:szCs w:val="32"/>
        </w:rPr>
        <w:t>（三）机关运行经费情况说明</w:t>
      </w:r>
    </w:p>
    <w:p w:rsidR="00194A8B" w:rsidRPr="00A770DC" w:rsidRDefault="00D83C1F" w:rsidP="00257F06">
      <w:pPr>
        <w:spacing w:line="560" w:lineRule="exact"/>
        <w:ind w:left="720"/>
        <w:rPr>
          <w:rFonts w:ascii="楷体_GB2312" w:eastAsia="楷体_GB2312"/>
          <w:sz w:val="32"/>
          <w:szCs w:val="32"/>
        </w:rPr>
      </w:pPr>
      <w:r w:rsidRPr="00A770DC">
        <w:rPr>
          <w:rFonts w:ascii="仿宋_GB2312" w:eastAsia="仿宋_GB2312" w:hint="eastAsia"/>
          <w:sz w:val="32"/>
          <w:szCs w:val="32"/>
        </w:rPr>
        <w:t>本</w:t>
      </w:r>
      <w:r w:rsidR="00194A8B" w:rsidRPr="00A770DC">
        <w:rPr>
          <w:rFonts w:ascii="仿宋_GB2312" w:eastAsia="仿宋_GB2312" w:hint="eastAsia"/>
          <w:sz w:val="32"/>
          <w:szCs w:val="32"/>
        </w:rPr>
        <w:t>单位不在机关运行经费统计范围之内</w:t>
      </w:r>
      <w:r w:rsidR="00EE2349" w:rsidRPr="00A770DC">
        <w:rPr>
          <w:rFonts w:ascii="仿宋_GB2312" w:eastAsia="仿宋_GB2312" w:hint="eastAsia"/>
          <w:sz w:val="32"/>
          <w:szCs w:val="32"/>
        </w:rPr>
        <w:t>。</w:t>
      </w:r>
    </w:p>
    <w:p w:rsidR="00194A8B" w:rsidRPr="00A770DC" w:rsidRDefault="00194A8B" w:rsidP="0032731F">
      <w:pPr>
        <w:spacing w:line="560" w:lineRule="exact"/>
        <w:ind w:left="720"/>
        <w:rPr>
          <w:rFonts w:ascii="楷体_GB2312" w:eastAsia="楷体_GB2312"/>
          <w:sz w:val="32"/>
          <w:szCs w:val="32"/>
        </w:rPr>
      </w:pPr>
      <w:r w:rsidRPr="00A770DC">
        <w:rPr>
          <w:rFonts w:ascii="楷体_GB2312" w:eastAsia="楷体_GB2312" w:hint="eastAsia"/>
          <w:sz w:val="32"/>
          <w:szCs w:val="32"/>
        </w:rPr>
        <w:t>（四）项目支出绩效目标情况说明</w:t>
      </w:r>
    </w:p>
    <w:p w:rsidR="00194A8B" w:rsidRPr="00A770DC" w:rsidRDefault="00194A8B" w:rsidP="0032731F">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2021年，</w:t>
      </w:r>
      <w:r w:rsidR="003A6F1A" w:rsidRPr="00A770DC">
        <w:rPr>
          <w:rFonts w:ascii="仿宋_GB2312" w:eastAsia="仿宋_GB2312" w:hint="eastAsia"/>
          <w:sz w:val="32"/>
          <w:szCs w:val="32"/>
        </w:rPr>
        <w:t>北京教育音像报刊总社</w:t>
      </w:r>
      <w:r w:rsidRPr="00A770DC">
        <w:rPr>
          <w:rFonts w:ascii="仿宋_GB2312" w:eastAsia="仿宋_GB2312" w:hint="eastAsia"/>
          <w:sz w:val="32"/>
          <w:szCs w:val="32"/>
        </w:rPr>
        <w:t>填报绩效目标的预算项目</w:t>
      </w:r>
      <w:r w:rsidR="00FD1888" w:rsidRPr="00A770DC">
        <w:rPr>
          <w:rFonts w:ascii="仿宋_GB2312" w:eastAsia="仿宋_GB2312" w:hint="eastAsia"/>
          <w:sz w:val="32"/>
          <w:szCs w:val="32"/>
        </w:rPr>
        <w:t>2</w:t>
      </w:r>
      <w:r w:rsidR="004D5BE0" w:rsidRPr="00A770DC">
        <w:rPr>
          <w:rFonts w:ascii="仿宋_GB2312" w:eastAsia="仿宋_GB2312" w:hint="eastAsia"/>
          <w:sz w:val="32"/>
          <w:szCs w:val="32"/>
        </w:rPr>
        <w:t>个</w:t>
      </w:r>
      <w:r w:rsidRPr="00A770DC">
        <w:rPr>
          <w:rFonts w:ascii="仿宋_GB2312" w:eastAsia="仿宋_GB2312" w:hint="eastAsia"/>
          <w:sz w:val="32"/>
          <w:szCs w:val="32"/>
        </w:rPr>
        <w:t>，占</w:t>
      </w:r>
      <w:r w:rsidR="004D5BE0" w:rsidRPr="00A770DC">
        <w:rPr>
          <w:rFonts w:ascii="仿宋_GB2312" w:eastAsia="仿宋_GB2312" w:hint="eastAsia"/>
          <w:sz w:val="32"/>
          <w:szCs w:val="32"/>
        </w:rPr>
        <w:t>本单位</w:t>
      </w:r>
      <w:r w:rsidRPr="00A770DC">
        <w:rPr>
          <w:rFonts w:ascii="仿宋_GB2312" w:eastAsia="仿宋_GB2312" w:hint="eastAsia"/>
          <w:sz w:val="32"/>
          <w:szCs w:val="32"/>
        </w:rPr>
        <w:t>全部预算项目</w:t>
      </w:r>
      <w:r w:rsidR="00FD1888" w:rsidRPr="00A770DC">
        <w:rPr>
          <w:rFonts w:ascii="仿宋_GB2312" w:eastAsia="仿宋_GB2312" w:hint="eastAsia"/>
          <w:sz w:val="32"/>
          <w:szCs w:val="32"/>
        </w:rPr>
        <w:t>2</w:t>
      </w:r>
      <w:r w:rsidRPr="00A770DC">
        <w:rPr>
          <w:rFonts w:ascii="仿宋_GB2312" w:eastAsia="仿宋_GB2312" w:hint="eastAsia"/>
          <w:sz w:val="32"/>
          <w:szCs w:val="32"/>
        </w:rPr>
        <w:t>个的100%。填报绩效目标的项目支出预算</w:t>
      </w:r>
      <w:r w:rsidR="0054568B" w:rsidRPr="00A770DC">
        <w:rPr>
          <w:rFonts w:ascii="仿宋_GB2312" w:eastAsia="仿宋_GB2312"/>
          <w:sz w:val="32"/>
          <w:szCs w:val="32"/>
        </w:rPr>
        <w:t>67.71</w:t>
      </w:r>
      <w:r w:rsidRPr="00A770DC">
        <w:rPr>
          <w:rFonts w:ascii="仿宋_GB2312" w:eastAsia="仿宋_GB2312" w:hint="eastAsia"/>
          <w:sz w:val="32"/>
          <w:szCs w:val="32"/>
        </w:rPr>
        <w:t>万元，占本单位全部项目支出预算的100%。</w:t>
      </w:r>
    </w:p>
    <w:p w:rsidR="00194A8B" w:rsidRPr="00A770DC" w:rsidRDefault="00194A8B" w:rsidP="0032731F">
      <w:pPr>
        <w:spacing w:line="560" w:lineRule="exact"/>
        <w:ind w:left="720"/>
        <w:rPr>
          <w:rFonts w:ascii="楷体_GB2312" w:eastAsia="楷体_GB2312"/>
          <w:sz w:val="32"/>
          <w:szCs w:val="32"/>
        </w:rPr>
      </w:pPr>
      <w:r w:rsidRPr="00A770DC">
        <w:rPr>
          <w:rFonts w:ascii="楷体_GB2312" w:eastAsia="楷体_GB2312" w:hint="eastAsia"/>
          <w:sz w:val="32"/>
          <w:szCs w:val="32"/>
        </w:rPr>
        <w:t>（五）重点行政事业性收费情况说明</w:t>
      </w:r>
    </w:p>
    <w:p w:rsidR="00194A8B" w:rsidRPr="00A770DC" w:rsidRDefault="00194A8B" w:rsidP="00E247A2">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本单位2021年无重点行政事业性收费</w:t>
      </w:r>
      <w:r w:rsidR="00EE2349" w:rsidRPr="00A770DC">
        <w:rPr>
          <w:rFonts w:ascii="仿宋_GB2312" w:eastAsia="仿宋_GB2312" w:hint="eastAsia"/>
          <w:sz w:val="32"/>
          <w:szCs w:val="32"/>
        </w:rPr>
        <w:t>。</w:t>
      </w:r>
    </w:p>
    <w:p w:rsidR="00194A8B" w:rsidRPr="00A770DC" w:rsidRDefault="00194A8B" w:rsidP="0032731F">
      <w:pPr>
        <w:spacing w:line="560" w:lineRule="exact"/>
        <w:ind w:left="720"/>
        <w:rPr>
          <w:rFonts w:ascii="楷体_GB2312" w:eastAsia="楷体_GB2312"/>
          <w:sz w:val="32"/>
          <w:szCs w:val="32"/>
        </w:rPr>
      </w:pPr>
      <w:r w:rsidRPr="00A770DC">
        <w:rPr>
          <w:rFonts w:ascii="楷体_GB2312" w:eastAsia="楷体_GB2312" w:hint="eastAsia"/>
          <w:sz w:val="32"/>
          <w:szCs w:val="32"/>
        </w:rPr>
        <w:t>（六）国有资本经营预算财政拨款情况说明</w:t>
      </w:r>
    </w:p>
    <w:p w:rsidR="00194A8B" w:rsidRPr="00A770DC" w:rsidRDefault="00194A8B" w:rsidP="00E247A2">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本</w:t>
      </w:r>
      <w:r w:rsidRPr="00A770DC">
        <w:rPr>
          <w:rFonts w:ascii="仿宋_GB2312" w:eastAsia="仿宋_GB2312"/>
          <w:sz w:val="32"/>
          <w:szCs w:val="32"/>
        </w:rPr>
        <w:t>单位</w:t>
      </w:r>
      <w:r w:rsidRPr="00A770DC">
        <w:rPr>
          <w:rFonts w:ascii="仿宋_GB2312" w:eastAsia="仿宋_GB2312" w:hint="eastAsia"/>
          <w:sz w:val="32"/>
          <w:szCs w:val="32"/>
        </w:rPr>
        <w:t>2021年无国有资本经营预算财政拨款安排的预算</w:t>
      </w:r>
      <w:r w:rsidR="00EE2349" w:rsidRPr="00A770DC">
        <w:rPr>
          <w:rFonts w:ascii="仿宋_GB2312" w:eastAsia="仿宋_GB2312" w:hint="eastAsia"/>
          <w:sz w:val="32"/>
          <w:szCs w:val="32"/>
        </w:rPr>
        <w:t>。</w:t>
      </w:r>
    </w:p>
    <w:p w:rsidR="004D5BE0" w:rsidRPr="00A770DC" w:rsidRDefault="004D5BE0" w:rsidP="0032731F">
      <w:pPr>
        <w:spacing w:line="560" w:lineRule="exact"/>
        <w:ind w:left="720"/>
        <w:rPr>
          <w:rFonts w:ascii="楷体_GB2312" w:eastAsia="楷体_GB2312"/>
          <w:sz w:val="32"/>
          <w:szCs w:val="32"/>
        </w:rPr>
      </w:pPr>
      <w:r w:rsidRPr="00A770DC">
        <w:rPr>
          <w:rFonts w:ascii="楷体_GB2312" w:eastAsia="楷体_GB2312" w:hint="eastAsia"/>
          <w:sz w:val="32"/>
          <w:szCs w:val="32"/>
        </w:rPr>
        <w:t>（七）国有资产占用情况说明</w:t>
      </w:r>
    </w:p>
    <w:p w:rsidR="004D5BE0" w:rsidRPr="00A770DC" w:rsidRDefault="004D5BE0" w:rsidP="0032731F">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截至2020年底，</w:t>
      </w:r>
      <w:r w:rsidR="003A6F1A" w:rsidRPr="00A770DC">
        <w:rPr>
          <w:rFonts w:ascii="仿宋_GB2312" w:eastAsia="仿宋_GB2312" w:hint="eastAsia"/>
          <w:sz w:val="32"/>
          <w:szCs w:val="32"/>
        </w:rPr>
        <w:t>北京教育音像报刊总社</w:t>
      </w:r>
      <w:r w:rsidRPr="00A770DC">
        <w:rPr>
          <w:rFonts w:ascii="仿宋_GB2312" w:eastAsia="仿宋_GB2312" w:hint="eastAsia"/>
          <w:sz w:val="32"/>
          <w:szCs w:val="32"/>
        </w:rPr>
        <w:t>共有车辆4台，</w:t>
      </w:r>
      <w:r w:rsidR="00BB4560" w:rsidRPr="00A770DC">
        <w:rPr>
          <w:rFonts w:ascii="仿宋_GB2312" w:eastAsia="仿宋_GB2312" w:hint="eastAsia"/>
          <w:sz w:val="32"/>
          <w:szCs w:val="32"/>
        </w:rPr>
        <w:t>68.52</w:t>
      </w:r>
      <w:r w:rsidRPr="00A770DC">
        <w:rPr>
          <w:rFonts w:ascii="仿宋_GB2312" w:eastAsia="仿宋_GB2312" w:hint="eastAsia"/>
          <w:sz w:val="32"/>
          <w:szCs w:val="32"/>
        </w:rPr>
        <w:t>万元；价值50万元以上的通用设备</w:t>
      </w:r>
      <w:r w:rsidR="00260E64" w:rsidRPr="00A770DC">
        <w:rPr>
          <w:rFonts w:ascii="仿宋_GB2312" w:eastAsia="仿宋_GB2312" w:hint="eastAsia"/>
          <w:sz w:val="32"/>
          <w:szCs w:val="32"/>
        </w:rPr>
        <w:t>1</w:t>
      </w:r>
      <w:r w:rsidR="006479C0" w:rsidRPr="00A770DC">
        <w:rPr>
          <w:rFonts w:ascii="仿宋_GB2312" w:eastAsia="仿宋_GB2312" w:hint="eastAsia"/>
          <w:sz w:val="32"/>
          <w:szCs w:val="32"/>
        </w:rPr>
        <w:t>台（套），</w:t>
      </w:r>
      <w:r w:rsidR="00260E64" w:rsidRPr="00A770DC">
        <w:rPr>
          <w:rFonts w:ascii="仿宋_GB2312" w:eastAsia="仿宋_GB2312" w:hint="eastAsia"/>
          <w:sz w:val="32"/>
          <w:szCs w:val="32"/>
        </w:rPr>
        <w:t>68.81</w:t>
      </w:r>
      <w:r w:rsidRPr="00A770DC">
        <w:rPr>
          <w:rFonts w:ascii="仿宋_GB2312" w:eastAsia="仿宋_GB2312" w:hint="eastAsia"/>
          <w:sz w:val="32"/>
          <w:szCs w:val="32"/>
        </w:rPr>
        <w:t>万元</w:t>
      </w:r>
      <w:r w:rsidR="006479C0" w:rsidRPr="00A770DC">
        <w:rPr>
          <w:rFonts w:ascii="仿宋_GB2312" w:eastAsia="仿宋_GB2312" w:hint="eastAsia"/>
          <w:sz w:val="32"/>
          <w:szCs w:val="32"/>
        </w:rPr>
        <w:t>。</w:t>
      </w:r>
    </w:p>
    <w:p w:rsidR="008236A1" w:rsidRPr="00A770DC" w:rsidRDefault="008236A1" w:rsidP="0032731F">
      <w:pPr>
        <w:spacing w:line="560" w:lineRule="exact"/>
        <w:ind w:left="720"/>
        <w:rPr>
          <w:rFonts w:ascii="黑体" w:eastAsia="黑体" w:hAnsi="黑体"/>
          <w:sz w:val="32"/>
          <w:szCs w:val="32"/>
        </w:rPr>
      </w:pPr>
      <w:r w:rsidRPr="00A770DC">
        <w:rPr>
          <w:rFonts w:ascii="黑体" w:eastAsia="黑体" w:hAnsi="黑体" w:hint="eastAsia"/>
          <w:sz w:val="32"/>
          <w:szCs w:val="32"/>
        </w:rPr>
        <w:t>六、名词解释</w:t>
      </w:r>
    </w:p>
    <w:p w:rsidR="00A0314F" w:rsidRPr="00A770DC" w:rsidRDefault="00194A8B" w:rsidP="00A0314F">
      <w:pPr>
        <w:spacing w:line="560" w:lineRule="exact"/>
        <w:ind w:firstLineChars="200" w:firstLine="640"/>
        <w:rPr>
          <w:rFonts w:ascii="仿宋_GB2312" w:eastAsia="仿宋_GB2312"/>
          <w:sz w:val="32"/>
          <w:szCs w:val="32"/>
        </w:rPr>
      </w:pPr>
      <w:r w:rsidRPr="00A770DC">
        <w:rPr>
          <w:rFonts w:ascii="仿宋_GB2312" w:eastAsia="仿宋_GB2312" w:hint="eastAsia"/>
          <w:sz w:val="32"/>
          <w:szCs w:val="32"/>
        </w:rPr>
        <w:t>“三公”经费财政拨款预算数：指本单位当年单位预算安排的因公出国（境）费用、公务接待费、公务用车购置和运行维护费预算数。</w:t>
      </w:r>
    </w:p>
    <w:p w:rsidR="00A0314F" w:rsidRPr="00A770DC" w:rsidRDefault="00A0314F" w:rsidP="00A0314F">
      <w:pPr>
        <w:spacing w:line="560" w:lineRule="exact"/>
        <w:ind w:firstLineChars="147" w:firstLine="531"/>
        <w:rPr>
          <w:rFonts w:ascii="方正小标宋简体" w:eastAsia="方正小标宋简体"/>
          <w:b/>
          <w:sz w:val="36"/>
          <w:szCs w:val="36"/>
        </w:rPr>
      </w:pPr>
    </w:p>
    <w:p w:rsidR="008236A1" w:rsidRPr="0044535F" w:rsidRDefault="008236A1" w:rsidP="0044535F">
      <w:pPr>
        <w:spacing w:line="560" w:lineRule="exact"/>
        <w:jc w:val="center"/>
        <w:rPr>
          <w:rFonts w:ascii="方正小标宋简体" w:eastAsia="方正小标宋简体"/>
          <w:color w:val="000000"/>
          <w:sz w:val="36"/>
          <w:szCs w:val="36"/>
        </w:rPr>
      </w:pPr>
      <w:r w:rsidRPr="0044535F">
        <w:rPr>
          <w:rFonts w:ascii="方正小标宋简体" w:eastAsia="方正小标宋简体" w:hint="eastAsia"/>
          <w:color w:val="000000"/>
          <w:sz w:val="36"/>
          <w:szCs w:val="36"/>
        </w:rPr>
        <w:t>第二部分</w:t>
      </w:r>
      <w:r w:rsidR="00023DE1" w:rsidRPr="0044535F">
        <w:rPr>
          <w:rFonts w:ascii="方正小标宋简体" w:eastAsia="方正小标宋简体" w:hint="eastAsia"/>
          <w:color w:val="000000"/>
          <w:sz w:val="36"/>
          <w:szCs w:val="36"/>
        </w:rPr>
        <w:t xml:space="preserve"> </w:t>
      </w:r>
      <w:r w:rsidRPr="0044535F">
        <w:rPr>
          <w:rFonts w:ascii="方正小标宋简体" w:eastAsia="方正小标宋简体" w:hint="eastAsia"/>
          <w:color w:val="000000"/>
          <w:sz w:val="36"/>
          <w:szCs w:val="36"/>
        </w:rPr>
        <w:t>202</w:t>
      </w:r>
      <w:r w:rsidRPr="0044535F">
        <w:rPr>
          <w:rFonts w:ascii="方正小标宋简体" w:eastAsia="方正小标宋简体"/>
          <w:color w:val="000000"/>
          <w:sz w:val="36"/>
          <w:szCs w:val="36"/>
        </w:rPr>
        <w:t>1</w:t>
      </w:r>
      <w:r w:rsidRPr="0044535F">
        <w:rPr>
          <w:rFonts w:ascii="方正小标宋简体" w:eastAsia="方正小标宋简体" w:hint="eastAsia"/>
          <w:color w:val="000000"/>
          <w:sz w:val="36"/>
          <w:szCs w:val="36"/>
        </w:rPr>
        <w:t>年</w:t>
      </w:r>
      <w:r w:rsidR="003A6F1A" w:rsidRPr="0044535F">
        <w:rPr>
          <w:rFonts w:ascii="方正小标宋简体" w:eastAsia="方正小标宋简体" w:hint="eastAsia"/>
          <w:color w:val="000000"/>
          <w:sz w:val="36"/>
          <w:szCs w:val="36"/>
        </w:rPr>
        <w:t>北京教育音像报刊总社</w:t>
      </w:r>
      <w:r w:rsidRPr="0044535F">
        <w:rPr>
          <w:rFonts w:ascii="方正小标宋简体" w:eastAsia="方正小标宋简体" w:hint="eastAsia"/>
          <w:color w:val="000000"/>
          <w:sz w:val="36"/>
          <w:szCs w:val="36"/>
        </w:rPr>
        <w:t>预算报表</w:t>
      </w:r>
    </w:p>
    <w:p w:rsidR="000408DE" w:rsidRDefault="000408DE" w:rsidP="000408DE">
      <w:pPr>
        <w:spacing w:line="560" w:lineRule="exact"/>
        <w:ind w:firstLineChars="147" w:firstLine="470"/>
        <w:rPr>
          <w:rFonts w:ascii="仿宋_GB2312" w:eastAsia="仿宋_GB2312"/>
          <w:sz w:val="32"/>
          <w:szCs w:val="32"/>
        </w:rPr>
      </w:pPr>
    </w:p>
    <w:p w:rsidR="000408DE" w:rsidRPr="00AF1D91" w:rsidRDefault="000408DE" w:rsidP="000408DE">
      <w:pPr>
        <w:spacing w:line="560" w:lineRule="exact"/>
        <w:ind w:firstLineChars="147" w:firstLine="470"/>
        <w:rPr>
          <w:rFonts w:ascii="仿宋_GB2312" w:eastAsia="仿宋_GB2312"/>
          <w:sz w:val="32"/>
          <w:szCs w:val="32"/>
        </w:rPr>
      </w:pPr>
      <w:r w:rsidRPr="00586A72">
        <w:rPr>
          <w:rFonts w:ascii="仿宋_GB2312" w:eastAsia="仿宋_GB2312" w:hint="eastAsia"/>
          <w:sz w:val="32"/>
          <w:szCs w:val="32"/>
        </w:rPr>
        <w:t>附件：北京教育</w:t>
      </w:r>
      <w:r w:rsidRPr="000408DE">
        <w:rPr>
          <w:rFonts w:ascii="仿宋_GB2312" w:eastAsia="仿宋_GB2312" w:hint="eastAsia"/>
          <w:sz w:val="32"/>
          <w:szCs w:val="32"/>
        </w:rPr>
        <w:t>音像报刊总社2021年度单位预算报表</w:t>
      </w:r>
    </w:p>
    <w:sectPr w:rsidR="000408DE" w:rsidRPr="00AF1D91" w:rsidSect="0032731F">
      <w:footerReference w:type="even" r:id="rId9"/>
      <w:footerReference w:type="default" r:id="rId10"/>
      <w:pgSz w:w="11906" w:h="16838"/>
      <w:pgMar w:top="1440" w:right="1474"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184" w:rsidRDefault="00B92184" w:rsidP="008236A1">
      <w:r>
        <w:separator/>
      </w:r>
    </w:p>
  </w:endnote>
  <w:endnote w:type="continuationSeparator" w:id="0">
    <w:p w:rsidR="00B92184" w:rsidRDefault="00B92184" w:rsidP="0082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roid Sans">
    <w:altName w:val="Times New Roman"/>
    <w:charset w:val="00"/>
    <w:family w:val="auto"/>
    <w:pitch w:val="variable"/>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6A1" w:rsidRPr="00776245" w:rsidRDefault="008236A1">
    <w:pPr>
      <w:pStyle w:val="a4"/>
      <w:rPr>
        <w:rFonts w:ascii="宋体" w:hAnsi="宋体"/>
        <w:sz w:val="28"/>
        <w:szCs w:val="28"/>
      </w:rPr>
    </w:pPr>
    <w:r w:rsidRPr="00776245">
      <w:rPr>
        <w:rFonts w:ascii="宋体" w:hAnsi="宋体"/>
        <w:sz w:val="28"/>
        <w:szCs w:val="28"/>
      </w:rPr>
      <w:fldChar w:fldCharType="begin"/>
    </w:r>
    <w:r w:rsidRPr="00776245">
      <w:rPr>
        <w:rFonts w:ascii="宋体" w:hAnsi="宋体"/>
        <w:sz w:val="28"/>
        <w:szCs w:val="28"/>
      </w:rPr>
      <w:instrText>PAGE   \* MERGEFORMAT</w:instrText>
    </w:r>
    <w:r w:rsidRPr="00776245">
      <w:rPr>
        <w:rFonts w:ascii="宋体" w:hAnsi="宋体"/>
        <w:sz w:val="28"/>
        <w:szCs w:val="28"/>
      </w:rPr>
      <w:fldChar w:fldCharType="separate"/>
    </w:r>
    <w:r w:rsidRPr="009A248B">
      <w:rPr>
        <w:rFonts w:ascii="宋体" w:hAnsi="宋体"/>
        <w:noProof/>
        <w:sz w:val="28"/>
        <w:szCs w:val="28"/>
        <w:lang w:val="zh-CN"/>
      </w:rPr>
      <w:t>-</w:t>
    </w:r>
    <w:r>
      <w:rPr>
        <w:rFonts w:ascii="宋体" w:hAnsi="宋体"/>
        <w:noProof/>
        <w:sz w:val="28"/>
        <w:szCs w:val="28"/>
      </w:rPr>
      <w:t xml:space="preserve"> 12 -</w:t>
    </w:r>
    <w:r w:rsidRPr="00776245">
      <w:rPr>
        <w:rFonts w:ascii="宋体" w:hAnsi="宋体"/>
        <w:sz w:val="28"/>
        <w:szCs w:val="28"/>
      </w:rPr>
      <w:fldChar w:fldCharType="end"/>
    </w:r>
  </w:p>
  <w:p w:rsidR="008236A1" w:rsidRDefault="008236A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6A1" w:rsidRPr="00776245" w:rsidRDefault="008236A1">
    <w:pPr>
      <w:pStyle w:val="a4"/>
      <w:jc w:val="right"/>
      <w:rPr>
        <w:rFonts w:ascii="宋体" w:hAnsi="宋体"/>
        <w:sz w:val="28"/>
        <w:szCs w:val="28"/>
      </w:rPr>
    </w:pPr>
    <w:r w:rsidRPr="00776245">
      <w:rPr>
        <w:rFonts w:ascii="宋体" w:hAnsi="宋体"/>
        <w:sz w:val="28"/>
        <w:szCs w:val="28"/>
      </w:rPr>
      <w:fldChar w:fldCharType="begin"/>
    </w:r>
    <w:r w:rsidRPr="00776245">
      <w:rPr>
        <w:rFonts w:ascii="宋体" w:hAnsi="宋体"/>
        <w:sz w:val="28"/>
        <w:szCs w:val="28"/>
      </w:rPr>
      <w:instrText>PAGE   \* MERGEFORMAT</w:instrText>
    </w:r>
    <w:r w:rsidRPr="00776245">
      <w:rPr>
        <w:rFonts w:ascii="宋体" w:hAnsi="宋体"/>
        <w:sz w:val="28"/>
        <w:szCs w:val="28"/>
      </w:rPr>
      <w:fldChar w:fldCharType="separate"/>
    </w:r>
    <w:r w:rsidR="00B26891" w:rsidRPr="00B26891">
      <w:rPr>
        <w:rFonts w:ascii="宋体" w:hAnsi="宋体"/>
        <w:noProof/>
        <w:sz w:val="28"/>
        <w:szCs w:val="28"/>
        <w:lang w:val="zh-CN"/>
      </w:rPr>
      <w:t>2</w:t>
    </w:r>
    <w:r w:rsidRPr="00776245">
      <w:rPr>
        <w:rFonts w:ascii="宋体" w:hAnsi="宋体"/>
        <w:sz w:val="28"/>
        <w:szCs w:val="28"/>
      </w:rPr>
      <w:fldChar w:fldCharType="end"/>
    </w:r>
  </w:p>
  <w:p w:rsidR="008236A1" w:rsidRDefault="008236A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184" w:rsidRDefault="00B92184" w:rsidP="008236A1">
      <w:r>
        <w:separator/>
      </w:r>
    </w:p>
  </w:footnote>
  <w:footnote w:type="continuationSeparator" w:id="0">
    <w:p w:rsidR="00B92184" w:rsidRDefault="00B92184" w:rsidP="00823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F44184"/>
    <w:multiLevelType w:val="hybridMultilevel"/>
    <w:tmpl w:val="4BD0C884"/>
    <w:lvl w:ilvl="0" w:tplc="ED346468">
      <w:start w:val="1"/>
      <w:numFmt w:val="japaneseCounting"/>
      <w:lvlText w:val="（%1）"/>
      <w:lvlJc w:val="left"/>
      <w:pPr>
        <w:ind w:left="1931"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4FEF4F89"/>
    <w:multiLevelType w:val="hybridMultilevel"/>
    <w:tmpl w:val="0E46FAF0"/>
    <w:lvl w:ilvl="0" w:tplc="1014289A">
      <w:start w:val="1"/>
      <w:numFmt w:val="japaneseCounting"/>
      <w:lvlText w:val="（%1）"/>
      <w:lvlJc w:val="left"/>
      <w:pPr>
        <w:ind w:left="1364"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A2E70D9"/>
    <w:multiLevelType w:val="hybridMultilevel"/>
    <w:tmpl w:val="8E027BD6"/>
    <w:lvl w:ilvl="0" w:tplc="681438A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F580EA3"/>
    <w:multiLevelType w:val="hybridMultilevel"/>
    <w:tmpl w:val="2AA43836"/>
    <w:lvl w:ilvl="0" w:tplc="CF3E205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F730F21"/>
    <w:multiLevelType w:val="hybridMultilevel"/>
    <w:tmpl w:val="1272EA44"/>
    <w:lvl w:ilvl="0" w:tplc="F604A8E0">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42B"/>
    <w:rsid w:val="00007856"/>
    <w:rsid w:val="00023DE1"/>
    <w:rsid w:val="00025DAC"/>
    <w:rsid w:val="00035812"/>
    <w:rsid w:val="000408DE"/>
    <w:rsid w:val="00044BED"/>
    <w:rsid w:val="0007263A"/>
    <w:rsid w:val="00084F31"/>
    <w:rsid w:val="0009515E"/>
    <w:rsid w:val="000A14A8"/>
    <w:rsid w:val="000A5124"/>
    <w:rsid w:val="000B1526"/>
    <w:rsid w:val="000D1B46"/>
    <w:rsid w:val="000D3EB2"/>
    <w:rsid w:val="000F6F40"/>
    <w:rsid w:val="00131E70"/>
    <w:rsid w:val="0014236C"/>
    <w:rsid w:val="001537F2"/>
    <w:rsid w:val="0015457E"/>
    <w:rsid w:val="00162B74"/>
    <w:rsid w:val="001843E3"/>
    <w:rsid w:val="00185BF0"/>
    <w:rsid w:val="00194A8B"/>
    <w:rsid w:val="001C5948"/>
    <w:rsid w:val="001D4A9E"/>
    <w:rsid w:val="001E073D"/>
    <w:rsid w:val="0022069E"/>
    <w:rsid w:val="0022276E"/>
    <w:rsid w:val="00223EDF"/>
    <w:rsid w:val="00230B65"/>
    <w:rsid w:val="00243BCC"/>
    <w:rsid w:val="00251158"/>
    <w:rsid w:val="0025284D"/>
    <w:rsid w:val="00257F06"/>
    <w:rsid w:val="00260E64"/>
    <w:rsid w:val="0027678F"/>
    <w:rsid w:val="002B047C"/>
    <w:rsid w:val="002D140A"/>
    <w:rsid w:val="00301E56"/>
    <w:rsid w:val="0032731F"/>
    <w:rsid w:val="00340BDB"/>
    <w:rsid w:val="00346FBE"/>
    <w:rsid w:val="00357A88"/>
    <w:rsid w:val="003726DA"/>
    <w:rsid w:val="00373F45"/>
    <w:rsid w:val="00374207"/>
    <w:rsid w:val="00384F4B"/>
    <w:rsid w:val="003973A0"/>
    <w:rsid w:val="003A184F"/>
    <w:rsid w:val="003A6F1A"/>
    <w:rsid w:val="003D3BC6"/>
    <w:rsid w:val="003D63D0"/>
    <w:rsid w:val="003E56A3"/>
    <w:rsid w:val="003E7439"/>
    <w:rsid w:val="004037BD"/>
    <w:rsid w:val="00407785"/>
    <w:rsid w:val="00417033"/>
    <w:rsid w:val="004259B9"/>
    <w:rsid w:val="0044535F"/>
    <w:rsid w:val="004512CE"/>
    <w:rsid w:val="00452DAF"/>
    <w:rsid w:val="00455C80"/>
    <w:rsid w:val="004619C6"/>
    <w:rsid w:val="00471CE7"/>
    <w:rsid w:val="00477AD6"/>
    <w:rsid w:val="004A1265"/>
    <w:rsid w:val="004A15A4"/>
    <w:rsid w:val="004B1E8D"/>
    <w:rsid w:val="004C63AC"/>
    <w:rsid w:val="004D5BE0"/>
    <w:rsid w:val="004F16C6"/>
    <w:rsid w:val="005003F2"/>
    <w:rsid w:val="00500AD4"/>
    <w:rsid w:val="005015E0"/>
    <w:rsid w:val="0054568B"/>
    <w:rsid w:val="005511A9"/>
    <w:rsid w:val="00551C6B"/>
    <w:rsid w:val="00561862"/>
    <w:rsid w:val="00570145"/>
    <w:rsid w:val="00586A72"/>
    <w:rsid w:val="00590693"/>
    <w:rsid w:val="00592D5D"/>
    <w:rsid w:val="00594854"/>
    <w:rsid w:val="005A2910"/>
    <w:rsid w:val="005B58C9"/>
    <w:rsid w:val="005D2DBD"/>
    <w:rsid w:val="005E0DEC"/>
    <w:rsid w:val="005E38F7"/>
    <w:rsid w:val="005E4E4B"/>
    <w:rsid w:val="005F7D65"/>
    <w:rsid w:val="00607661"/>
    <w:rsid w:val="00622A76"/>
    <w:rsid w:val="00640CF3"/>
    <w:rsid w:val="00645EE8"/>
    <w:rsid w:val="006479C0"/>
    <w:rsid w:val="00654509"/>
    <w:rsid w:val="00661178"/>
    <w:rsid w:val="00671218"/>
    <w:rsid w:val="00677F96"/>
    <w:rsid w:val="00680C72"/>
    <w:rsid w:val="006A6B47"/>
    <w:rsid w:val="006D241A"/>
    <w:rsid w:val="006E5691"/>
    <w:rsid w:val="006F343A"/>
    <w:rsid w:val="00705616"/>
    <w:rsid w:val="007308DB"/>
    <w:rsid w:val="007327D2"/>
    <w:rsid w:val="00745EA0"/>
    <w:rsid w:val="00772D25"/>
    <w:rsid w:val="0079211A"/>
    <w:rsid w:val="00792E71"/>
    <w:rsid w:val="007A49C4"/>
    <w:rsid w:val="007B36F8"/>
    <w:rsid w:val="007D24E1"/>
    <w:rsid w:val="007D53A5"/>
    <w:rsid w:val="008136D7"/>
    <w:rsid w:val="008236A1"/>
    <w:rsid w:val="0083542B"/>
    <w:rsid w:val="008476D8"/>
    <w:rsid w:val="008505BB"/>
    <w:rsid w:val="00877A49"/>
    <w:rsid w:val="00884B70"/>
    <w:rsid w:val="0089797D"/>
    <w:rsid w:val="008C67D1"/>
    <w:rsid w:val="00903298"/>
    <w:rsid w:val="009125A3"/>
    <w:rsid w:val="00912A0E"/>
    <w:rsid w:val="00980FEA"/>
    <w:rsid w:val="00986B41"/>
    <w:rsid w:val="009A7293"/>
    <w:rsid w:val="009B30F3"/>
    <w:rsid w:val="009C20AC"/>
    <w:rsid w:val="009C5EAE"/>
    <w:rsid w:val="009E2D15"/>
    <w:rsid w:val="00A0314F"/>
    <w:rsid w:val="00A21608"/>
    <w:rsid w:val="00A23493"/>
    <w:rsid w:val="00A25765"/>
    <w:rsid w:val="00A367BC"/>
    <w:rsid w:val="00A649B4"/>
    <w:rsid w:val="00A7474F"/>
    <w:rsid w:val="00A770DC"/>
    <w:rsid w:val="00A867F7"/>
    <w:rsid w:val="00AA12B7"/>
    <w:rsid w:val="00AB0A48"/>
    <w:rsid w:val="00AD08D2"/>
    <w:rsid w:val="00AE7574"/>
    <w:rsid w:val="00AF1D91"/>
    <w:rsid w:val="00AF1DCE"/>
    <w:rsid w:val="00AF4876"/>
    <w:rsid w:val="00B0169C"/>
    <w:rsid w:val="00B15578"/>
    <w:rsid w:val="00B2292E"/>
    <w:rsid w:val="00B26891"/>
    <w:rsid w:val="00B337D1"/>
    <w:rsid w:val="00B3768E"/>
    <w:rsid w:val="00B425AA"/>
    <w:rsid w:val="00B54C40"/>
    <w:rsid w:val="00B750B5"/>
    <w:rsid w:val="00B92184"/>
    <w:rsid w:val="00BB0B1F"/>
    <w:rsid w:val="00BB4560"/>
    <w:rsid w:val="00BD4C5E"/>
    <w:rsid w:val="00BE1868"/>
    <w:rsid w:val="00C15635"/>
    <w:rsid w:val="00C43DFC"/>
    <w:rsid w:val="00C52350"/>
    <w:rsid w:val="00CB271F"/>
    <w:rsid w:val="00CB5F08"/>
    <w:rsid w:val="00CF3FED"/>
    <w:rsid w:val="00D050B6"/>
    <w:rsid w:val="00D06CE9"/>
    <w:rsid w:val="00D206EA"/>
    <w:rsid w:val="00D31CE5"/>
    <w:rsid w:val="00D32979"/>
    <w:rsid w:val="00D32E87"/>
    <w:rsid w:val="00D41810"/>
    <w:rsid w:val="00D83C1F"/>
    <w:rsid w:val="00D912D9"/>
    <w:rsid w:val="00DB0EA4"/>
    <w:rsid w:val="00DB384D"/>
    <w:rsid w:val="00DB6D46"/>
    <w:rsid w:val="00DC02B6"/>
    <w:rsid w:val="00DF391A"/>
    <w:rsid w:val="00E008B8"/>
    <w:rsid w:val="00E05328"/>
    <w:rsid w:val="00E165B8"/>
    <w:rsid w:val="00E23706"/>
    <w:rsid w:val="00E23A25"/>
    <w:rsid w:val="00E247A2"/>
    <w:rsid w:val="00E35892"/>
    <w:rsid w:val="00E36386"/>
    <w:rsid w:val="00E36D60"/>
    <w:rsid w:val="00E552A4"/>
    <w:rsid w:val="00E6281F"/>
    <w:rsid w:val="00E70338"/>
    <w:rsid w:val="00E74C9F"/>
    <w:rsid w:val="00E80561"/>
    <w:rsid w:val="00E97D7D"/>
    <w:rsid w:val="00EA350F"/>
    <w:rsid w:val="00EA3D45"/>
    <w:rsid w:val="00EB3B2D"/>
    <w:rsid w:val="00EB54C6"/>
    <w:rsid w:val="00EC1064"/>
    <w:rsid w:val="00EC74DF"/>
    <w:rsid w:val="00EC7BAC"/>
    <w:rsid w:val="00EE2349"/>
    <w:rsid w:val="00EE51D2"/>
    <w:rsid w:val="00EF77DD"/>
    <w:rsid w:val="00F15FA1"/>
    <w:rsid w:val="00F166B0"/>
    <w:rsid w:val="00F623DF"/>
    <w:rsid w:val="00F82D48"/>
    <w:rsid w:val="00F92FD5"/>
    <w:rsid w:val="00F94507"/>
    <w:rsid w:val="00FA140A"/>
    <w:rsid w:val="00FD1888"/>
    <w:rsid w:val="00FD77A6"/>
    <w:rsid w:val="00FF0109"/>
    <w:rsid w:val="00FF4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8B8"/>
    <w:pPr>
      <w:widowControl w:val="0"/>
      <w:jc w:val="both"/>
    </w:pPr>
    <w:rPr>
      <w:rFonts w:ascii="Times New Roman" w:eastAsia="宋体" w:hAnsi="Times New Roman" w:cs="Droid San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36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36A1"/>
    <w:rPr>
      <w:sz w:val="18"/>
      <w:szCs w:val="18"/>
    </w:rPr>
  </w:style>
  <w:style w:type="paragraph" w:styleId="a4">
    <w:name w:val="footer"/>
    <w:basedOn w:val="a"/>
    <w:link w:val="Char0"/>
    <w:uiPriority w:val="99"/>
    <w:unhideWhenUsed/>
    <w:rsid w:val="008236A1"/>
    <w:pPr>
      <w:tabs>
        <w:tab w:val="center" w:pos="4153"/>
        <w:tab w:val="right" w:pos="8306"/>
      </w:tabs>
      <w:snapToGrid w:val="0"/>
      <w:jc w:val="left"/>
    </w:pPr>
    <w:rPr>
      <w:sz w:val="18"/>
      <w:szCs w:val="18"/>
    </w:rPr>
  </w:style>
  <w:style w:type="character" w:customStyle="1" w:styleId="Char0">
    <w:name w:val="页脚 Char"/>
    <w:basedOn w:val="a0"/>
    <w:link w:val="a4"/>
    <w:uiPriority w:val="99"/>
    <w:rsid w:val="008236A1"/>
    <w:rPr>
      <w:sz w:val="18"/>
      <w:szCs w:val="18"/>
    </w:rPr>
  </w:style>
  <w:style w:type="paragraph" w:styleId="a5">
    <w:name w:val="Balloon Text"/>
    <w:basedOn w:val="a"/>
    <w:link w:val="Char1"/>
    <w:uiPriority w:val="99"/>
    <w:semiHidden/>
    <w:unhideWhenUsed/>
    <w:rsid w:val="00023DE1"/>
    <w:rPr>
      <w:sz w:val="18"/>
      <w:szCs w:val="18"/>
    </w:rPr>
  </w:style>
  <w:style w:type="character" w:customStyle="1" w:styleId="Char1">
    <w:name w:val="批注框文本 Char"/>
    <w:basedOn w:val="a0"/>
    <w:link w:val="a5"/>
    <w:uiPriority w:val="99"/>
    <w:semiHidden/>
    <w:rsid w:val="00023DE1"/>
    <w:rPr>
      <w:rFonts w:ascii="Times New Roman" w:eastAsia="宋体" w:hAnsi="Times New Roman" w:cs="Droid Sans"/>
      <w:sz w:val="18"/>
      <w:szCs w:val="18"/>
    </w:rPr>
  </w:style>
  <w:style w:type="paragraph" w:styleId="a6">
    <w:name w:val="List Paragraph"/>
    <w:basedOn w:val="a"/>
    <w:uiPriority w:val="34"/>
    <w:qFormat/>
    <w:rsid w:val="00592D5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8B8"/>
    <w:pPr>
      <w:widowControl w:val="0"/>
      <w:jc w:val="both"/>
    </w:pPr>
    <w:rPr>
      <w:rFonts w:ascii="Times New Roman" w:eastAsia="宋体" w:hAnsi="Times New Roman" w:cs="Droid San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36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36A1"/>
    <w:rPr>
      <w:sz w:val="18"/>
      <w:szCs w:val="18"/>
    </w:rPr>
  </w:style>
  <w:style w:type="paragraph" w:styleId="a4">
    <w:name w:val="footer"/>
    <w:basedOn w:val="a"/>
    <w:link w:val="Char0"/>
    <w:uiPriority w:val="99"/>
    <w:unhideWhenUsed/>
    <w:rsid w:val="008236A1"/>
    <w:pPr>
      <w:tabs>
        <w:tab w:val="center" w:pos="4153"/>
        <w:tab w:val="right" w:pos="8306"/>
      </w:tabs>
      <w:snapToGrid w:val="0"/>
      <w:jc w:val="left"/>
    </w:pPr>
    <w:rPr>
      <w:sz w:val="18"/>
      <w:szCs w:val="18"/>
    </w:rPr>
  </w:style>
  <w:style w:type="character" w:customStyle="1" w:styleId="Char0">
    <w:name w:val="页脚 Char"/>
    <w:basedOn w:val="a0"/>
    <w:link w:val="a4"/>
    <w:uiPriority w:val="99"/>
    <w:rsid w:val="008236A1"/>
    <w:rPr>
      <w:sz w:val="18"/>
      <w:szCs w:val="18"/>
    </w:rPr>
  </w:style>
  <w:style w:type="paragraph" w:styleId="a5">
    <w:name w:val="Balloon Text"/>
    <w:basedOn w:val="a"/>
    <w:link w:val="Char1"/>
    <w:uiPriority w:val="99"/>
    <w:semiHidden/>
    <w:unhideWhenUsed/>
    <w:rsid w:val="00023DE1"/>
    <w:rPr>
      <w:sz w:val="18"/>
      <w:szCs w:val="18"/>
    </w:rPr>
  </w:style>
  <w:style w:type="character" w:customStyle="1" w:styleId="Char1">
    <w:name w:val="批注框文本 Char"/>
    <w:basedOn w:val="a0"/>
    <w:link w:val="a5"/>
    <w:uiPriority w:val="99"/>
    <w:semiHidden/>
    <w:rsid w:val="00023DE1"/>
    <w:rPr>
      <w:rFonts w:ascii="Times New Roman" w:eastAsia="宋体" w:hAnsi="Times New Roman" w:cs="Droid Sans"/>
      <w:sz w:val="18"/>
      <w:szCs w:val="18"/>
    </w:rPr>
  </w:style>
  <w:style w:type="paragraph" w:styleId="a6">
    <w:name w:val="List Paragraph"/>
    <w:basedOn w:val="a"/>
    <w:uiPriority w:val="34"/>
    <w:qFormat/>
    <w:rsid w:val="00592D5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50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5C9BF-A229-4619-A571-00830B264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349</Words>
  <Characters>1992</Characters>
  <Application>Microsoft Office Word</Application>
  <DocSecurity>0</DocSecurity>
  <Lines>16</Lines>
  <Paragraphs>4</Paragraphs>
  <ScaleCrop>false</ScaleCrop>
  <Company>Microsoft</Company>
  <LinksUpToDate>false</LinksUpToDate>
  <CharactersWithSpaces>2337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刘伟奇</dc:creator>
  <cp:lastModifiedBy>dxx</cp:lastModifiedBy>
  <cp:revision>7</cp:revision>
  <cp:lastPrinted>2021-03-18T04:23:00Z</cp:lastPrinted>
  <dcterms:created xsi:type="dcterms:W3CDTF">2021-03-18T02:11:00Z</dcterms:created>
  <dcterms:modified xsi:type="dcterms:W3CDTF">2021-03-18T04:26:00Z</dcterms:modified>
</cp:coreProperties>
</file>