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r>
        <w:rPr>
          <w:rFonts w:hint="eastAsia" w:ascii="黑体" w:hAnsi="黑体" w:eastAsia="黑体"/>
          <w:color w:val="000000"/>
          <w:sz w:val="32"/>
        </w:rPr>
        <w:t>附件1</w:t>
      </w:r>
    </w:p>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北京青年政治学院</w:t>
      </w:r>
      <w:r>
        <w:rPr>
          <w:rFonts w:ascii="方正小标宋简体" w:eastAsia="方正小标宋简体"/>
          <w:color w:val="000000"/>
          <w:sz w:val="36"/>
          <w:szCs w:val="36"/>
        </w:rPr>
        <w:t>单位</w:t>
      </w:r>
      <w:r>
        <w:rPr>
          <w:rFonts w:hint="eastAsia" w:ascii="方正小标宋简体" w:eastAsia="方正小标宋简体"/>
          <w:color w:val="000000"/>
          <w:sz w:val="36"/>
          <w:szCs w:val="36"/>
        </w:rPr>
        <w:t>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2021年北京青年政治学院单位预算情况说明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北京青年政治学院19</w:t>
      </w:r>
      <w:r>
        <w:rPr>
          <w:rFonts w:hint="eastAsia" w:ascii="仿宋_GB2312" w:eastAsia="仿宋_GB2312"/>
          <w:color w:val="000000"/>
          <w:sz w:val="32"/>
          <w:szCs w:val="32"/>
          <w:lang w:val="en-US" w:eastAsia="zh-CN"/>
        </w:rPr>
        <w:t>85</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创立，</w:t>
      </w:r>
      <w:r>
        <w:rPr>
          <w:rFonts w:hint="eastAsia" w:ascii="仿宋_GB2312" w:eastAsia="仿宋_GB2312"/>
          <w:color w:val="000000"/>
          <w:sz w:val="32"/>
          <w:szCs w:val="32"/>
        </w:rPr>
        <w:t>1986年3月，国家教委（今教育部）批准北京青年政治学院于1986年9月正式招生。北京青年政治学院是北京市唯一一所以培养青年思想政治工作专门人才为主的市属普通高等文科院校，隶属于北京市教委和团市委，办学层次为高职高专。</w:t>
      </w:r>
    </w:p>
    <w:p>
      <w:pPr>
        <w:numPr>
          <w:ilvl w:val="0"/>
          <w:numId w:val="1"/>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机构设置情况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根据北京市人民政府办公厅公文批复通知（1985）厅秘字第36号批复，经第二十二次市长办公会议讨论，原则同意在市团校的基础上筹建以培养共青团干部为主的“北京青年政治学院”</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现共设六个二级学院、一个中心、一个继续教育学院和多个研究所，即青年工作学院、学前教育学院、信息传媒艺术学院、现代管理学院（北京青年中科创新创业学院）、国际学院、马克思主义学院（北京高校思想政治理论课高精尖创新中心北京青年政治学院分中心）、人文素质教育中心、继续教育学院、北京青少年研究所、北京东方道德研究所、北京职业教育与人文北京研究中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北京青年政治学院为公益二类事业单位。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800" w:firstLineChars="250"/>
        <w:rPr>
          <w:rFonts w:ascii="仿宋_GB2312" w:eastAsia="仿宋_GB2312"/>
          <w:color w:val="000000"/>
          <w:sz w:val="32"/>
          <w:szCs w:val="32"/>
        </w:rPr>
      </w:pPr>
      <w:r>
        <w:rPr>
          <w:rFonts w:hint="eastAsia" w:ascii="仿宋_GB2312" w:hAnsi="仿宋_GB2312" w:eastAsia="仿宋_GB2312" w:cs="仿宋_GB2312"/>
          <w:kern w:val="0"/>
          <w:sz w:val="32"/>
          <w:szCs w:val="32"/>
        </w:rPr>
        <w:t>北京青年政治学院事业编制内实际人数284人，退休160人，学生人数2401人（全部为专科学生）。</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2021年收入预算23704.23万元，比2020年24645.35万元减少941.12万元。其中：</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财政拨款16509.45万元,比2020年16364.48万元增加144.98万元，主要原因是</w:t>
      </w:r>
      <w:r>
        <w:rPr>
          <w:rFonts w:hint="eastAsia" w:ascii="仿宋_GB2312" w:eastAsia="仿宋_GB2312"/>
          <w:color w:val="000000"/>
          <w:sz w:val="32"/>
          <w:szCs w:val="32"/>
          <w:lang w:val="en-US" w:eastAsia="zh-CN"/>
        </w:rPr>
        <w:t>根据事业发展规划，调整项目支出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统筹使用结余资金安排预算5273.84万元,比2020年5155.39万元增加118.45万元。</w:t>
      </w:r>
    </w:p>
    <w:p>
      <w:pPr>
        <w:ind w:firstLine="640" w:firstLineChars="200"/>
        <w:rPr>
          <w:rFonts w:ascii="仿宋_GB2312" w:eastAsia="仿宋_GB2312"/>
          <w:color w:val="000000"/>
          <w:sz w:val="32"/>
          <w:szCs w:val="32"/>
        </w:rPr>
      </w:pPr>
      <w:bookmarkStart w:id="0" w:name="_GoBack"/>
      <w:r>
        <w:rPr>
          <w:rFonts w:hint="eastAsia" w:ascii="仿宋_GB2312" w:eastAsia="仿宋_GB2312"/>
          <w:color w:val="000000"/>
          <w:sz w:val="32"/>
          <w:szCs w:val="32"/>
        </w:rPr>
        <w:t>其他资金1920.94万元,比2020年3125.48万元减少</w:t>
      </w:r>
      <w:bookmarkEnd w:id="0"/>
      <w:r>
        <w:rPr>
          <w:rFonts w:hint="eastAsia" w:ascii="仿宋_GB2312" w:eastAsia="仿宋_GB2312"/>
          <w:color w:val="000000"/>
          <w:sz w:val="32"/>
          <w:szCs w:val="32"/>
        </w:rPr>
        <w:t>1204.54万元，主要原因是全日制学生招生人数的减少及因疫情影响留学生人数减少造成的事业收入减少 。</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2021年支出预算23704.23万元，比2020年24645.35万元减少941.12万元。其中：</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基本支出预算22701.19万元，比2020年23506.25万元减少805.05万元，主要原因本单位本行厉行节约，实现资金的合理支出和有效使用，提高资金使用效益，压缩一般性支出。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项目支出预算1003.03万元，比2020年1139.10万元减少136.07万元，主要原因为继续使用的财政性结余资金减少。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项目支出主要用于北京市与中央共建特高建设、学生资助、改善办学保障条件、机动经费等。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2021年“三公”经费财政拨款预算80.77万元。其中：</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1.因公出国（境）费用。2021年预算数9.00万元，主要用于教学科研、学术交流等方面。</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公务用车购置和运行维护费。2021年预算数71.77万元，其中，公务用车购置费2021年预算数26.77万元，公务用车运行维护费2021年预算数45.00万元，其中：公务用车燃油5.00万元，公务用车维修25.00万元，公务用车保险7.00万元，其他8.00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2021年北京青年政治学院单位政府采购预算总额4341.56万元，其中：政府采购货物预算3224.70万元，政府采购服务预算1116.86万元。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2021年，北京青年政治学院单位填报绩效目标的预算项目8个，占本单位全部预算项目8个的100%。填报绩效目标的项目支出预算652.10万元，占本单位年初全部项目支出预算的100%。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截至2020年底，北京青年政治学院共有车辆16台，474.75万元；单位价值50万元以上的通用设备13台（套）、1086.03万元。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附件：北京青年政治学院2021年度单位预算报表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1DB0F7"/>
    <w:multiLevelType w:val="singleLevel"/>
    <w:tmpl w:val="D41DB0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23DE1"/>
    <w:rsid w:val="00035812"/>
    <w:rsid w:val="00071A2B"/>
    <w:rsid w:val="00085E97"/>
    <w:rsid w:val="000965CA"/>
    <w:rsid w:val="000A445A"/>
    <w:rsid w:val="0014236C"/>
    <w:rsid w:val="0015457E"/>
    <w:rsid w:val="001F48CF"/>
    <w:rsid w:val="00270BAB"/>
    <w:rsid w:val="0027678F"/>
    <w:rsid w:val="002B3449"/>
    <w:rsid w:val="00325436"/>
    <w:rsid w:val="00336729"/>
    <w:rsid w:val="00345DCF"/>
    <w:rsid w:val="00346FBE"/>
    <w:rsid w:val="00373F45"/>
    <w:rsid w:val="00374207"/>
    <w:rsid w:val="003754B1"/>
    <w:rsid w:val="003A5AAB"/>
    <w:rsid w:val="00450857"/>
    <w:rsid w:val="004512CE"/>
    <w:rsid w:val="00471CE7"/>
    <w:rsid w:val="004A1265"/>
    <w:rsid w:val="00590693"/>
    <w:rsid w:val="005C5F44"/>
    <w:rsid w:val="005D2DBD"/>
    <w:rsid w:val="00623F25"/>
    <w:rsid w:val="00652D06"/>
    <w:rsid w:val="00654509"/>
    <w:rsid w:val="006824E0"/>
    <w:rsid w:val="006844FC"/>
    <w:rsid w:val="006F343A"/>
    <w:rsid w:val="00760041"/>
    <w:rsid w:val="0079211A"/>
    <w:rsid w:val="007D46B7"/>
    <w:rsid w:val="007D7A62"/>
    <w:rsid w:val="008136D7"/>
    <w:rsid w:val="008236A1"/>
    <w:rsid w:val="0083542B"/>
    <w:rsid w:val="0085698A"/>
    <w:rsid w:val="0089797D"/>
    <w:rsid w:val="0090777C"/>
    <w:rsid w:val="009765A0"/>
    <w:rsid w:val="009B5253"/>
    <w:rsid w:val="009D4E7D"/>
    <w:rsid w:val="009E2D15"/>
    <w:rsid w:val="00A13209"/>
    <w:rsid w:val="00A162A5"/>
    <w:rsid w:val="00A7429A"/>
    <w:rsid w:val="00A7474F"/>
    <w:rsid w:val="00A867F7"/>
    <w:rsid w:val="00A868E2"/>
    <w:rsid w:val="00AB590B"/>
    <w:rsid w:val="00B66C32"/>
    <w:rsid w:val="00B7492D"/>
    <w:rsid w:val="00B750B5"/>
    <w:rsid w:val="00B907D0"/>
    <w:rsid w:val="00BE24F2"/>
    <w:rsid w:val="00C44242"/>
    <w:rsid w:val="00CA767A"/>
    <w:rsid w:val="00CB31B2"/>
    <w:rsid w:val="00CB5F08"/>
    <w:rsid w:val="00CF3FED"/>
    <w:rsid w:val="00D06CE9"/>
    <w:rsid w:val="00D146C3"/>
    <w:rsid w:val="00DB0EA4"/>
    <w:rsid w:val="00DF2AE6"/>
    <w:rsid w:val="00E165B8"/>
    <w:rsid w:val="00E35892"/>
    <w:rsid w:val="00E36D60"/>
    <w:rsid w:val="00E43325"/>
    <w:rsid w:val="00EA3D45"/>
    <w:rsid w:val="00EC5191"/>
    <w:rsid w:val="00F50141"/>
    <w:rsid w:val="00F623DF"/>
    <w:rsid w:val="00F63CE9"/>
    <w:rsid w:val="00FB5E9E"/>
    <w:rsid w:val="00FE1823"/>
    <w:rsid w:val="00FF0109"/>
    <w:rsid w:val="01FB06D0"/>
    <w:rsid w:val="05F3140C"/>
    <w:rsid w:val="05F70E94"/>
    <w:rsid w:val="21020E10"/>
    <w:rsid w:val="22FD1837"/>
    <w:rsid w:val="25725483"/>
    <w:rsid w:val="2B903D55"/>
    <w:rsid w:val="2E083D1D"/>
    <w:rsid w:val="37B40862"/>
    <w:rsid w:val="3B921DF5"/>
    <w:rsid w:val="3EBB166B"/>
    <w:rsid w:val="4D80309D"/>
    <w:rsid w:val="54C32486"/>
    <w:rsid w:val="604D26B9"/>
    <w:rsid w:val="63B123D5"/>
    <w:rsid w:val="64B56DE3"/>
    <w:rsid w:val="66F96249"/>
    <w:rsid w:val="758C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uiPriority w:val="99"/>
    <w:rPr>
      <w:rFonts w:ascii="Times New Roman" w:hAnsi="Times New Roman" w:eastAsia="宋体" w:cs="Droid Sans"/>
      <w:sz w:val="18"/>
      <w:szCs w:val="18"/>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426</Words>
  <Characters>2430</Characters>
  <Lines>20</Lines>
  <Paragraphs>5</Paragraphs>
  <TotalTime>177</TotalTime>
  <ScaleCrop>false</ScaleCrop>
  <LinksUpToDate>false</LinksUpToDate>
  <CharactersWithSpaces>2851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POIROT</cp:lastModifiedBy>
  <cp:lastPrinted>2021-03-03T07:42:00Z</cp:lastPrinted>
  <dcterms:modified xsi:type="dcterms:W3CDTF">2021-03-18T13:24:54Z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