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4" w:type="dxa"/>
        <w:tblLook w:val="04A0" w:firstRow="1" w:lastRow="0" w:firstColumn="1" w:lastColumn="0" w:noHBand="0" w:noVBand="1"/>
      </w:tblPr>
      <w:tblGrid>
        <w:gridCol w:w="355"/>
        <w:gridCol w:w="540"/>
        <w:gridCol w:w="599"/>
        <w:gridCol w:w="1513"/>
        <w:gridCol w:w="736"/>
        <w:gridCol w:w="420"/>
        <w:gridCol w:w="901"/>
        <w:gridCol w:w="146"/>
        <w:gridCol w:w="2093"/>
        <w:gridCol w:w="426"/>
        <w:gridCol w:w="587"/>
        <w:gridCol w:w="1538"/>
      </w:tblGrid>
      <w:tr w:rsidR="005B162A" w14:paraId="4EF1C286" w14:textId="77777777">
        <w:trPr>
          <w:trHeight w:val="285"/>
        </w:trPr>
        <w:tc>
          <w:tcPr>
            <w:tcW w:w="98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EFCF56" w14:textId="77777777" w:rsidR="005B162A" w:rsidRDefault="00A61F44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附件</w:t>
            </w:r>
          </w:p>
        </w:tc>
      </w:tr>
      <w:tr w:rsidR="005B162A" w14:paraId="117910D8" w14:textId="77777777">
        <w:trPr>
          <w:trHeight w:val="315"/>
        </w:trPr>
        <w:tc>
          <w:tcPr>
            <w:tcW w:w="98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C075EF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  <w:t>项目支出绩效自评表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5B162A" w14:paraId="3292427E" w14:textId="77777777">
        <w:trPr>
          <w:trHeight w:val="255"/>
        </w:trPr>
        <w:tc>
          <w:tcPr>
            <w:tcW w:w="98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87D8BA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2020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 w:rsidR="005B162A" w14:paraId="4438CF23" w14:textId="77777777">
        <w:trPr>
          <w:trHeight w:val="4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DBD68" w14:textId="77777777" w:rsidR="005B162A" w:rsidRDefault="005B16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280C42" w14:textId="77777777" w:rsidR="005B162A" w:rsidRDefault="005B16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6B12C7" w14:textId="77777777" w:rsidR="005B162A" w:rsidRDefault="005B16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BC04C1" w14:textId="77777777" w:rsidR="005B162A" w:rsidRDefault="005B16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0F3D40" w14:textId="77777777" w:rsidR="005B162A" w:rsidRDefault="005B16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D91A0" w14:textId="77777777" w:rsidR="005B162A" w:rsidRDefault="005B16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B864A3" w14:textId="77777777" w:rsidR="005B162A" w:rsidRDefault="005B16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F9C649" w14:textId="77777777" w:rsidR="005B162A" w:rsidRDefault="005B16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5B162A" w14:paraId="180A5CEE" w14:textId="77777777">
        <w:trPr>
          <w:trHeight w:val="360"/>
        </w:trPr>
        <w:tc>
          <w:tcPr>
            <w:tcW w:w="1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6F4BDA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项目名称</w:t>
            </w:r>
          </w:p>
        </w:tc>
        <w:tc>
          <w:tcPr>
            <w:tcW w:w="836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BDD7BE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直属单位业务发展——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2020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年北京市学科教学带头人、骨干教师评选项目</w:t>
            </w:r>
          </w:p>
        </w:tc>
      </w:tr>
      <w:tr w:rsidR="005B162A" w14:paraId="26A0E5D3" w14:textId="77777777">
        <w:trPr>
          <w:trHeight w:val="300"/>
        </w:trPr>
        <w:tc>
          <w:tcPr>
            <w:tcW w:w="1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9BE62F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主管部门</w:t>
            </w:r>
          </w:p>
        </w:tc>
        <w:tc>
          <w:tcPr>
            <w:tcW w:w="37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DA7D1A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北京市教育委员会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FE3B17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实施单位</w:t>
            </w:r>
          </w:p>
        </w:tc>
        <w:tc>
          <w:tcPr>
            <w:tcW w:w="2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DC9BA" w14:textId="325D1626" w:rsidR="005B162A" w:rsidRDefault="00A61F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北京市教育系统人才交流服务中心</w:t>
            </w:r>
          </w:p>
        </w:tc>
      </w:tr>
      <w:tr w:rsidR="005B162A" w14:paraId="091DA85F" w14:textId="77777777">
        <w:trPr>
          <w:trHeight w:val="280"/>
        </w:trPr>
        <w:tc>
          <w:tcPr>
            <w:tcW w:w="14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9D8FDF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项目负责人</w:t>
            </w:r>
          </w:p>
        </w:tc>
        <w:tc>
          <w:tcPr>
            <w:tcW w:w="37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A504AE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李荣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B13032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联系电话</w:t>
            </w:r>
          </w:p>
        </w:tc>
        <w:tc>
          <w:tcPr>
            <w:tcW w:w="2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2D5B7" w14:textId="77777777" w:rsidR="005B162A" w:rsidRDefault="00A61F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60910248</w:t>
            </w:r>
          </w:p>
        </w:tc>
      </w:tr>
      <w:tr w:rsidR="005B162A" w14:paraId="22FCE65F" w14:textId="77777777">
        <w:trPr>
          <w:trHeight w:val="195"/>
        </w:trPr>
        <w:tc>
          <w:tcPr>
            <w:tcW w:w="149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1D104A6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项目资金（万元）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AC40BA" w14:textId="77777777" w:rsidR="005B162A" w:rsidRDefault="005B16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3BF30B" w14:textId="77777777" w:rsidR="005B162A" w:rsidRDefault="00A61F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年初预算数</w:t>
            </w:r>
          </w:p>
        </w:tc>
        <w:tc>
          <w:tcPr>
            <w:tcW w:w="1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7ADD0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  <w:t>全年预算数</w:t>
            </w:r>
            <w:r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  <w:t xml:space="preserve">   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3BC9D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全年执行数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7816B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  <w:t>分值</w:t>
            </w:r>
            <w:r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  <w:t xml:space="preserve">       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CAA0F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执行率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74C02B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得分</w:t>
            </w:r>
          </w:p>
        </w:tc>
      </w:tr>
      <w:tr w:rsidR="005B162A" w14:paraId="090C9DF8" w14:textId="77777777">
        <w:trPr>
          <w:trHeight w:val="260"/>
        </w:trPr>
        <w:tc>
          <w:tcPr>
            <w:tcW w:w="149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1E9F8E" w14:textId="77777777" w:rsidR="005B162A" w:rsidRDefault="005B16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DBEAA5" w14:textId="77777777" w:rsidR="005B162A" w:rsidRDefault="00A61F44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年度资金总额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C59089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 xml:space="preserve">108.740000 </w:t>
            </w:r>
          </w:p>
        </w:tc>
        <w:tc>
          <w:tcPr>
            <w:tcW w:w="1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46B461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 xml:space="preserve">108.740000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82DA8F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 xml:space="preserve">108.740000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077A50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10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EC2B26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100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033B6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 xml:space="preserve">10.00 </w:t>
            </w:r>
          </w:p>
        </w:tc>
      </w:tr>
      <w:tr w:rsidR="005B162A" w14:paraId="454D50A0" w14:textId="77777777">
        <w:trPr>
          <w:trHeight w:val="260"/>
        </w:trPr>
        <w:tc>
          <w:tcPr>
            <w:tcW w:w="149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14E632" w14:textId="77777777" w:rsidR="005B162A" w:rsidRDefault="005B16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CFE15B" w14:textId="77777777" w:rsidR="005B162A" w:rsidRDefault="00A61F44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其中：当年财政拨款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054E0D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 xml:space="preserve">108.740000 </w:t>
            </w:r>
          </w:p>
        </w:tc>
        <w:tc>
          <w:tcPr>
            <w:tcW w:w="1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903B70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 xml:space="preserve">108.740000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45151F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 xml:space="preserve">108.740000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483382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—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ECD59E" w14:textId="77777777" w:rsidR="005B162A" w:rsidRDefault="005B16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CC14F9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—</w:t>
            </w:r>
          </w:p>
        </w:tc>
      </w:tr>
      <w:tr w:rsidR="005B162A" w14:paraId="68AE0385" w14:textId="77777777">
        <w:trPr>
          <w:trHeight w:val="240"/>
        </w:trPr>
        <w:tc>
          <w:tcPr>
            <w:tcW w:w="149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1ADE7F" w14:textId="77777777" w:rsidR="005B162A" w:rsidRDefault="005B16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D675D8" w14:textId="77777777" w:rsidR="005B162A" w:rsidRDefault="00A61F4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上年结转资金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73B2CB" w14:textId="77777777" w:rsidR="005B162A" w:rsidRDefault="00A61F4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 xml:space="preserve"> </w:t>
            </w:r>
          </w:p>
        </w:tc>
        <w:tc>
          <w:tcPr>
            <w:tcW w:w="1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9EC8A0" w14:textId="77777777" w:rsidR="005B162A" w:rsidRDefault="005B16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83626A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 xml:space="preserve">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635080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—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143018" w14:textId="77777777" w:rsidR="005B162A" w:rsidRDefault="005B16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85CA48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—</w:t>
            </w:r>
          </w:p>
        </w:tc>
      </w:tr>
      <w:tr w:rsidR="005B162A" w14:paraId="07864E81" w14:textId="77777777">
        <w:trPr>
          <w:trHeight w:val="280"/>
        </w:trPr>
        <w:tc>
          <w:tcPr>
            <w:tcW w:w="149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C9FD93" w14:textId="77777777" w:rsidR="005B162A" w:rsidRDefault="005B16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11DEB2" w14:textId="77777777" w:rsidR="005B162A" w:rsidRDefault="00A61F4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其他资金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993AE4" w14:textId="77777777" w:rsidR="005B162A" w:rsidRDefault="005B16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7509B4" w14:textId="77777777" w:rsidR="005B162A" w:rsidRDefault="005B16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02262B" w14:textId="77777777" w:rsidR="005B162A" w:rsidRDefault="005B16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7F090D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—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8B11DC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391277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—</w:t>
            </w:r>
          </w:p>
        </w:tc>
      </w:tr>
      <w:tr w:rsidR="005B162A" w14:paraId="0C1C1035" w14:textId="77777777">
        <w:trPr>
          <w:trHeight w:val="225"/>
        </w:trPr>
        <w:tc>
          <w:tcPr>
            <w:tcW w:w="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E544C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年度总体目标</w:t>
            </w:r>
          </w:p>
        </w:tc>
        <w:tc>
          <w:tcPr>
            <w:tcW w:w="48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4D29B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预期目标</w:t>
            </w:r>
          </w:p>
        </w:tc>
        <w:tc>
          <w:tcPr>
            <w:tcW w:w="46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C06CD5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实际完成情况</w:t>
            </w:r>
          </w:p>
        </w:tc>
      </w:tr>
      <w:tr w:rsidR="005B162A" w14:paraId="78571736" w14:textId="77777777">
        <w:trPr>
          <w:trHeight w:val="1050"/>
        </w:trPr>
        <w:tc>
          <w:tcPr>
            <w:tcW w:w="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67927" w14:textId="77777777" w:rsidR="005B162A" w:rsidRDefault="005B16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8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293FA" w14:textId="77777777" w:rsidR="005B162A" w:rsidRDefault="00A61F4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组织学科教学带头人、骨干教师评审委员会，对各区教委上报的学科教学带头人、骨干教师推荐人选进行初审、复审、专家评审、答辩、决议及公示等环节，保证我市学科教学带头人、骨干教师的整体质量，努力提高我市教师队伍的总体水平，做好学科教学带头人、骨干教师的评选宣传工作，营造尊师重教的良好氛围。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2020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年预计评选学科教学带头人、骨干教师共计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3800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人左右。</w:t>
            </w:r>
          </w:p>
        </w:tc>
        <w:tc>
          <w:tcPr>
            <w:tcW w:w="46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3AA40" w14:textId="77777777" w:rsidR="005B162A" w:rsidRDefault="00A61F4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按照市教委人事处工作进度安排及评选指标测算，圆满完成了评选各环节的工作，达到了年度目标，最终评选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400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名学科教学带头人、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2196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名骨干教师。</w:t>
            </w:r>
          </w:p>
        </w:tc>
      </w:tr>
      <w:tr w:rsidR="005B162A" w14:paraId="7EAA8994" w14:textId="77777777">
        <w:trPr>
          <w:trHeight w:val="240"/>
        </w:trPr>
        <w:tc>
          <w:tcPr>
            <w:tcW w:w="3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0227B23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绩效指标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AC5C2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一级指标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E1675D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二级指标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4723FD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三级指标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C8C82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年度指标值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72AC5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实际完成值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0B5B6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分值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7E168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得分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F27E6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偏差原因分析及改进措施</w:t>
            </w:r>
          </w:p>
        </w:tc>
      </w:tr>
      <w:tr w:rsidR="005B162A" w14:paraId="22B8989B" w14:textId="77777777">
        <w:trPr>
          <w:trHeight w:val="690"/>
        </w:trPr>
        <w:tc>
          <w:tcPr>
            <w:tcW w:w="35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6CE999" w14:textId="77777777" w:rsidR="005B162A" w:rsidRDefault="005B16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A9615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产出指标（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50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分）</w:t>
            </w:r>
          </w:p>
        </w:tc>
        <w:tc>
          <w:tcPr>
            <w:tcW w:w="59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86C7514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数量指标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444C0" w14:textId="77777777" w:rsidR="005B162A" w:rsidRDefault="00A61F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评选数量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E5457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3800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名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6583C" w14:textId="77777777" w:rsidR="005B162A" w:rsidRDefault="00A61F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2596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名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3CC56" w14:textId="77777777" w:rsidR="005B162A" w:rsidRDefault="00A61F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5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2F793" w14:textId="77777777" w:rsidR="005B162A" w:rsidRDefault="00A61F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 xml:space="preserve">3.42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0B7D1" w14:textId="77777777" w:rsidR="005B162A" w:rsidRDefault="00A61F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根据市教委年度下达指标值测算，经评委会评议审定，学带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400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名、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2196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名骨干教师</w:t>
            </w:r>
          </w:p>
        </w:tc>
      </w:tr>
      <w:tr w:rsidR="005B162A" w14:paraId="27906440" w14:textId="77777777">
        <w:trPr>
          <w:trHeight w:val="240"/>
        </w:trPr>
        <w:tc>
          <w:tcPr>
            <w:tcW w:w="35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C33752" w14:textId="77777777" w:rsidR="005B162A" w:rsidRDefault="005B16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E036E" w14:textId="77777777" w:rsidR="005B162A" w:rsidRDefault="005B16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46671A" w14:textId="77777777" w:rsidR="005B162A" w:rsidRDefault="005B16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E4FF8" w14:textId="77777777" w:rsidR="005B162A" w:rsidRDefault="00A61F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评选次数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EE34A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次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27403" w14:textId="77777777" w:rsidR="005B162A" w:rsidRDefault="00A61F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次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960AB" w14:textId="77777777" w:rsidR="005B162A" w:rsidRDefault="00A61F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15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E6832" w14:textId="77777777" w:rsidR="005B162A" w:rsidRDefault="00A61F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 xml:space="preserve">15.00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02B78" w14:textId="77777777" w:rsidR="005B162A" w:rsidRDefault="005B16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</w:p>
        </w:tc>
      </w:tr>
      <w:tr w:rsidR="005B162A" w14:paraId="1CFD500A" w14:textId="77777777">
        <w:trPr>
          <w:trHeight w:val="660"/>
        </w:trPr>
        <w:tc>
          <w:tcPr>
            <w:tcW w:w="35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62B3EE" w14:textId="77777777" w:rsidR="005B162A" w:rsidRDefault="005B16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D92A6" w14:textId="77777777" w:rsidR="005B162A" w:rsidRDefault="005B16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8DF8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质量指标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64E9E" w14:textId="77777777" w:rsidR="005B162A" w:rsidRDefault="00A61F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评选出学科教学带头人、骨干教师的标准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2CFF9" w14:textId="77777777" w:rsidR="005B162A" w:rsidRDefault="00A61F4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评选出的学带、骨干教师符合北京市教委出台的相关评选指标体系。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175B8" w14:textId="77777777" w:rsidR="005B162A" w:rsidRDefault="00A61F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按要求评选出符合评选指标体系的学带、骨干教师。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E141F" w14:textId="77777777" w:rsidR="005B162A" w:rsidRDefault="00A61F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10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6C1E8" w14:textId="77777777" w:rsidR="005B162A" w:rsidRDefault="00A61F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 xml:space="preserve">10.00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99031" w14:textId="77777777" w:rsidR="005B162A" w:rsidRDefault="005B16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</w:p>
        </w:tc>
      </w:tr>
      <w:tr w:rsidR="005B162A" w14:paraId="01AA3C06" w14:textId="77777777">
        <w:trPr>
          <w:trHeight w:val="2860"/>
        </w:trPr>
        <w:tc>
          <w:tcPr>
            <w:tcW w:w="35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F457DD" w14:textId="77777777" w:rsidR="005B162A" w:rsidRDefault="005B16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B9706" w14:textId="77777777" w:rsidR="005B162A" w:rsidRDefault="005B16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D7D92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时效指标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73351" w14:textId="77777777" w:rsidR="005B162A" w:rsidRDefault="00A61F4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各类项目完成进度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865D7" w14:textId="77777777" w:rsidR="005B162A" w:rsidRDefault="00A61F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从项目启动到完成时限共计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个月，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月底之前完成。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7EAE2" w14:textId="77777777" w:rsidR="005B162A" w:rsidRDefault="00A61F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月正式启动该项目，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11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月收集推荐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3141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份材料进行审核、整改、复审、数据分析。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月，对材料进行学科分组、材料分类、完成会务、工作人员培训、场地协调、评选评议工作会的前期筹备工作。其中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日至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日完成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31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个学科组评选评议工作，根据《北京市幼儿园、中小学、中等职业学校学科教学带头人、骨干教师选拔和管理暂行办法》，从推荐参评的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3141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人中共评选出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400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名学科带头人、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2196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名市骨干教师。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25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日召开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年北京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市学带、骨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lastRenderedPageBreak/>
              <w:t>干教师评选委员会会议，公示评选结果。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AAAA7" w14:textId="77777777" w:rsidR="005B162A" w:rsidRDefault="00A61F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lastRenderedPageBreak/>
              <w:t>10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1BE9A" w14:textId="77777777" w:rsidR="005B162A" w:rsidRDefault="00A61F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 xml:space="preserve">10.00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A1666" w14:textId="77777777" w:rsidR="005B162A" w:rsidRDefault="005B16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</w:p>
        </w:tc>
      </w:tr>
      <w:tr w:rsidR="005B162A" w14:paraId="6BC84082" w14:textId="77777777">
        <w:trPr>
          <w:trHeight w:val="240"/>
        </w:trPr>
        <w:tc>
          <w:tcPr>
            <w:tcW w:w="35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CD541E" w14:textId="77777777" w:rsidR="005B162A" w:rsidRDefault="005B16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10DF8" w14:textId="77777777" w:rsidR="005B162A" w:rsidRDefault="005B16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1A6E8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成本指标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CD484" w14:textId="77777777" w:rsidR="005B162A" w:rsidRDefault="00A61F4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项目预算控制数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1BBAD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108.74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万元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988A7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108.74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万元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C6056" w14:textId="77777777" w:rsidR="005B162A" w:rsidRDefault="00A61F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10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88BD8" w14:textId="77777777" w:rsidR="005B162A" w:rsidRDefault="00A61F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 xml:space="preserve">10.00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9DE0B" w14:textId="77777777" w:rsidR="005B162A" w:rsidRDefault="005B16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</w:p>
        </w:tc>
      </w:tr>
      <w:tr w:rsidR="005B162A" w14:paraId="0479D727" w14:textId="77777777">
        <w:trPr>
          <w:trHeight w:val="1680"/>
        </w:trPr>
        <w:tc>
          <w:tcPr>
            <w:tcW w:w="35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5FA672" w14:textId="77777777" w:rsidR="005B162A" w:rsidRDefault="005B16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160EA" w14:textId="77777777" w:rsidR="005B162A" w:rsidRDefault="00A61F4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效益指标（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30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分）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FFACE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社会效益指标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4F565D0" w14:textId="77777777" w:rsidR="005B162A" w:rsidRDefault="00A61F4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社会效益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FA026" w14:textId="77777777" w:rsidR="005B162A" w:rsidRDefault="00A61F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提高中小学教师地位，增强教师的光荣感、使命感和责任感，发挥学科教学带头人、骨干教师在师德修养、教书育人、教育科研、指导培养青年骨干教师方面的作用，促进基础教育事业的科学发展，提高教师教育教学水平，对国家、社会和人民将会带来深远影响。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FA57F" w14:textId="77777777" w:rsidR="005B162A" w:rsidRDefault="00A61F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公益项目，增强教师的使命感和责任感，认真落实立德树人根本任务，为学生健康成长发挥指导者和引路人的作用；坚持“五育”并举，在发展素质教育中发挥引领和示范作用。积极承担培养和指导青年教师任务，在学科建设中继续发挥引领示范作用。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53CF538" w14:textId="77777777" w:rsidR="005B162A" w:rsidRDefault="00A61F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30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983765" w14:textId="77777777" w:rsidR="005B162A" w:rsidRDefault="00A61F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 xml:space="preserve">30.00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1CD32" w14:textId="77777777" w:rsidR="005B162A" w:rsidRDefault="005B16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</w:p>
        </w:tc>
      </w:tr>
      <w:tr w:rsidR="005B162A" w14:paraId="7A747C65" w14:textId="77777777">
        <w:trPr>
          <w:trHeight w:val="600"/>
        </w:trPr>
        <w:tc>
          <w:tcPr>
            <w:tcW w:w="35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3F9A6E" w14:textId="77777777" w:rsidR="005B162A" w:rsidRDefault="005B16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0144EB2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满意度指标（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分）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61BC93E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服务对象满意度指标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30453C6" w14:textId="77777777" w:rsidR="005B162A" w:rsidRDefault="00A61F4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评选出的学科教学带头人、骨干教师满意度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E9D55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评选出的学带、骨干教师满意度≥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95%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6ADE1" w14:textId="77777777" w:rsidR="005B162A" w:rsidRDefault="00A61F4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评选出的学带、骨干教师满意度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95%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96F12" w14:textId="77777777" w:rsidR="005B162A" w:rsidRDefault="00A61F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>10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6F9AE" w14:textId="77777777" w:rsidR="005B162A" w:rsidRDefault="00A61F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4"/>
                <w:szCs w:val="14"/>
              </w:rPr>
              <w:t xml:space="preserve">10.00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98550AB" w14:textId="77777777" w:rsidR="005B162A" w:rsidRDefault="005B16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</w:p>
        </w:tc>
      </w:tr>
      <w:tr w:rsidR="005B162A" w14:paraId="5EC357E2" w14:textId="77777777">
        <w:trPr>
          <w:trHeight w:val="330"/>
        </w:trPr>
        <w:tc>
          <w:tcPr>
            <w:tcW w:w="73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D52B72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总分</w:t>
            </w:r>
          </w:p>
        </w:tc>
        <w:tc>
          <w:tcPr>
            <w:tcW w:w="4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F09EE3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100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0C4893" w14:textId="77777777" w:rsidR="005B162A" w:rsidRDefault="00A61F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98.42</w:t>
            </w:r>
          </w:p>
        </w:tc>
        <w:tc>
          <w:tcPr>
            <w:tcW w:w="15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490EA4" w14:textId="77777777" w:rsidR="005B162A" w:rsidRDefault="005B16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</w:p>
        </w:tc>
      </w:tr>
      <w:tr w:rsidR="005B162A" w14:paraId="73636868" w14:textId="77777777">
        <w:trPr>
          <w:trHeight w:val="90"/>
        </w:trPr>
        <w:tc>
          <w:tcPr>
            <w:tcW w:w="98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0F5CAF" w14:textId="77777777" w:rsidR="005B162A" w:rsidRDefault="005B16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</w:p>
        </w:tc>
      </w:tr>
      <w:tr w:rsidR="005B162A" w14:paraId="5462AF0B" w14:textId="77777777">
        <w:trPr>
          <w:trHeight w:val="240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A95EE2" w14:textId="77777777" w:rsidR="005B162A" w:rsidRDefault="005B16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A9DCBE" w14:textId="77777777" w:rsidR="005B162A" w:rsidRDefault="005B16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863A4A" w14:textId="77777777" w:rsidR="005B162A" w:rsidRDefault="005B16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771DD8" w14:textId="77777777" w:rsidR="005B162A" w:rsidRDefault="005B16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C0D60F" w14:textId="77777777" w:rsidR="005B162A" w:rsidRDefault="005B16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E1018C" w14:textId="77777777" w:rsidR="005B162A" w:rsidRDefault="005B16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2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053AB0" w14:textId="77777777" w:rsidR="005B162A" w:rsidRDefault="005B16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A9622E" w14:textId="77777777" w:rsidR="005B162A" w:rsidRDefault="005B16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285C71" w14:textId="77777777" w:rsidR="005B162A" w:rsidRDefault="005B16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6F642C" w14:textId="77777777" w:rsidR="005B162A" w:rsidRDefault="005B16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</w:p>
        </w:tc>
      </w:tr>
      <w:tr w:rsidR="005B162A" w14:paraId="473DE7C8" w14:textId="77777777">
        <w:trPr>
          <w:trHeight w:val="195"/>
        </w:trPr>
        <w:tc>
          <w:tcPr>
            <w:tcW w:w="98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E228A3" w14:textId="77777777" w:rsidR="005B162A" w:rsidRDefault="00A61F4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填报注意事项：</w:t>
            </w:r>
          </w:p>
        </w:tc>
      </w:tr>
      <w:tr w:rsidR="005B162A" w14:paraId="4F6FF4C9" w14:textId="77777777">
        <w:trPr>
          <w:trHeight w:val="180"/>
        </w:trPr>
        <w:tc>
          <w:tcPr>
            <w:tcW w:w="98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F1B315" w14:textId="77777777" w:rsidR="005B162A" w:rsidRDefault="00A61F4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1.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得分一档最高不能超过该指标分值上限。</w:t>
            </w:r>
          </w:p>
        </w:tc>
      </w:tr>
      <w:tr w:rsidR="005B162A" w14:paraId="6C2E9AE5" w14:textId="77777777">
        <w:trPr>
          <w:trHeight w:val="675"/>
        </w:trPr>
        <w:tc>
          <w:tcPr>
            <w:tcW w:w="98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0E99CA" w14:textId="77777777" w:rsidR="005B162A" w:rsidRDefault="00A61F4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定量指标若为正向指标，则得分计算方法应用全年实际值（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B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年度指标值（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A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*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该指标分值；若定量指标为反向指标，则得分计算方法应用年度指标值（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A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全年实际值（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B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*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该指标分值。若年初指标值设定偏低，则得分计算方法应用（全年实际值（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B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）—年度指标值（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A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））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年度指标值（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A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*100%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。若计算结果在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200%-300%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（含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200%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）区间，则按照该指标分值的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10%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扣分；计算结果在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300%-500%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（含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300%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）区间，则按照该指标分值的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20%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扣分；计算结果高于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500%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（含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500%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），则按照该指标分值的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30%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扣分。</w:t>
            </w:r>
          </w:p>
        </w:tc>
      </w:tr>
      <w:tr w:rsidR="005B162A" w14:paraId="4C1C642E" w14:textId="77777777">
        <w:trPr>
          <w:trHeight w:val="180"/>
        </w:trPr>
        <w:tc>
          <w:tcPr>
            <w:tcW w:w="83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F92C17" w14:textId="77777777" w:rsidR="005B162A" w:rsidRDefault="00A61F4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3.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请在“偏差原因分析及改进措施”中说明偏离目标、不能完成目标的原因及拟采取的措施。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1D5396" w14:textId="77777777" w:rsidR="005B162A" w:rsidRDefault="005B16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</w:p>
        </w:tc>
      </w:tr>
      <w:tr w:rsidR="005B162A" w14:paraId="3B083D9B" w14:textId="77777777">
        <w:trPr>
          <w:trHeight w:val="165"/>
        </w:trPr>
        <w:tc>
          <w:tcPr>
            <w:tcW w:w="83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3C0582" w14:textId="77777777" w:rsidR="005B162A" w:rsidRDefault="00A61F4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4.90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（含）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-100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分为优、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80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（含）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-90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分为良、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60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（含）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-80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分为中、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60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4"/>
                <w:szCs w:val="14"/>
              </w:rPr>
              <w:t>分以下为差。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AC5366" w14:textId="77777777" w:rsidR="005B162A" w:rsidRDefault="005B16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</w:pPr>
          </w:p>
        </w:tc>
      </w:tr>
    </w:tbl>
    <w:p w14:paraId="46303D13" w14:textId="77777777" w:rsidR="005B162A" w:rsidRDefault="005B162A"/>
    <w:sectPr w:rsidR="005B162A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7A65"/>
    <w:rsid w:val="00497A65"/>
    <w:rsid w:val="005B162A"/>
    <w:rsid w:val="00837B15"/>
    <w:rsid w:val="00A61F44"/>
    <w:rsid w:val="00F76F6C"/>
    <w:rsid w:val="1DA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D33D1"/>
  <w15:docId w15:val="{4B7444ED-2957-4BE0-9A1E-A5F5E8521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51">
    <w:name w:val="font51"/>
    <w:basedOn w:val="a0"/>
    <w:rPr>
      <w:rFonts w:ascii="仿宋_GB2312" w:eastAsia="仿宋_GB2312" w:hint="eastAsia"/>
      <w:color w:val="000000"/>
      <w:sz w:val="24"/>
      <w:szCs w:val="24"/>
      <w:u w:val="none"/>
    </w:rPr>
  </w:style>
  <w:style w:type="character" w:customStyle="1" w:styleId="font01">
    <w:name w:val="font01"/>
    <w:basedOn w:val="a0"/>
    <w:rPr>
      <w:rFonts w:ascii="仿宋_GB2312" w:eastAsia="仿宋_GB2312" w:hint="eastAsia"/>
      <w:b/>
      <w:bCs/>
      <w:color w:val="000000"/>
      <w:sz w:val="24"/>
      <w:szCs w:val="24"/>
      <w:u w:val="none"/>
    </w:rPr>
  </w:style>
  <w:style w:type="character" w:customStyle="1" w:styleId="font81">
    <w:name w:val="font81"/>
    <w:basedOn w:val="a0"/>
    <w:rPr>
      <w:rFonts w:ascii="仿宋_GB2312" w:eastAsia="仿宋_GB2312" w:hint="eastAsia"/>
      <w:color w:val="000000"/>
      <w:sz w:val="24"/>
      <w:szCs w:val="24"/>
      <w:u w:val="none"/>
    </w:rPr>
  </w:style>
  <w:style w:type="character" w:customStyle="1" w:styleId="font141">
    <w:name w:val="font141"/>
    <w:basedOn w:val="a0"/>
    <w:rPr>
      <w:rFonts w:ascii="仿宋_GB2312" w:eastAsia="仿宋_GB2312" w:hint="eastAsia"/>
      <w:color w:val="000000"/>
      <w:sz w:val="22"/>
      <w:szCs w:val="22"/>
      <w:u w:val="none"/>
    </w:rPr>
  </w:style>
  <w:style w:type="character" w:customStyle="1" w:styleId="font61">
    <w:name w:val="font61"/>
    <w:basedOn w:val="a0"/>
    <w:rPr>
      <w:rFonts w:ascii="宋体" w:eastAsia="宋体" w:hAnsi="宋体" w:hint="eastAsia"/>
      <w:color w:val="000000"/>
      <w:sz w:val="22"/>
      <w:szCs w:val="22"/>
      <w:u w:val="none"/>
    </w:rPr>
  </w:style>
  <w:style w:type="character" w:customStyle="1" w:styleId="font151">
    <w:name w:val="font151"/>
    <w:basedOn w:val="a0"/>
    <w:rPr>
      <w:rFonts w:ascii="仿宋_GB2312" w:eastAsia="仿宋_GB2312" w:hint="eastAsia"/>
      <w:color w:val="000000"/>
      <w:sz w:val="14"/>
      <w:szCs w:val="14"/>
      <w:u w:val="none"/>
    </w:rPr>
  </w:style>
  <w:style w:type="character" w:customStyle="1" w:styleId="font111">
    <w:name w:val="font111"/>
    <w:basedOn w:val="a0"/>
    <w:rPr>
      <w:rFonts w:ascii="宋体" w:eastAsia="宋体" w:hAnsi="宋体" w:hint="eastAsia"/>
      <w:color w:val="000000"/>
      <w:sz w:val="14"/>
      <w:szCs w:val="1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294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</dc:creator>
  <cp:lastModifiedBy>Administrator</cp:lastModifiedBy>
  <cp:revision>2</cp:revision>
  <dcterms:created xsi:type="dcterms:W3CDTF">2021-05-21T09:20:00Z</dcterms:created>
  <dcterms:modified xsi:type="dcterms:W3CDTF">2021-05-25T06:17:00Z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8F4ECE2BFA6541CBAB3B6F4C186242E4</vt:lpwstr>
  </property>
</Properties>
</file>