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982" w:rsidRDefault="00243982">
      <w:pPr>
        <w:jc w:val="center"/>
        <w:rPr>
          <w:rFonts w:ascii="宋体" w:eastAsia="宋体" w:hAnsi="宋体"/>
          <w:szCs w:val="21"/>
        </w:rPr>
      </w:pPr>
    </w:p>
    <w:p w:rsidR="00243982" w:rsidRDefault="0044114F">
      <w:pPr>
        <w:spacing w:line="480" w:lineRule="exact"/>
        <w:rPr>
          <w:rFonts w:ascii="黑体" w:eastAsia="黑体" w:hAnsi="黑体"/>
          <w:sz w:val="32"/>
          <w:szCs w:val="32"/>
        </w:rPr>
      </w:pPr>
      <w:r>
        <w:rPr>
          <w:rFonts w:ascii="黑体" w:eastAsia="黑体" w:hAnsi="黑体" w:hint="eastAsia"/>
          <w:sz w:val="32"/>
          <w:szCs w:val="32"/>
        </w:rPr>
        <w:t xml:space="preserve">     </w:t>
      </w:r>
    </w:p>
    <w:p w:rsidR="00243982" w:rsidRDefault="0044114F">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243982" w:rsidRDefault="0044114F">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243982" w:rsidRDefault="00243982">
      <w:pPr>
        <w:spacing w:line="240" w:lineRule="exact"/>
        <w:rPr>
          <w:rFonts w:ascii="仿宋_GB2312" w:eastAsia="仿宋_GB2312" w:hAnsi="宋体"/>
          <w:sz w:val="30"/>
          <w:szCs w:val="30"/>
        </w:rPr>
      </w:pPr>
    </w:p>
    <w:p w:rsidR="00243982" w:rsidRDefault="00243982">
      <w:pPr>
        <w:rPr>
          <w:rFonts w:ascii="仿宋_GB2312" w:eastAsia="仿宋_GB2312"/>
          <w:vanish/>
          <w:sz w:val="32"/>
          <w:szCs w:val="32"/>
        </w:rPr>
      </w:pPr>
    </w:p>
    <w:tbl>
      <w:tblPr>
        <w:tblW w:w="0" w:type="auto"/>
        <w:tblInd w:w="96" w:type="dxa"/>
        <w:tblLook w:val="04A0" w:firstRow="1" w:lastRow="0" w:firstColumn="1" w:lastColumn="0" w:noHBand="0" w:noVBand="1"/>
      </w:tblPr>
      <w:tblGrid>
        <w:gridCol w:w="516"/>
        <w:gridCol w:w="809"/>
        <w:gridCol w:w="970"/>
        <w:gridCol w:w="1248"/>
        <w:gridCol w:w="1053"/>
        <w:gridCol w:w="1780"/>
        <w:gridCol w:w="1002"/>
        <w:gridCol w:w="1002"/>
        <w:gridCol w:w="432"/>
        <w:gridCol w:w="622"/>
        <w:gridCol w:w="432"/>
      </w:tblGrid>
      <w:tr w:rsidR="00243982">
        <w:trPr>
          <w:trHeight w:val="288"/>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0" w:type="auto"/>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学生资助-高校毕业生赴北京市边远山区基层工作学费补偿和国家助学贷款代偿经费</w:t>
            </w:r>
          </w:p>
        </w:tc>
      </w:tr>
      <w:tr w:rsidR="00243982">
        <w:trPr>
          <w:trHeight w:val="288"/>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0" w:type="auto"/>
            <w:gridSpan w:val="4"/>
            <w:tcBorders>
              <w:top w:val="single" w:sz="4" w:space="0" w:color="000000"/>
              <w:left w:val="nil"/>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243982">
        <w:trPr>
          <w:trHeight w:val="288"/>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贾斌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82426855</w:t>
            </w:r>
          </w:p>
        </w:tc>
      </w:tr>
      <w:tr w:rsidR="00243982">
        <w:trPr>
          <w:trHeight w:val="570"/>
        </w:trPr>
        <w:tc>
          <w:tcPr>
            <w:tcW w:w="0" w:type="auto"/>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243982">
        <w:trPr>
          <w:trHeight w:val="290"/>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0.607200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0.607200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0.607200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3D456C">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r w:rsidR="0044114F">
              <w:rPr>
                <w:rFonts w:ascii="宋体" w:eastAsia="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10 </w:t>
            </w:r>
          </w:p>
        </w:tc>
      </w:tr>
      <w:tr w:rsidR="00243982">
        <w:trPr>
          <w:trHeight w:val="288"/>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0.607200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0.607200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0.607200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243982">
        <w:trPr>
          <w:trHeight w:val="288"/>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243982">
        <w:trPr>
          <w:trHeight w:val="328"/>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243982">
        <w:trPr>
          <w:trHeight w:val="3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243982">
        <w:trPr>
          <w:trHeight w:val="218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43982" w:rsidRDefault="00243982">
            <w:pPr>
              <w:jc w:val="center"/>
              <w:rPr>
                <w:rFonts w:ascii="宋体" w:eastAsia="宋体" w:hAnsi="宋体" w:cs="宋体"/>
                <w:color w:val="000000"/>
                <w:sz w:val="20"/>
                <w:szCs w:val="20"/>
              </w:rPr>
            </w:pP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落实《北京市市属普通高等学校毕业生学费和国家助学贷款代偿暂行办法》（</w:t>
            </w:r>
            <w:proofErr w:type="gramStart"/>
            <w:r>
              <w:rPr>
                <w:rFonts w:ascii="宋体" w:eastAsia="宋体" w:hAnsi="宋体" w:cs="宋体" w:hint="eastAsia"/>
                <w:color w:val="000000"/>
                <w:kern w:val="0"/>
                <w:sz w:val="20"/>
                <w:szCs w:val="20"/>
                <w:lang w:bidi="ar"/>
              </w:rPr>
              <w:t>京财文</w:t>
            </w:r>
            <w:proofErr w:type="gramEnd"/>
            <w:r>
              <w:rPr>
                <w:rFonts w:ascii="宋体" w:eastAsia="宋体" w:hAnsi="宋体" w:cs="宋体" w:hint="eastAsia"/>
                <w:color w:val="000000"/>
                <w:kern w:val="0"/>
                <w:sz w:val="20"/>
                <w:szCs w:val="20"/>
                <w:lang w:bidi="ar"/>
              </w:rPr>
              <w:t xml:space="preserve">[2009]1088号）及国家、北京市有关文件精神；向我校毕业生大力宣传相关政策文件精神；鼓励我校毕业生自愿到北京市边远山区基层单位就业；提供我校毕业生更多的就业机会，保障符合条件的毕业生享受国家就业优惠政策；             </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1、2020年我校边远山区基层就业国家资助政策宣传工作到位；                                                </w:t>
            </w:r>
            <w:r>
              <w:rPr>
                <w:rFonts w:ascii="宋体" w:eastAsia="宋体" w:hAnsi="宋体" w:cs="宋体" w:hint="eastAsia"/>
                <w:color w:val="000000"/>
                <w:kern w:val="0"/>
                <w:sz w:val="20"/>
                <w:szCs w:val="20"/>
                <w:lang w:bidi="ar"/>
              </w:rPr>
              <w:br/>
              <w:t xml:space="preserve">2、2020年我校一名毕业生获得边远山区基层就业资助资格；                                          </w:t>
            </w:r>
            <w:r>
              <w:rPr>
                <w:rFonts w:ascii="宋体" w:eastAsia="宋体" w:hAnsi="宋体" w:cs="宋体" w:hint="eastAsia"/>
                <w:color w:val="000000"/>
                <w:kern w:val="0"/>
                <w:sz w:val="20"/>
                <w:szCs w:val="20"/>
                <w:lang w:bidi="ar"/>
              </w:rPr>
              <w:br/>
              <w:t>3、提供我校毕业生更多的就业机会，保障符合条件的毕业生享受国家就业优惠政策，缓解了就业压力，维护社会稳定。</w:t>
            </w:r>
          </w:p>
        </w:tc>
      </w:tr>
      <w:tr w:rsidR="00243982">
        <w:trPr>
          <w:trHeight w:val="5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243982">
        <w:trPr>
          <w:trHeight w:val="64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43982" w:rsidRDefault="00243982">
            <w:pPr>
              <w:jc w:val="center"/>
              <w:rPr>
                <w:rFonts w:ascii="宋体" w:eastAsia="宋体" w:hAnsi="宋体" w:cs="宋体"/>
                <w:color w:val="000000"/>
                <w:sz w:val="20"/>
                <w:szCs w:val="20"/>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北京生源毕业生赴北京市边远山区基层工作就业1人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r>
      <w:tr w:rsidR="00243982">
        <w:trPr>
          <w:trHeight w:val="64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43982" w:rsidRDefault="00243982">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nil"/>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资助对象与资助标准相符性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符合资助标准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符合资助标准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r>
      <w:tr w:rsidR="00243982">
        <w:trPr>
          <w:trHeight w:val="64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43982" w:rsidRDefault="00243982">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学生毕业当年申请学费代偿资格，审批后工作</w:t>
            </w:r>
            <w:r>
              <w:rPr>
                <w:rFonts w:ascii="宋体" w:eastAsia="宋体" w:hAnsi="宋体" w:cs="宋体" w:hint="eastAsia"/>
                <w:color w:val="000000"/>
                <w:kern w:val="0"/>
                <w:sz w:val="20"/>
                <w:szCs w:val="20"/>
                <w:lang w:bidi="ar"/>
              </w:rPr>
              <w:lastRenderedPageBreak/>
              <w:t>后第二年开始代偿</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每年代偿学费或国家助学贷款总额的</w:t>
            </w:r>
            <w:r>
              <w:rPr>
                <w:rFonts w:ascii="宋体" w:eastAsia="宋体" w:hAnsi="宋体" w:cs="宋体" w:hint="eastAsia"/>
                <w:color w:val="000000"/>
                <w:kern w:val="0"/>
                <w:sz w:val="20"/>
                <w:szCs w:val="20"/>
                <w:lang w:bidi="ar"/>
              </w:rPr>
              <w:lastRenderedPageBreak/>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项目实施进度与预期进度一致，已按计划完成项目。</w:t>
            </w:r>
          </w:p>
        </w:tc>
        <w:tc>
          <w:tcPr>
            <w:tcW w:w="0" w:type="auto"/>
            <w:tcBorders>
              <w:top w:val="single" w:sz="4" w:space="0" w:color="000000"/>
              <w:left w:val="single" w:sz="4" w:space="0" w:color="000000"/>
              <w:bottom w:val="nil"/>
              <w:right w:val="nil"/>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0" w:type="auto"/>
            <w:tcBorders>
              <w:top w:val="single" w:sz="4" w:space="0" w:color="000000"/>
              <w:left w:val="single" w:sz="4" w:space="0" w:color="000000"/>
              <w:bottom w:val="nil"/>
              <w:right w:val="nil"/>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r>
      <w:tr w:rsidR="00243982">
        <w:trPr>
          <w:trHeight w:val="64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43982" w:rsidRDefault="00243982">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每年代偿学费或国家助学贷款总额的1／3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每年代偿学费或国家助学贷款总额的1／3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每年代偿学费或国家助学贷款总额的1／3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r>
      <w:tr w:rsidR="00243982">
        <w:trPr>
          <w:trHeight w:val="64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nil"/>
              <w:right w:val="single" w:sz="4" w:space="0" w:color="000000"/>
            </w:tcBorders>
            <w:shd w:val="clear" w:color="auto" w:fill="auto"/>
            <w:textDirection w:val="tbRlV"/>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首都经济社会全面协调可持续发展，缓解就业压力，维护社会稳定，毕业生健康成长增强本领，在服务社会的过程中实现个人的人生价值。</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243982" w:rsidRDefault="00170928">
            <w:pPr>
              <w:widowControl/>
              <w:jc w:val="center"/>
              <w:textAlignment w:val="center"/>
              <w:rPr>
                <w:rFonts w:ascii="宋体" w:eastAsia="宋体" w:hAnsi="宋体" w:cs="宋体"/>
                <w:color w:val="000000"/>
                <w:sz w:val="20"/>
                <w:szCs w:val="20"/>
              </w:rPr>
            </w:pPr>
            <w:r w:rsidRPr="00170928">
              <w:rPr>
                <w:rFonts w:ascii="宋体" w:eastAsia="宋体" w:hAnsi="宋体" w:cs="宋体"/>
                <w:color w:val="000000"/>
                <w:kern w:val="0"/>
                <w:sz w:val="20"/>
                <w:szCs w:val="20"/>
                <w:lang w:bidi="ar"/>
              </w:rPr>
              <w:t>2020年我校边远山区基层就业国家资助政策宣传工作到位，保障符合条件的毕业生享受国家就业优惠政策，缓解了就业压力，维护社会稳定。我校一名2019届北京生源毕业生（机电学院工业设计专业安红雨同学）获得边远山区基层就业资助资格，在北京市门头沟区潭柘寺镇人民政府工作，为母校争光。</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r>
      <w:tr w:rsidR="00243982" w:rsidTr="00170928">
        <w:trPr>
          <w:trHeight w:val="1324"/>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43982" w:rsidRDefault="00243982">
            <w:pPr>
              <w:jc w:val="center"/>
              <w:rPr>
                <w:rFonts w:ascii="宋体" w:eastAsia="宋体" w:hAnsi="宋体" w:cs="宋体"/>
                <w:color w:val="000000"/>
                <w:sz w:val="20"/>
                <w:szCs w:val="20"/>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受益学生满意度</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650A30">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经询问均为</w:t>
            </w:r>
            <w:r w:rsidR="00543380">
              <w:rPr>
                <w:rFonts w:ascii="宋体" w:eastAsia="宋体" w:hAnsi="宋体" w:cs="宋体" w:hint="eastAsia"/>
                <w:color w:val="000000"/>
                <w:kern w:val="0"/>
                <w:sz w:val="20"/>
                <w:szCs w:val="20"/>
                <w:lang w:bidi="ar"/>
              </w:rPr>
              <w:t>满意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543380">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r>
      <w:tr w:rsidR="00243982" w:rsidTr="00170928">
        <w:trPr>
          <w:trHeight w:val="1257"/>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243982" w:rsidRDefault="00243982">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243982" w:rsidRDefault="00243982">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243982" w:rsidRDefault="0044114F">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全体学生满意度</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543380">
            <w:pPr>
              <w:widowControl/>
              <w:jc w:val="center"/>
              <w:textAlignment w:val="center"/>
              <w:rPr>
                <w:rFonts w:ascii="宋体" w:eastAsia="宋体" w:hAnsi="宋体" w:cs="宋体"/>
                <w:color w:val="000000"/>
                <w:sz w:val="20"/>
                <w:szCs w:val="20"/>
              </w:rPr>
            </w:pPr>
            <w:r w:rsidRPr="00543380">
              <w:rPr>
                <w:rFonts w:ascii="宋体" w:eastAsia="宋体" w:hAnsi="宋体" w:cs="宋体" w:hint="eastAsia"/>
                <w:color w:val="000000"/>
                <w:kern w:val="0"/>
                <w:sz w:val="20"/>
                <w:szCs w:val="20"/>
                <w:lang w:bidi="ar"/>
              </w:rPr>
              <w:t>经询问均</w:t>
            </w:r>
            <w:bookmarkStart w:id="0" w:name="_GoBack"/>
            <w:bookmarkEnd w:id="0"/>
            <w:r w:rsidRPr="00543380">
              <w:rPr>
                <w:rFonts w:ascii="宋体" w:eastAsia="宋体" w:hAnsi="宋体" w:cs="宋体" w:hint="eastAsia"/>
                <w:color w:val="000000"/>
                <w:kern w:val="0"/>
                <w:sz w:val="20"/>
                <w:szCs w:val="20"/>
                <w:lang w:bidi="ar"/>
              </w:rPr>
              <w:t>满意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543380">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3982" w:rsidRDefault="00243982">
            <w:pPr>
              <w:jc w:val="center"/>
              <w:rPr>
                <w:rFonts w:ascii="宋体" w:eastAsia="宋体" w:hAnsi="宋体" w:cs="宋体"/>
                <w:color w:val="000000"/>
                <w:sz w:val="20"/>
                <w:szCs w:val="20"/>
              </w:rPr>
            </w:pPr>
          </w:p>
        </w:tc>
      </w:tr>
      <w:tr w:rsidR="00243982">
        <w:trPr>
          <w:trHeight w:val="530"/>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44114F">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170928">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9</w:t>
            </w:r>
            <w:r w:rsidR="00543380">
              <w:rPr>
                <w:rFonts w:ascii="宋体" w:eastAsia="宋体" w:hAnsi="宋体" w:cs="宋体"/>
                <w:b/>
                <w:bCs/>
                <w:color w:val="000000"/>
                <w:kern w:val="0"/>
                <w:sz w:val="20"/>
                <w:szCs w:val="20"/>
                <w:lang w:bidi="ar"/>
              </w:rPr>
              <w:t>4</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243982" w:rsidRDefault="00243982">
            <w:pPr>
              <w:jc w:val="center"/>
              <w:rPr>
                <w:rFonts w:ascii="宋体" w:eastAsia="宋体" w:hAnsi="宋体" w:cs="宋体"/>
                <w:b/>
                <w:bCs/>
                <w:color w:val="000000"/>
                <w:sz w:val="20"/>
                <w:szCs w:val="20"/>
              </w:rPr>
            </w:pPr>
          </w:p>
        </w:tc>
      </w:tr>
    </w:tbl>
    <w:p w:rsidR="00243982" w:rsidRDefault="00243982">
      <w:pPr>
        <w:widowControl/>
        <w:jc w:val="left"/>
        <w:rPr>
          <w:rFonts w:ascii="仿宋_GB2312" w:eastAsia="仿宋_GB2312" w:hAnsi="宋体" w:cs="宋体"/>
          <w:color w:val="000000"/>
          <w:kern w:val="0"/>
          <w:sz w:val="32"/>
          <w:szCs w:val="32"/>
        </w:rPr>
      </w:pPr>
    </w:p>
    <w:sectPr w:rsidR="00243982">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61952"/>
    <w:rsid w:val="00084D56"/>
    <w:rsid w:val="0009089E"/>
    <w:rsid w:val="000B5F37"/>
    <w:rsid w:val="000F31E1"/>
    <w:rsid w:val="0011449D"/>
    <w:rsid w:val="00146703"/>
    <w:rsid w:val="0016643C"/>
    <w:rsid w:val="00170928"/>
    <w:rsid w:val="00180FC0"/>
    <w:rsid w:val="001A48BB"/>
    <w:rsid w:val="00243982"/>
    <w:rsid w:val="00247019"/>
    <w:rsid w:val="00257CF9"/>
    <w:rsid w:val="002A1B5D"/>
    <w:rsid w:val="002F2E8A"/>
    <w:rsid w:val="003023E1"/>
    <w:rsid w:val="003024BF"/>
    <w:rsid w:val="003077FE"/>
    <w:rsid w:val="00373CEC"/>
    <w:rsid w:val="003D456C"/>
    <w:rsid w:val="00403A4A"/>
    <w:rsid w:val="0041011E"/>
    <w:rsid w:val="00423B3E"/>
    <w:rsid w:val="00435267"/>
    <w:rsid w:val="0044114F"/>
    <w:rsid w:val="004670FB"/>
    <w:rsid w:val="0047647C"/>
    <w:rsid w:val="00476C0D"/>
    <w:rsid w:val="004A6673"/>
    <w:rsid w:val="004B2FD2"/>
    <w:rsid w:val="004C07EF"/>
    <w:rsid w:val="004E2955"/>
    <w:rsid w:val="00504F72"/>
    <w:rsid w:val="005050D7"/>
    <w:rsid w:val="005142C6"/>
    <w:rsid w:val="00524F50"/>
    <w:rsid w:val="00543380"/>
    <w:rsid w:val="00543835"/>
    <w:rsid w:val="005537E2"/>
    <w:rsid w:val="005A5317"/>
    <w:rsid w:val="005C7DC7"/>
    <w:rsid w:val="005F37F8"/>
    <w:rsid w:val="00650A30"/>
    <w:rsid w:val="006576B7"/>
    <w:rsid w:val="00657CD3"/>
    <w:rsid w:val="0069369A"/>
    <w:rsid w:val="006A49CD"/>
    <w:rsid w:val="006B0E8E"/>
    <w:rsid w:val="00731819"/>
    <w:rsid w:val="00734E9E"/>
    <w:rsid w:val="00747895"/>
    <w:rsid w:val="00781169"/>
    <w:rsid w:val="007A7C70"/>
    <w:rsid w:val="00896B45"/>
    <w:rsid w:val="008B77AD"/>
    <w:rsid w:val="009109E6"/>
    <w:rsid w:val="00945D32"/>
    <w:rsid w:val="00996843"/>
    <w:rsid w:val="009A6436"/>
    <w:rsid w:val="009D4D32"/>
    <w:rsid w:val="009D6367"/>
    <w:rsid w:val="00A13DF1"/>
    <w:rsid w:val="00A15E91"/>
    <w:rsid w:val="00A4449D"/>
    <w:rsid w:val="00A822F8"/>
    <w:rsid w:val="00AD34F0"/>
    <w:rsid w:val="00B7660A"/>
    <w:rsid w:val="00BB2E2B"/>
    <w:rsid w:val="00BD79C1"/>
    <w:rsid w:val="00C128FA"/>
    <w:rsid w:val="00CC4AA3"/>
    <w:rsid w:val="00CE6821"/>
    <w:rsid w:val="00D4778B"/>
    <w:rsid w:val="00D55FE7"/>
    <w:rsid w:val="00D64315"/>
    <w:rsid w:val="00D719AF"/>
    <w:rsid w:val="00DD6407"/>
    <w:rsid w:val="00DE28D2"/>
    <w:rsid w:val="00E42B6F"/>
    <w:rsid w:val="00E45636"/>
    <w:rsid w:val="00E518A9"/>
    <w:rsid w:val="00E55175"/>
    <w:rsid w:val="00E573BD"/>
    <w:rsid w:val="00E9552B"/>
    <w:rsid w:val="00EE3A91"/>
    <w:rsid w:val="00F032AF"/>
    <w:rsid w:val="00F044D8"/>
    <w:rsid w:val="00F43576"/>
    <w:rsid w:val="00F70CD5"/>
    <w:rsid w:val="00FC05A8"/>
    <w:rsid w:val="00FC14FA"/>
    <w:rsid w:val="42553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941BD6-8571-4593-9D89-3096ACC7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CDCA43-1A8A-48DC-BF5B-5F7A766C6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Pages>
  <Words>199</Words>
  <Characters>1135</Characters>
  <Application>Microsoft Office Word</Application>
  <DocSecurity>0</DocSecurity>
  <Lines>9</Lines>
  <Paragraphs>2</Paragraphs>
  <ScaleCrop>false</ScaleCrop>
  <Company/>
  <LinksUpToDate>false</LinksUpToDate>
  <CharactersWithSpaces>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47</cp:revision>
  <dcterms:created xsi:type="dcterms:W3CDTF">2021-03-18T00:22:00Z</dcterms:created>
  <dcterms:modified xsi:type="dcterms:W3CDTF">2021-05-25T08:53:00Z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9B8CDC218B77466CADBAFD831F2B67E3</vt:lpwstr>
  </property>
</Properties>
</file>