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936"/>
        <w:gridCol w:w="715"/>
        <w:gridCol w:w="1007"/>
        <w:gridCol w:w="1838"/>
        <w:gridCol w:w="1461"/>
        <w:gridCol w:w="2213"/>
        <w:gridCol w:w="2144"/>
        <w:gridCol w:w="953"/>
        <w:gridCol w:w="990"/>
        <w:gridCol w:w="1917"/>
      </w:tblGrid>
      <w:tr w:rsidR="00494D8B">
        <w:trPr>
          <w:trHeight w:val="405"/>
        </w:trPr>
        <w:tc>
          <w:tcPr>
            <w:tcW w:w="5000" w:type="pct"/>
            <w:gridSpan w:val="10"/>
            <w:tcBorders>
              <w:top w:val="nil"/>
              <w:left w:val="nil"/>
              <w:bottom w:val="nil"/>
              <w:right w:val="nil"/>
            </w:tcBorders>
            <w:shd w:val="clear" w:color="auto" w:fill="auto"/>
            <w:vAlign w:val="center"/>
            <w:hideMark/>
          </w:tcPr>
          <w:p w:rsidR="00EE7E6C" w:rsidRPr="008D27C0" w:rsidRDefault="00EE7E6C" w:rsidP="00EE7E6C">
            <w:pPr>
              <w:widowControl/>
              <w:textAlignment w:val="baseline"/>
              <w:rPr>
                <w:rFonts w:ascii="黑体" w:eastAsia="黑体" w:hAnsi="黑体" w:cs="宋体"/>
                <w:color w:val="000000"/>
                <w:kern w:val="0"/>
                <w:sz w:val="20"/>
                <w:szCs w:val="18"/>
              </w:rPr>
            </w:pPr>
            <w:r w:rsidRPr="008D27C0">
              <w:rPr>
                <w:rFonts w:ascii="黑体" w:eastAsia="黑体" w:hAnsi="黑体" w:cs="宋体" w:hint="eastAsia"/>
                <w:color w:val="000000"/>
                <w:kern w:val="0"/>
                <w:sz w:val="20"/>
                <w:szCs w:val="18"/>
              </w:rPr>
              <w:t>附件2</w:t>
            </w:r>
          </w:p>
        </w:tc>
      </w:tr>
      <w:tr w:rsidR="00494D8B">
        <w:trPr>
          <w:trHeight w:val="405"/>
        </w:trPr>
        <w:tc>
          <w:tcPr>
            <w:tcW w:w="5000" w:type="pct"/>
            <w:gridSpan w:val="10"/>
            <w:tcBorders>
              <w:top w:val="nil"/>
              <w:left w:val="nil"/>
              <w:bottom w:val="nil"/>
              <w:right w:val="nil"/>
            </w:tcBorders>
            <w:shd w:val="clear" w:color="auto" w:fill="auto"/>
            <w:vAlign w:val="center"/>
            <w:hideMark/>
          </w:tcPr>
          <w:p w:rsidR="00EE7E6C" w:rsidRPr="008D27C0" w:rsidRDefault="00EE7E6C" w:rsidP="00EE7E6C">
            <w:pPr>
              <w:widowControl/>
              <w:jc w:val="center"/>
              <w:textAlignment w:val="baseline"/>
              <w:rPr>
                <w:rFonts w:ascii="方正小标宋简体" w:eastAsia="方正小标宋简体" w:hAnsi="宋体" w:cs="宋体"/>
                <w:color w:val="000000"/>
                <w:kern w:val="0"/>
                <w:sz w:val="20"/>
                <w:szCs w:val="18"/>
              </w:rPr>
            </w:pPr>
            <w:r w:rsidRPr="008D27C0">
              <w:rPr>
                <w:rFonts w:ascii="方正小标宋简体" w:eastAsia="方正小标宋简体" w:hAnsi="宋体" w:cs="宋体" w:hint="eastAsia"/>
                <w:color w:val="000000"/>
                <w:kern w:val="0"/>
                <w:sz w:val="20"/>
                <w:szCs w:val="18"/>
              </w:rPr>
              <w:t> </w:t>
            </w:r>
            <w:r w:rsidRPr="008D27C0">
              <w:rPr>
                <w:rFonts w:ascii="方正小标宋简体" w:eastAsia="方正小标宋简体" w:hAnsi="宋体" w:cs="宋体" w:hint="eastAsia"/>
                <w:color w:val="000000"/>
                <w:kern w:val="0"/>
                <w:sz w:val="32"/>
                <w:szCs w:val="18"/>
              </w:rPr>
              <w:t>项目支出绩效自评表</w:t>
            </w:r>
            <w:r w:rsidRPr="008D27C0">
              <w:rPr>
                <w:rFonts w:ascii="方正小标宋简体" w:eastAsia="方正小标宋简体" w:hAnsi="宋体" w:cs="宋体" w:hint="eastAsia"/>
                <w:color w:val="000000"/>
                <w:kern w:val="0"/>
                <w:sz w:val="32"/>
                <w:szCs w:val="18"/>
              </w:rPr>
              <w:t> </w:t>
            </w:r>
          </w:p>
        </w:tc>
      </w:tr>
      <w:tr w:rsidR="00494D8B">
        <w:trPr>
          <w:trHeight w:val="270"/>
        </w:trPr>
        <w:tc>
          <w:tcPr>
            <w:tcW w:w="5000" w:type="pct"/>
            <w:gridSpan w:val="10"/>
            <w:tcBorders>
              <w:top w:val="nil"/>
              <w:left w:val="nil"/>
              <w:bottom w:val="nil"/>
              <w:right w:val="nil"/>
            </w:tcBorders>
            <w:shd w:val="clear" w:color="auto" w:fill="auto"/>
            <w:vAlign w:val="center"/>
            <w:hideMark/>
          </w:tcPr>
          <w:p w:rsidR="00EE7E6C" w:rsidRPr="008D27C0" w:rsidRDefault="00EE7E6C" w:rsidP="00EE7E6C">
            <w:pPr>
              <w:widowControl/>
              <w:jc w:val="center"/>
              <w:textAlignment w:val="baseline"/>
              <w:rPr>
                <w:rFonts w:ascii="宋体" w:eastAsia="宋体" w:hAnsi="宋体" w:cs="宋体"/>
                <w:color w:val="000000"/>
                <w:kern w:val="0"/>
                <w:sz w:val="20"/>
                <w:szCs w:val="18"/>
              </w:rPr>
            </w:pPr>
            <w:r w:rsidRPr="008D27C0">
              <w:rPr>
                <w:rFonts w:ascii="宋体" w:eastAsia="宋体" w:hAnsi="宋体" w:cs="宋体" w:hint="eastAsia"/>
                <w:color w:val="000000"/>
                <w:kern w:val="0"/>
                <w:sz w:val="20"/>
                <w:szCs w:val="18"/>
              </w:rPr>
              <w:t>（2020年度）</w:t>
            </w:r>
          </w:p>
        </w:tc>
      </w:tr>
      <w:tr w:rsidR="00494D8B">
        <w:trPr>
          <w:trHeight w:val="315"/>
        </w:trPr>
        <w:tc>
          <w:tcPr>
            <w:tcW w:w="107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项目名称</w:t>
            </w:r>
          </w:p>
        </w:tc>
        <w:tc>
          <w:tcPr>
            <w:tcW w:w="3929" w:type="pct"/>
            <w:gridSpan w:val="7"/>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科技创新服务能力建设</w:t>
            </w:r>
            <w:r w:rsidRPr="008D27C0">
              <w:rPr>
                <w:rFonts w:ascii="Times New Roman" w:eastAsia="宋体" w:hAnsi="Times New Roman" w:cs="Times New Roman"/>
                <w:color w:val="000000"/>
                <w:kern w:val="0"/>
                <w:sz w:val="18"/>
                <w:szCs w:val="16"/>
              </w:rPr>
              <w:t>-</w:t>
            </w:r>
            <w:r w:rsidRPr="008D27C0">
              <w:rPr>
                <w:rFonts w:ascii="宋体" w:eastAsia="宋体" w:hAnsi="宋体" w:cs="Times New Roman" w:hint="eastAsia"/>
                <w:color w:val="000000"/>
                <w:kern w:val="0"/>
                <w:sz w:val="18"/>
                <w:szCs w:val="16"/>
              </w:rPr>
              <w:t>高精尖学科建设（市级）</w:t>
            </w:r>
          </w:p>
        </w:tc>
      </w:tr>
      <w:tr w:rsidR="00494D8B">
        <w:trPr>
          <w:trHeight w:val="315"/>
        </w:trPr>
        <w:tc>
          <w:tcPr>
            <w:tcW w:w="107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2A41" w:rsidRPr="008D27C0" w:rsidRDefault="00C72A41"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主管部门及代码</w:t>
            </w:r>
          </w:p>
        </w:tc>
        <w:tc>
          <w:tcPr>
            <w:tcW w:w="1811" w:type="pct"/>
            <w:gridSpan w:val="3"/>
            <w:tcBorders>
              <w:top w:val="single" w:sz="4" w:space="0" w:color="auto"/>
              <w:left w:val="nil"/>
              <w:bottom w:val="single" w:sz="4" w:space="0" w:color="auto"/>
              <w:right w:val="single" w:sz="4" w:space="0" w:color="000000"/>
            </w:tcBorders>
            <w:shd w:val="clear" w:color="auto" w:fill="auto"/>
            <w:noWrap/>
            <w:vAlign w:val="center"/>
            <w:hideMark/>
          </w:tcPr>
          <w:p w:rsidR="00C72A41" w:rsidRPr="008D27C0" w:rsidRDefault="00C72A41"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北京市教育委员会</w:t>
            </w:r>
          </w:p>
        </w:tc>
        <w:tc>
          <w:tcPr>
            <w:tcW w:w="1" w:type="pct"/>
            <w:gridSpan w:val="2"/>
            <w:tcBorders>
              <w:top w:val="nil"/>
              <w:left w:val="nil"/>
              <w:bottom w:val="single" w:sz="4" w:space="0" w:color="auto"/>
              <w:right w:val="single" w:sz="4" w:space="0" w:color="auto"/>
            </w:tcBorders>
            <w:shd w:val="clear" w:color="auto" w:fill="auto"/>
            <w:noWrap/>
            <w:vAlign w:val="center"/>
            <w:hideMark/>
          </w:tcPr>
          <w:p w:rsidR="00C72A41" w:rsidRPr="008D27C0" w:rsidRDefault="00C72A41" w:rsidP="00C72A41">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实施单位</w:t>
            </w:r>
          </w:p>
        </w:tc>
        <w:tc>
          <w:tcPr>
            <w:tcW w:w="1224" w:type="pct"/>
            <w:gridSpan w:val="2"/>
            <w:tcBorders>
              <w:top w:val="single" w:sz="4" w:space="0" w:color="auto"/>
              <w:left w:val="nil"/>
              <w:bottom w:val="single" w:sz="4" w:space="0" w:color="auto"/>
              <w:right w:val="single" w:sz="4" w:space="0" w:color="000000"/>
            </w:tcBorders>
            <w:shd w:val="clear" w:color="auto" w:fill="auto"/>
            <w:noWrap/>
            <w:vAlign w:val="center"/>
            <w:hideMark/>
          </w:tcPr>
          <w:p w:rsidR="00C72A41" w:rsidRPr="008D27C0" w:rsidRDefault="00C72A41"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北京联合大学</w:t>
            </w:r>
          </w:p>
        </w:tc>
      </w:tr>
      <w:tr w:rsidR="00494D8B">
        <w:trPr>
          <w:trHeight w:val="315"/>
        </w:trPr>
        <w:tc>
          <w:tcPr>
            <w:tcW w:w="1109"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2A41" w:rsidRPr="008D27C0" w:rsidRDefault="00C72A41"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项目负责人</w:t>
            </w:r>
          </w:p>
        </w:tc>
        <w:tc>
          <w:tcPr>
            <w:tcW w:w="179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C72A41" w:rsidRPr="008D27C0" w:rsidRDefault="00C72A41"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王静</w:t>
            </w:r>
          </w:p>
        </w:tc>
        <w:tc>
          <w:tcPr>
            <w:tcW w:w="1" w:type="pct"/>
            <w:gridSpan w:val="2"/>
            <w:tcBorders>
              <w:top w:val="nil"/>
              <w:left w:val="nil"/>
              <w:bottom w:val="single" w:sz="4" w:space="0" w:color="auto"/>
              <w:right w:val="single" w:sz="4" w:space="0" w:color="auto"/>
            </w:tcBorders>
            <w:shd w:val="clear" w:color="auto" w:fill="auto"/>
            <w:noWrap/>
            <w:vAlign w:val="center"/>
            <w:hideMark/>
          </w:tcPr>
          <w:p w:rsidR="00C72A41" w:rsidRPr="008D27C0" w:rsidRDefault="00C72A41" w:rsidP="00C72A41">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r w:rsidRPr="008D27C0">
              <w:rPr>
                <w:rFonts w:ascii="宋体" w:eastAsia="宋体" w:hAnsi="宋体" w:cs="Times New Roman" w:hint="eastAsia"/>
                <w:color w:val="000000"/>
                <w:kern w:val="0"/>
                <w:sz w:val="18"/>
                <w:szCs w:val="16"/>
              </w:rPr>
              <w:t>联系电话</w:t>
            </w:r>
          </w:p>
        </w:tc>
        <w:tc>
          <w:tcPr>
            <w:tcW w:w="121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C72A41" w:rsidRPr="008D27C0" w:rsidRDefault="00C72A41"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64900669</w:t>
            </w:r>
          </w:p>
        </w:tc>
      </w:tr>
      <w:tr w:rsidR="00494D8B">
        <w:trPr>
          <w:trHeight w:val="672"/>
        </w:trPr>
        <w:tc>
          <w:tcPr>
            <w:tcW w:w="110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项目资金（万元）</w:t>
            </w:r>
          </w:p>
        </w:tc>
        <w:tc>
          <w:tcPr>
            <w:tcW w:w="734"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年初预算数（万元）</w:t>
            </w:r>
          </w:p>
        </w:tc>
        <w:tc>
          <w:tcPr>
            <w:tcW w:w="476"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全年预算数（万元）</w:t>
            </w:r>
          </w:p>
        </w:tc>
        <w:tc>
          <w:tcPr>
            <w:tcW w:w="46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全年执行数（万元）</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分值</w:t>
            </w:r>
            <w:r w:rsidRPr="008D27C0">
              <w:rPr>
                <w:rFonts w:ascii="宋体" w:eastAsia="宋体" w:hAnsi="宋体" w:cs="Times New Roman" w:hint="eastAsia"/>
                <w:color w:val="000000"/>
                <w:kern w:val="0"/>
                <w:sz w:val="18"/>
                <w:szCs w:val="16"/>
              </w:rPr>
              <w:br/>
              <w:t>（</w:t>
            </w:r>
            <w:r w:rsidRPr="008D27C0">
              <w:rPr>
                <w:rFonts w:ascii="Times New Roman" w:eastAsia="宋体" w:hAnsi="Times New Roman" w:cs="Times New Roman"/>
                <w:color w:val="000000"/>
                <w:kern w:val="0"/>
                <w:sz w:val="18"/>
                <w:szCs w:val="16"/>
              </w:rPr>
              <w:t>10</w:t>
            </w:r>
            <w:r w:rsidRPr="008D27C0">
              <w:rPr>
                <w:rFonts w:ascii="宋体" w:eastAsia="宋体" w:hAnsi="宋体" w:cs="Times New Roman" w:hint="eastAsia"/>
                <w:color w:val="000000"/>
                <w:kern w:val="0"/>
                <w:sz w:val="18"/>
                <w:szCs w:val="16"/>
              </w:rPr>
              <w:t>分）</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执行率</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得分</w:t>
            </w:r>
          </w:p>
        </w:tc>
      </w:tr>
      <w:tr w:rsidR="00494D8B">
        <w:trPr>
          <w:trHeight w:val="552"/>
        </w:trPr>
        <w:tc>
          <w:tcPr>
            <w:tcW w:w="1109" w:type="pct"/>
            <w:gridSpan w:val="3"/>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年度资金总额</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400</w:t>
            </w:r>
          </w:p>
        </w:tc>
        <w:tc>
          <w:tcPr>
            <w:tcW w:w="476"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365.4328</w:t>
            </w:r>
          </w:p>
        </w:tc>
        <w:tc>
          <w:tcPr>
            <w:tcW w:w="46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303.023105</w:t>
            </w:r>
          </w:p>
        </w:tc>
        <w:tc>
          <w:tcPr>
            <w:tcW w:w="422" w:type="pct"/>
            <w:tcBorders>
              <w:top w:val="nil"/>
              <w:left w:val="nil"/>
              <w:bottom w:val="nil"/>
              <w:right w:val="nil"/>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w:t>
            </w:r>
          </w:p>
        </w:tc>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82.92%</w:t>
            </w:r>
          </w:p>
        </w:tc>
        <w:tc>
          <w:tcPr>
            <w:tcW w:w="76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8.29</w:t>
            </w:r>
          </w:p>
        </w:tc>
      </w:tr>
      <w:tr w:rsidR="00494D8B">
        <w:trPr>
          <w:trHeight w:val="469"/>
        </w:trPr>
        <w:tc>
          <w:tcPr>
            <w:tcW w:w="1109" w:type="pct"/>
            <w:gridSpan w:val="3"/>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noWrap/>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其中：财政拨款</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400</w:t>
            </w:r>
          </w:p>
        </w:tc>
        <w:tc>
          <w:tcPr>
            <w:tcW w:w="476"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365.4328</w:t>
            </w:r>
          </w:p>
        </w:tc>
        <w:tc>
          <w:tcPr>
            <w:tcW w:w="46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303.023105</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w:t>
            </w:r>
          </w:p>
        </w:tc>
        <w:tc>
          <w:tcPr>
            <w:tcW w:w="435"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w:t>
            </w:r>
          </w:p>
        </w:tc>
      </w:tr>
      <w:tr w:rsidR="00494D8B">
        <w:trPr>
          <w:trHeight w:val="349"/>
        </w:trPr>
        <w:tc>
          <w:tcPr>
            <w:tcW w:w="1109" w:type="pct"/>
            <w:gridSpan w:val="3"/>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上年结转资金</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46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42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w:t>
            </w:r>
          </w:p>
        </w:tc>
        <w:tc>
          <w:tcPr>
            <w:tcW w:w="435"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w:t>
            </w:r>
          </w:p>
        </w:tc>
      </w:tr>
      <w:tr w:rsidR="00494D8B">
        <w:trPr>
          <w:trHeight w:val="300"/>
        </w:trPr>
        <w:tc>
          <w:tcPr>
            <w:tcW w:w="1109" w:type="pct"/>
            <w:gridSpan w:val="3"/>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其他资金</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476"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46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42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w:t>
            </w:r>
          </w:p>
        </w:tc>
        <w:tc>
          <w:tcPr>
            <w:tcW w:w="435"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w:t>
            </w:r>
          </w:p>
        </w:tc>
      </w:tr>
      <w:tr w:rsidR="00494D8B">
        <w:trPr>
          <w:trHeight w:val="398"/>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年度总体</w:t>
            </w:r>
            <w:r w:rsidRPr="008D27C0">
              <w:rPr>
                <w:rFonts w:ascii="宋体" w:eastAsia="宋体" w:hAnsi="宋体" w:cs="宋体" w:hint="eastAsia"/>
                <w:color w:val="000000"/>
                <w:kern w:val="0"/>
                <w:sz w:val="18"/>
                <w:szCs w:val="16"/>
              </w:rPr>
              <w:lastRenderedPageBreak/>
              <w:t>目标</w:t>
            </w:r>
          </w:p>
        </w:tc>
        <w:tc>
          <w:tcPr>
            <w:tcW w:w="2114" w:type="pct"/>
            <w:gridSpan w:val="4"/>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lastRenderedPageBreak/>
              <w:t>预期目标</w:t>
            </w:r>
          </w:p>
        </w:tc>
        <w:tc>
          <w:tcPr>
            <w:tcW w:w="2556" w:type="pct"/>
            <w:gridSpan w:val="5"/>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实际完成情况</w:t>
            </w:r>
          </w:p>
        </w:tc>
      </w:tr>
      <w:tr w:rsidR="00494D8B">
        <w:trPr>
          <w:trHeight w:val="331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2114" w:type="pct"/>
            <w:gridSpan w:val="4"/>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第一部分：工商管理：1.工商管理：组织研究生开展国际交流1次及以上；2.工商管理：力争国家级、省部级项目4项及以上；3.工商管理：力争在核心期刊上发表论文32篇及以上；4.工商管理：出版学术专著2部；5.工商管理：举办高水平学术讲座6次以上。第二部分：北京学：1.加强平台建设，购置考古学和中国史研究用便携式扫描仪1台。2.加强北京建筑文化遗产保护人才的培养，,开发“北京建筑遗产”慕课课程1门3.三年级研究生以第一作者身份人均发表论文人均1篇以上.4.设置20个左右学生实践创新项目，提高学生的实践能力5.申报各级各类科研项目，获批省部级以上项目至少2项6.加强成果发布,编写出版著作、辑刊等2部。7.发表核心期刊以上高水平论文8篇以上。8.到账经费500万以上。9.举办或合办第22次北京学学术、亚洲地方学与地方文化学术研讨会。10.举办高水平学术讲座10次以上11.承担横向课题2项以上。12.提交智库咨询报告或成果要报2篇以上。13.联合培养1名博士后。14.教师出访和做访问学者 6人次以上。15.加强国际交流,邀请境外学者讲学5人次以上.</w:t>
            </w:r>
          </w:p>
        </w:tc>
        <w:tc>
          <w:tcPr>
            <w:tcW w:w="2556" w:type="pct"/>
            <w:gridSpan w:val="5"/>
            <w:tcBorders>
              <w:top w:val="single" w:sz="4" w:space="0" w:color="auto"/>
              <w:left w:val="nil"/>
              <w:bottom w:val="nil"/>
              <w:right w:val="single" w:sz="4" w:space="0" w:color="000000"/>
            </w:tcBorders>
            <w:shd w:val="clear" w:color="auto" w:fill="auto"/>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工商管理：获批国家级、省部级项目13项；以第一作者和通讯作者发表高水平论文共 64 篇，其中 A 类论文12篇， B类论文13篇；出版学术专著2部；举办高水平学术讲座12次以上。北京学16项指标中，除了15、16指标受疫情影响无法完成，其他14项指标都如期完成，并有9项指标超额完成任务。</w:t>
            </w:r>
          </w:p>
        </w:tc>
      </w:tr>
      <w:tr w:rsidR="00494D8B">
        <w:trPr>
          <w:trHeight w:val="60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lastRenderedPageBreak/>
              <w:t>绩效指标</w:t>
            </w:r>
          </w:p>
        </w:tc>
        <w:tc>
          <w:tcPr>
            <w:tcW w:w="338" w:type="pct"/>
            <w:tcBorders>
              <w:top w:val="nil"/>
              <w:left w:val="nil"/>
              <w:bottom w:val="nil"/>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一级指标</w:t>
            </w:r>
          </w:p>
        </w:tc>
        <w:tc>
          <w:tcPr>
            <w:tcW w:w="441" w:type="pct"/>
            <w:tcBorders>
              <w:top w:val="nil"/>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二级指标</w:t>
            </w:r>
          </w:p>
        </w:tc>
        <w:tc>
          <w:tcPr>
            <w:tcW w:w="734" w:type="pct"/>
            <w:tcBorders>
              <w:top w:val="nil"/>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三级指标</w:t>
            </w:r>
          </w:p>
        </w:tc>
        <w:tc>
          <w:tcPr>
            <w:tcW w:w="601" w:type="pct"/>
            <w:tcBorders>
              <w:top w:val="nil"/>
              <w:left w:val="nil"/>
              <w:bottom w:val="nil"/>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年度指标值(A)</w:t>
            </w:r>
          </w:p>
        </w:tc>
        <w:tc>
          <w:tcPr>
            <w:tcW w:w="937" w:type="pct"/>
            <w:gridSpan w:val="2"/>
            <w:tcBorders>
              <w:top w:val="single" w:sz="4" w:space="0" w:color="auto"/>
              <w:left w:val="nil"/>
              <w:bottom w:val="nil"/>
              <w:right w:val="single" w:sz="4" w:space="0" w:color="000000"/>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全年实际值(B)</w:t>
            </w:r>
          </w:p>
        </w:tc>
        <w:tc>
          <w:tcPr>
            <w:tcW w:w="422" w:type="pct"/>
            <w:tcBorders>
              <w:top w:val="single" w:sz="4" w:space="0" w:color="auto"/>
              <w:left w:val="nil"/>
              <w:bottom w:val="nil"/>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分值</w:t>
            </w:r>
          </w:p>
        </w:tc>
        <w:tc>
          <w:tcPr>
            <w:tcW w:w="435" w:type="pct"/>
            <w:tcBorders>
              <w:top w:val="single" w:sz="4" w:space="0" w:color="auto"/>
              <w:left w:val="nil"/>
              <w:bottom w:val="nil"/>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得分</w:t>
            </w:r>
          </w:p>
        </w:tc>
        <w:tc>
          <w:tcPr>
            <w:tcW w:w="762" w:type="pct"/>
            <w:tcBorders>
              <w:top w:val="single" w:sz="4" w:space="0" w:color="auto"/>
              <w:left w:val="nil"/>
              <w:bottom w:val="nil"/>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偏差原因分析及改进措施</w:t>
            </w:r>
          </w:p>
        </w:tc>
      </w:tr>
      <w:tr w:rsidR="00494D8B">
        <w:trPr>
          <w:trHeight w:val="1729"/>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产</w:t>
            </w:r>
            <w:r w:rsidRPr="008D27C0">
              <w:rPr>
                <w:rFonts w:ascii="宋体" w:eastAsia="宋体" w:hAnsi="宋体" w:cs="Times New Roman" w:hint="eastAsia"/>
                <w:color w:val="000000"/>
                <w:kern w:val="0"/>
                <w:sz w:val="18"/>
                <w:szCs w:val="16"/>
              </w:rPr>
              <w:br/>
              <w:t>出</w:t>
            </w:r>
            <w:r w:rsidRPr="008D27C0">
              <w:rPr>
                <w:rFonts w:ascii="宋体" w:eastAsia="宋体" w:hAnsi="宋体" w:cs="Times New Roman" w:hint="eastAsia"/>
                <w:color w:val="000000"/>
                <w:kern w:val="0"/>
                <w:sz w:val="18"/>
                <w:szCs w:val="16"/>
              </w:rPr>
              <w:br/>
              <w:t>指</w:t>
            </w:r>
            <w:r w:rsidRPr="008D27C0">
              <w:rPr>
                <w:rFonts w:ascii="宋体" w:eastAsia="宋体" w:hAnsi="宋体" w:cs="Times New Roman" w:hint="eastAsia"/>
                <w:color w:val="000000"/>
                <w:kern w:val="0"/>
                <w:sz w:val="18"/>
                <w:szCs w:val="16"/>
              </w:rPr>
              <w:br/>
              <w:t>标</w:t>
            </w:r>
            <w:r w:rsidRPr="008D27C0">
              <w:rPr>
                <w:rFonts w:ascii="宋体" w:eastAsia="宋体" w:hAnsi="宋体" w:cs="Times New Roman" w:hint="eastAsia"/>
                <w:color w:val="000000"/>
                <w:kern w:val="0"/>
                <w:sz w:val="18"/>
                <w:szCs w:val="16"/>
              </w:rPr>
              <w:br/>
              <w:t>（</w:t>
            </w:r>
            <w:r w:rsidRPr="008D27C0">
              <w:rPr>
                <w:rFonts w:ascii="Times New Roman" w:eastAsia="宋体" w:hAnsi="Times New Roman" w:cs="Times New Roman"/>
                <w:color w:val="000000"/>
                <w:kern w:val="0"/>
                <w:sz w:val="18"/>
                <w:szCs w:val="16"/>
              </w:rPr>
              <w:t>50</w:t>
            </w:r>
            <w:r w:rsidRPr="008D27C0">
              <w:rPr>
                <w:rFonts w:ascii="宋体" w:eastAsia="宋体" w:hAnsi="宋体" w:cs="Times New Roman" w:hint="eastAsia"/>
                <w:color w:val="000000"/>
                <w:kern w:val="0"/>
                <w:sz w:val="18"/>
                <w:szCs w:val="16"/>
              </w:rPr>
              <w:t>分）</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数量指标</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工商管理：组织研究生开展国际交流人次</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r w:rsidRPr="008D27C0">
              <w:rPr>
                <w:rFonts w:ascii="宋体" w:eastAsia="宋体" w:hAnsi="宋体" w:cs="Times New Roman" w:hint="eastAsia"/>
                <w:color w:val="000000"/>
                <w:kern w:val="0"/>
                <w:sz w:val="18"/>
                <w:szCs w:val="16"/>
              </w:rPr>
              <w:t>人次</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762" w:type="pct"/>
            <w:tcBorders>
              <w:top w:val="single" w:sz="4" w:space="0" w:color="auto"/>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根据国务院应对新型冠状病毒感染肺炎疫情联防联控机制的要求，</w:t>
            </w: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年上半年无法安排前往异地的学术交流或会议、无法</w:t>
            </w:r>
            <w:r w:rsidRPr="008D27C0">
              <w:rPr>
                <w:rFonts w:ascii="宋体" w:eastAsia="宋体" w:hAnsi="宋体" w:cs="Times New Roman" w:hint="eastAsia"/>
                <w:color w:val="000000"/>
                <w:kern w:val="0"/>
                <w:sz w:val="18"/>
                <w:szCs w:val="16"/>
              </w:rPr>
              <w:lastRenderedPageBreak/>
              <w:t>举办大型学术会议、无法排出团组出境，影响了经费执行进度</w:t>
            </w:r>
          </w:p>
        </w:tc>
      </w:tr>
      <w:tr w:rsidR="00494D8B">
        <w:trPr>
          <w:trHeight w:val="62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工商管理：力争国家级、省部级项目数量</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4</w:t>
            </w:r>
            <w:r w:rsidRPr="008D27C0">
              <w:rPr>
                <w:rFonts w:ascii="宋体" w:eastAsia="宋体" w:hAnsi="宋体" w:cs="Times New Roman" w:hint="eastAsia"/>
                <w:color w:val="000000"/>
                <w:kern w:val="0"/>
                <w:sz w:val="18"/>
                <w:szCs w:val="16"/>
              </w:rPr>
              <w:t>项</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13</w:t>
            </w:r>
            <w:r w:rsidR="004878D2">
              <w:rPr>
                <w:rFonts w:ascii="Times New Roman" w:eastAsia="宋体" w:hAnsi="Times New Roman" w:cs="Times New Roman" w:hint="eastAsia"/>
                <w:color w:val="000000"/>
                <w:kern w:val="0"/>
                <w:sz w:val="18"/>
                <w:szCs w:val="16"/>
              </w:rPr>
              <w:t>项</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1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工商管理：力争在核心期刊上发表论文篇数</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12</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32</w:t>
            </w:r>
            <w:r w:rsidR="004878D2">
              <w:rPr>
                <w:rFonts w:ascii="Times New Roman" w:eastAsia="宋体" w:hAnsi="Times New Roman" w:cs="Times New Roman" w:hint="eastAsia"/>
                <w:color w:val="000000"/>
                <w:kern w:val="0"/>
                <w:sz w:val="18"/>
                <w:szCs w:val="16"/>
              </w:rPr>
              <w:t>篇</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工商管理：出版学术专著数量</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本</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本</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工商管理：举办高水平学术讲座次数</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6</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12</w:t>
            </w:r>
            <w:r w:rsidR="004878D2">
              <w:rPr>
                <w:rFonts w:ascii="Times New Roman" w:eastAsia="宋体" w:hAnsi="Times New Roman" w:cs="Times New Roman" w:hint="eastAsia"/>
                <w:color w:val="000000"/>
                <w:kern w:val="0"/>
                <w:sz w:val="18"/>
                <w:szCs w:val="16"/>
              </w:rPr>
              <w:t>次</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：购置考古学和中国史研究用便携式扫描仪</w:t>
            </w: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台。</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台</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台</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：建设慕课课程</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门</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门</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3</w:t>
            </w:r>
            <w:r w:rsidRPr="008D27C0">
              <w:rPr>
                <w:rFonts w:ascii="宋体" w:eastAsia="宋体" w:hAnsi="宋体" w:cs="Times New Roman" w:hint="eastAsia"/>
                <w:color w:val="000000"/>
                <w:kern w:val="0"/>
                <w:sz w:val="18"/>
                <w:szCs w:val="16"/>
              </w:rPr>
              <w:t>：三年级研究生以第一作者身份人均发表论文</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篇</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篇</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4</w:t>
            </w:r>
            <w:r w:rsidRPr="008D27C0">
              <w:rPr>
                <w:rFonts w:ascii="宋体" w:eastAsia="宋体" w:hAnsi="宋体" w:cs="Times New Roman" w:hint="eastAsia"/>
                <w:color w:val="000000"/>
                <w:kern w:val="0"/>
                <w:sz w:val="18"/>
                <w:szCs w:val="16"/>
              </w:rPr>
              <w:t>：设置学生创新项目。</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26</w:t>
            </w:r>
            <w:r w:rsidR="004878D2">
              <w:rPr>
                <w:rFonts w:ascii="Times New Roman" w:eastAsia="宋体" w:hAnsi="Times New Roman" w:cs="Times New Roman" w:hint="eastAsia"/>
                <w:color w:val="000000"/>
                <w:kern w:val="0"/>
                <w:sz w:val="18"/>
                <w:szCs w:val="16"/>
              </w:rPr>
              <w:t>项</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5</w:t>
            </w:r>
            <w:r w:rsidRPr="008D27C0">
              <w:rPr>
                <w:rFonts w:ascii="宋体" w:eastAsia="宋体" w:hAnsi="宋体" w:cs="Times New Roman" w:hint="eastAsia"/>
                <w:color w:val="000000"/>
                <w:kern w:val="0"/>
                <w:sz w:val="18"/>
                <w:szCs w:val="16"/>
              </w:rPr>
              <w:t>：申报各级各类科研项目，获批省部级以上项目</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项</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r w:rsidRPr="008D27C0">
              <w:rPr>
                <w:rFonts w:ascii="宋体" w:eastAsia="宋体" w:hAnsi="宋体" w:cs="Times New Roman" w:hint="eastAsia"/>
                <w:color w:val="000000"/>
                <w:kern w:val="0"/>
                <w:sz w:val="18"/>
                <w:szCs w:val="16"/>
              </w:rPr>
              <w:t>项</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6</w:t>
            </w:r>
            <w:r w:rsidRPr="008D27C0">
              <w:rPr>
                <w:rFonts w:ascii="宋体" w:eastAsia="宋体" w:hAnsi="宋体" w:cs="Times New Roman" w:hint="eastAsia"/>
                <w:color w:val="000000"/>
                <w:kern w:val="0"/>
                <w:sz w:val="18"/>
                <w:szCs w:val="16"/>
              </w:rPr>
              <w:t>：编写出版著作、辑刊等文集</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本</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6</w:t>
            </w:r>
            <w:r w:rsidRPr="008D27C0">
              <w:rPr>
                <w:rFonts w:ascii="宋体" w:eastAsia="宋体" w:hAnsi="宋体" w:cs="Times New Roman" w:hint="eastAsia"/>
                <w:color w:val="000000"/>
                <w:kern w:val="0"/>
                <w:sz w:val="18"/>
                <w:szCs w:val="16"/>
              </w:rPr>
              <w:t>本</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0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7</w:t>
            </w:r>
            <w:r w:rsidRPr="008D27C0">
              <w:rPr>
                <w:rFonts w:ascii="宋体" w:eastAsia="宋体" w:hAnsi="宋体" w:cs="Times New Roman" w:hint="eastAsia"/>
                <w:color w:val="000000"/>
                <w:kern w:val="0"/>
                <w:sz w:val="18"/>
                <w:szCs w:val="16"/>
              </w:rPr>
              <w:t>：发表核心期刊以上高水平论文</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8</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11</w:t>
            </w:r>
            <w:r w:rsidR="004878D2">
              <w:rPr>
                <w:rFonts w:ascii="Times New Roman" w:eastAsia="宋体" w:hAnsi="Times New Roman" w:cs="Times New Roman" w:hint="eastAsia"/>
                <w:color w:val="000000"/>
                <w:kern w:val="0"/>
                <w:sz w:val="18"/>
                <w:szCs w:val="16"/>
              </w:rPr>
              <w:t>篇</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0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8</w:t>
            </w:r>
            <w:r w:rsidRPr="008D27C0">
              <w:rPr>
                <w:rFonts w:ascii="宋体" w:eastAsia="宋体" w:hAnsi="宋体" w:cs="Times New Roman" w:hint="eastAsia"/>
                <w:color w:val="000000"/>
                <w:kern w:val="0"/>
                <w:sz w:val="18"/>
                <w:szCs w:val="16"/>
              </w:rPr>
              <w:t>：到账经费（北京学）</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500</w:t>
            </w:r>
            <w:r w:rsidRPr="008D27C0">
              <w:rPr>
                <w:rFonts w:ascii="Times New Roman" w:eastAsia="宋体" w:hAnsi="Times New Roman" w:cs="Times New Roman"/>
                <w:color w:val="000000"/>
                <w:kern w:val="0"/>
                <w:sz w:val="18"/>
                <w:szCs w:val="16"/>
              </w:rPr>
              <w:t>万元</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2933.244</w:t>
            </w:r>
            <w:r w:rsidRPr="008D27C0">
              <w:rPr>
                <w:rFonts w:ascii="宋体" w:eastAsia="宋体" w:hAnsi="宋体" w:cs="Times New Roman" w:hint="eastAsia"/>
                <w:color w:val="000000"/>
                <w:kern w:val="0"/>
                <w:sz w:val="18"/>
                <w:szCs w:val="16"/>
              </w:rPr>
              <w:t>万元</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0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9</w:t>
            </w:r>
            <w:r w:rsidRPr="008D27C0">
              <w:rPr>
                <w:rFonts w:ascii="宋体" w:eastAsia="宋体" w:hAnsi="宋体" w:cs="Times New Roman" w:hint="eastAsia"/>
                <w:color w:val="000000"/>
                <w:kern w:val="0"/>
                <w:sz w:val="18"/>
                <w:szCs w:val="16"/>
              </w:rPr>
              <w:t>：高水平学术会议</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004878D2">
              <w:rPr>
                <w:rFonts w:ascii="Times New Roman" w:eastAsia="宋体" w:hAnsi="Times New Roman" w:cs="Times New Roman" w:hint="eastAsia"/>
                <w:color w:val="000000"/>
                <w:kern w:val="0"/>
                <w:sz w:val="18"/>
                <w:szCs w:val="16"/>
              </w:rPr>
              <w:t>次</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0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10</w:t>
            </w:r>
            <w:r w:rsidRPr="008D27C0">
              <w:rPr>
                <w:rFonts w:ascii="宋体" w:eastAsia="宋体" w:hAnsi="宋体" w:cs="Times New Roman" w:hint="eastAsia"/>
                <w:color w:val="000000"/>
                <w:kern w:val="0"/>
                <w:sz w:val="18"/>
                <w:szCs w:val="16"/>
              </w:rPr>
              <w:t>：举办高水平学术讲座</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19</w:t>
            </w:r>
            <w:r w:rsidR="004878D2">
              <w:rPr>
                <w:rFonts w:ascii="Times New Roman" w:eastAsia="宋体" w:hAnsi="Times New Roman" w:cs="Times New Roman" w:hint="eastAsia"/>
                <w:color w:val="000000"/>
                <w:kern w:val="0"/>
                <w:sz w:val="18"/>
                <w:szCs w:val="16"/>
              </w:rPr>
              <w:t>次</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0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11</w:t>
            </w:r>
            <w:r w:rsidRPr="008D27C0">
              <w:rPr>
                <w:rFonts w:ascii="宋体" w:eastAsia="宋体" w:hAnsi="宋体" w:cs="Times New Roman" w:hint="eastAsia"/>
                <w:color w:val="000000"/>
                <w:kern w:val="0"/>
                <w:sz w:val="18"/>
                <w:szCs w:val="16"/>
              </w:rPr>
              <w:t>：承担横向课题</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项</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51</w:t>
            </w:r>
            <w:r w:rsidRPr="008D27C0">
              <w:rPr>
                <w:rFonts w:ascii="宋体" w:eastAsia="宋体" w:hAnsi="宋体" w:cs="Times New Roman" w:hint="eastAsia"/>
                <w:color w:val="000000"/>
                <w:kern w:val="0"/>
                <w:sz w:val="18"/>
                <w:szCs w:val="16"/>
              </w:rPr>
              <w:t>项</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0.85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0.85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：提交智库咨询报告或成果要报</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篇幅</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7</w:t>
            </w:r>
            <w:r w:rsidRPr="008D27C0">
              <w:rPr>
                <w:rFonts w:ascii="宋体" w:eastAsia="宋体" w:hAnsi="宋体" w:cs="Times New Roman" w:hint="eastAsia"/>
                <w:color w:val="000000"/>
                <w:kern w:val="0"/>
                <w:sz w:val="18"/>
                <w:szCs w:val="16"/>
              </w:rPr>
              <w:t>篇</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13</w:t>
            </w:r>
            <w:r w:rsidRPr="008D27C0">
              <w:rPr>
                <w:rFonts w:ascii="宋体" w:eastAsia="宋体" w:hAnsi="宋体" w:cs="Times New Roman" w:hint="eastAsia"/>
                <w:color w:val="000000"/>
                <w:kern w:val="0"/>
                <w:sz w:val="18"/>
                <w:szCs w:val="16"/>
              </w:rPr>
              <w:t>：联合培养博士后</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r w:rsidR="004878D2">
              <w:rPr>
                <w:rFonts w:ascii="Times New Roman" w:eastAsia="宋体" w:hAnsi="Times New Roman" w:cs="Times New Roman" w:hint="eastAsia"/>
                <w:color w:val="000000"/>
                <w:kern w:val="0"/>
                <w:sz w:val="18"/>
                <w:szCs w:val="16"/>
              </w:rPr>
              <w:t>名</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14</w:t>
            </w:r>
            <w:r w:rsidRPr="008D27C0">
              <w:rPr>
                <w:rFonts w:ascii="宋体" w:eastAsia="宋体" w:hAnsi="宋体" w:cs="Times New Roman" w:hint="eastAsia"/>
                <w:color w:val="000000"/>
                <w:kern w:val="0"/>
                <w:sz w:val="18"/>
                <w:szCs w:val="16"/>
              </w:rPr>
              <w:t>：教师出访和做访问学者</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6</w:t>
            </w:r>
            <w:r w:rsidRPr="008D27C0">
              <w:rPr>
                <w:rFonts w:ascii="宋体" w:eastAsia="宋体" w:hAnsi="宋体" w:cs="Times New Roman" w:hint="eastAsia"/>
                <w:color w:val="000000"/>
                <w:kern w:val="0"/>
                <w:sz w:val="18"/>
                <w:szCs w:val="16"/>
              </w:rPr>
              <w:t>人次</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：聘请国际国内学术名师。</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4878D2" w:rsidP="00EE7E6C">
            <w:pPr>
              <w:widowControl/>
              <w:spacing w:line="320" w:lineRule="exact"/>
              <w:jc w:val="center"/>
              <w:textAlignment w:val="baseline"/>
              <w:rPr>
                <w:rFonts w:ascii="Times New Roman" w:eastAsia="宋体" w:hAnsi="Times New Roman" w:cs="Times New Roman"/>
                <w:color w:val="000000"/>
                <w:kern w:val="0"/>
                <w:sz w:val="18"/>
                <w:szCs w:val="16"/>
              </w:rPr>
            </w:pPr>
            <w:r>
              <w:rPr>
                <w:rFonts w:ascii="Times New Roman" w:eastAsia="宋体" w:hAnsi="Times New Roman" w:cs="Times New Roman"/>
                <w:color w:val="000000"/>
                <w:kern w:val="0"/>
                <w:sz w:val="18"/>
                <w:szCs w:val="16"/>
              </w:rPr>
              <w:t>2</w:t>
            </w:r>
            <w:r w:rsidR="00C376BE">
              <w:rPr>
                <w:rFonts w:ascii="Times New Roman" w:eastAsia="宋体" w:hAnsi="Times New Roman" w:cs="Times New Roman" w:hint="eastAsia"/>
                <w:color w:val="000000"/>
                <w:kern w:val="0"/>
                <w:sz w:val="18"/>
                <w:szCs w:val="16"/>
              </w:rPr>
              <w:t>人</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北京学指标</w:t>
            </w:r>
            <w:r w:rsidRPr="008D27C0">
              <w:rPr>
                <w:rFonts w:ascii="Times New Roman" w:eastAsia="宋体" w:hAnsi="Times New Roman" w:cs="Times New Roman"/>
                <w:color w:val="000000"/>
                <w:kern w:val="0"/>
                <w:sz w:val="18"/>
                <w:szCs w:val="16"/>
              </w:rPr>
              <w:t>16:</w:t>
            </w:r>
            <w:r w:rsidRPr="008D27C0">
              <w:rPr>
                <w:rFonts w:ascii="宋体" w:eastAsia="宋体" w:hAnsi="宋体" w:cs="Times New Roman" w:hint="eastAsia"/>
                <w:color w:val="000000"/>
                <w:kern w:val="0"/>
                <w:sz w:val="18"/>
                <w:szCs w:val="16"/>
              </w:rPr>
              <w:t>邀请境外专家交流、讲学</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r w:rsidRPr="008D27C0">
              <w:rPr>
                <w:rFonts w:ascii="宋体" w:eastAsia="宋体" w:hAnsi="宋体" w:cs="Times New Roman" w:hint="eastAsia"/>
                <w:color w:val="000000"/>
                <w:kern w:val="0"/>
                <w:sz w:val="18"/>
                <w:szCs w:val="16"/>
              </w:rPr>
              <w:t>人次</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0.15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762" w:type="pct"/>
            <w:tcBorders>
              <w:top w:val="nil"/>
              <w:left w:val="nil"/>
              <w:bottom w:val="single" w:sz="4" w:space="0" w:color="auto"/>
              <w:right w:val="single" w:sz="4" w:space="0" w:color="auto"/>
            </w:tcBorders>
            <w:shd w:val="clear" w:color="auto" w:fill="auto"/>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质量指标</w:t>
            </w: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工商管理：研究成果验收合格率</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F3C86"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购置考古学和中国史研究用便携式扫描仪</w:t>
            </w: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台</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建设慕课课程</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三年级研究生以第一作者身份人均发表论文</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设置学生创新项目</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130%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申报各级各类科研项目，获批省部级以上项目</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编写出版著作、辑刊等文集</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120%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发表核心期刊以上高水平论文</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138%</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到账经费</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587%</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高水平学术会议</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举办高水平学术讲座</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190%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承担横向课题</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2550%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提交智库咨询报告或成果要报</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350%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联合培养博士后</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聘请国际国内学术名师</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教师出访和做访问学者</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0.4</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76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受疫情影响</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邀请境外专家交流、讲学</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p>
        </w:tc>
        <w:tc>
          <w:tcPr>
            <w:tcW w:w="76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受疫情影响</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时效指标</w:t>
            </w: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工商管理：指标</w:t>
            </w: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：研究方案制定和前期准备时间</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月前</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月前完成</w:t>
            </w:r>
          </w:p>
        </w:tc>
        <w:tc>
          <w:tcPr>
            <w:tcW w:w="422" w:type="pct"/>
            <w:tcBorders>
              <w:top w:val="nil"/>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nil"/>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工商管理：指标</w:t>
            </w: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：招标采购时间</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9</w:t>
            </w:r>
            <w:r w:rsidRPr="008D27C0">
              <w:rPr>
                <w:rFonts w:ascii="宋体" w:eastAsia="宋体" w:hAnsi="宋体" w:cs="Times New Roman" w:hint="eastAsia"/>
                <w:color w:val="000000"/>
                <w:kern w:val="0"/>
                <w:sz w:val="18"/>
                <w:szCs w:val="16"/>
              </w:rPr>
              <w:t>月前</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9</w:t>
            </w:r>
            <w:r w:rsidRPr="008D27C0">
              <w:rPr>
                <w:rFonts w:ascii="宋体" w:eastAsia="宋体" w:hAnsi="宋体" w:cs="Times New Roman" w:hint="eastAsia"/>
                <w:color w:val="000000"/>
                <w:kern w:val="0"/>
                <w:sz w:val="18"/>
                <w:szCs w:val="16"/>
              </w:rPr>
              <w:t>月前完成</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工商管理：指标</w:t>
            </w:r>
            <w:r w:rsidRPr="008D27C0">
              <w:rPr>
                <w:rFonts w:ascii="Times New Roman" w:eastAsia="宋体" w:hAnsi="Times New Roman" w:cs="Times New Roman"/>
                <w:color w:val="000000"/>
                <w:kern w:val="0"/>
                <w:sz w:val="18"/>
                <w:szCs w:val="16"/>
              </w:rPr>
              <w:t>3</w:t>
            </w:r>
            <w:r w:rsidRPr="008D27C0">
              <w:rPr>
                <w:rFonts w:ascii="宋体" w:eastAsia="宋体" w:hAnsi="宋体" w:cs="Times New Roman" w:hint="eastAsia"/>
                <w:color w:val="000000"/>
                <w:kern w:val="0"/>
                <w:sz w:val="18"/>
                <w:szCs w:val="16"/>
              </w:rPr>
              <w:t>：采购物品到位时间</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9</w:t>
            </w:r>
            <w:r w:rsidRPr="008D27C0">
              <w:rPr>
                <w:rFonts w:ascii="宋体" w:eastAsia="宋体" w:hAnsi="宋体" w:cs="Times New Roman" w:hint="eastAsia"/>
                <w:color w:val="000000"/>
                <w:kern w:val="0"/>
                <w:sz w:val="18"/>
                <w:szCs w:val="16"/>
              </w:rPr>
              <w:t>月前</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9</w:t>
            </w:r>
            <w:r w:rsidRPr="008D27C0">
              <w:rPr>
                <w:rFonts w:ascii="宋体" w:eastAsia="宋体" w:hAnsi="宋体" w:cs="Times New Roman" w:hint="eastAsia"/>
                <w:color w:val="000000"/>
                <w:kern w:val="0"/>
                <w:sz w:val="18"/>
                <w:szCs w:val="16"/>
              </w:rPr>
              <w:t>月前完成</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6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工商管理：指标</w:t>
            </w:r>
            <w:r w:rsidRPr="008D27C0">
              <w:rPr>
                <w:rFonts w:ascii="Times New Roman" w:eastAsia="宋体" w:hAnsi="Times New Roman" w:cs="Times New Roman"/>
                <w:color w:val="000000"/>
                <w:kern w:val="0"/>
                <w:sz w:val="18"/>
                <w:szCs w:val="16"/>
              </w:rPr>
              <w:t>4</w:t>
            </w:r>
            <w:r w:rsidRPr="008D27C0">
              <w:rPr>
                <w:rFonts w:ascii="宋体" w:eastAsia="宋体" w:hAnsi="宋体" w:cs="Times New Roman" w:hint="eastAsia"/>
                <w:color w:val="000000"/>
                <w:kern w:val="0"/>
                <w:sz w:val="18"/>
                <w:szCs w:val="16"/>
              </w:rPr>
              <w:t>：验收时间</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月前</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2020</w:t>
            </w:r>
            <w:r w:rsidRPr="008D27C0">
              <w:rPr>
                <w:rFonts w:ascii="宋体" w:eastAsia="宋体" w:hAnsi="宋体" w:cs="Times New Roman" w:hint="eastAsia"/>
                <w:color w:val="000000"/>
                <w:kern w:val="0"/>
                <w:sz w:val="18"/>
                <w:szCs w:val="16"/>
              </w:rPr>
              <w:t>年</w:t>
            </w: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月前完成</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right"/>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96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：购置考古学和中国史研究用便携式扫描仪</w:t>
            </w:r>
            <w:r w:rsidRPr="008D27C0">
              <w:rPr>
                <w:rFonts w:ascii="Times New Roman" w:eastAsia="宋体" w:hAnsi="Times New Roman" w:cs="Times New Roman"/>
                <w:color w:val="000000"/>
                <w:kern w:val="0"/>
                <w:sz w:val="18"/>
                <w:szCs w:val="16"/>
              </w:rPr>
              <w:t>1</w:t>
            </w:r>
            <w:r w:rsidRPr="008D27C0">
              <w:rPr>
                <w:rFonts w:ascii="宋体" w:eastAsia="宋体" w:hAnsi="宋体" w:cs="Times New Roman" w:hint="eastAsia"/>
                <w:color w:val="000000"/>
                <w:kern w:val="0"/>
                <w:sz w:val="18"/>
                <w:szCs w:val="16"/>
              </w:rPr>
              <w:t>台</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微软雅黑" w:eastAsia="微软雅黑" w:hAnsi="微软雅黑"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微软雅黑" w:eastAsia="微软雅黑" w:hAnsi="微软雅黑" w:cs="Times New Roman" w:hint="eastAsia"/>
                <w:color w:val="000000"/>
                <w:kern w:val="0"/>
                <w:sz w:val="18"/>
                <w:szCs w:val="16"/>
              </w:rPr>
              <w:t>日前执行完毕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938"/>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2</w:t>
            </w:r>
            <w:r w:rsidRPr="008D27C0">
              <w:rPr>
                <w:rFonts w:ascii="宋体" w:eastAsia="宋体" w:hAnsi="宋体" w:cs="Times New Roman" w:hint="eastAsia"/>
                <w:color w:val="000000"/>
                <w:kern w:val="0"/>
                <w:sz w:val="18"/>
                <w:szCs w:val="16"/>
              </w:rPr>
              <w:t>：建设慕课课程</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878"/>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北京学（文理）指标：三年级研究生以第一作者身份人均发表论文</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4</w:t>
            </w:r>
            <w:r w:rsidRPr="008D27C0">
              <w:rPr>
                <w:rFonts w:ascii="宋体" w:eastAsia="宋体" w:hAnsi="宋体" w:cs="Times New Roman" w:hint="eastAsia"/>
                <w:color w:val="000000"/>
                <w:kern w:val="0"/>
                <w:sz w:val="18"/>
                <w:szCs w:val="16"/>
              </w:rPr>
              <w:t>：设置学生创新项目。</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5</w:t>
            </w:r>
            <w:r w:rsidRPr="008D27C0">
              <w:rPr>
                <w:rFonts w:ascii="宋体" w:eastAsia="宋体" w:hAnsi="宋体" w:cs="Times New Roman" w:hint="eastAsia"/>
                <w:color w:val="000000"/>
                <w:kern w:val="0"/>
                <w:sz w:val="18"/>
                <w:szCs w:val="16"/>
              </w:rPr>
              <w:t>：申报各级各类科研项目，获批省部级以上项目</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6</w:t>
            </w:r>
            <w:r w:rsidRPr="008D27C0">
              <w:rPr>
                <w:rFonts w:ascii="宋体" w:eastAsia="宋体" w:hAnsi="宋体" w:cs="Times New Roman" w:hint="eastAsia"/>
                <w:color w:val="000000"/>
                <w:kern w:val="0"/>
                <w:sz w:val="18"/>
                <w:szCs w:val="16"/>
              </w:rPr>
              <w:t>：编写出版著作、辑刊等文集</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lastRenderedPageBreak/>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lastRenderedPageBreak/>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7</w:t>
            </w:r>
            <w:r w:rsidRPr="008D27C0">
              <w:rPr>
                <w:rFonts w:ascii="宋体" w:eastAsia="宋体" w:hAnsi="宋体" w:cs="Times New Roman" w:hint="eastAsia"/>
                <w:color w:val="000000"/>
                <w:kern w:val="0"/>
                <w:sz w:val="18"/>
                <w:szCs w:val="16"/>
              </w:rPr>
              <w:t>：发表核心期刊以上高水平论文</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bookmarkStart w:id="0" w:name="_GoBack"/>
            <w:bookmarkEnd w:id="0"/>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8</w:t>
            </w:r>
            <w:r w:rsidRPr="008D27C0">
              <w:rPr>
                <w:rFonts w:ascii="宋体" w:eastAsia="宋体" w:hAnsi="宋体" w:cs="Times New Roman" w:hint="eastAsia"/>
                <w:color w:val="000000"/>
                <w:kern w:val="0"/>
                <w:sz w:val="18"/>
                <w:szCs w:val="16"/>
              </w:rPr>
              <w:t>：到账经费</w:t>
            </w:r>
            <w:r w:rsidRPr="008D27C0">
              <w:rPr>
                <w:rFonts w:ascii="Times New Roman" w:eastAsia="宋体" w:hAnsi="Times New Roman" w:cs="Times New Roman"/>
                <w:color w:val="000000"/>
                <w:kern w:val="0"/>
                <w:sz w:val="18"/>
                <w:szCs w:val="16"/>
              </w:rPr>
              <w:t>1</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Pr="008D27C0">
              <w:rPr>
                <w:rFonts w:ascii="微软雅黑" w:eastAsia="微软雅黑" w:hAnsi="微软雅黑" w:cs="宋体" w:hint="eastAsia"/>
                <w:color w:val="000000"/>
                <w:kern w:val="0"/>
                <w:sz w:val="18"/>
                <w:szCs w:val="16"/>
              </w:rPr>
              <w:t>前</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9</w:t>
            </w:r>
            <w:r w:rsidRPr="008D27C0">
              <w:rPr>
                <w:rFonts w:ascii="宋体" w:eastAsia="宋体" w:hAnsi="宋体" w:cs="Times New Roman" w:hint="eastAsia"/>
                <w:color w:val="000000"/>
                <w:kern w:val="0"/>
                <w:sz w:val="18"/>
                <w:szCs w:val="16"/>
              </w:rPr>
              <w:t>：高水平学术会议</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10</w:t>
            </w:r>
            <w:r w:rsidRPr="008D27C0">
              <w:rPr>
                <w:rFonts w:ascii="宋体" w:eastAsia="宋体" w:hAnsi="宋体" w:cs="Times New Roman" w:hint="eastAsia"/>
                <w:color w:val="000000"/>
                <w:kern w:val="0"/>
                <w:sz w:val="18"/>
                <w:szCs w:val="16"/>
              </w:rPr>
              <w:t>：举办高水平学术讲座</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11</w:t>
            </w:r>
            <w:r w:rsidRPr="008D27C0">
              <w:rPr>
                <w:rFonts w:ascii="宋体" w:eastAsia="宋体" w:hAnsi="宋体" w:cs="Times New Roman" w:hint="eastAsia"/>
                <w:color w:val="000000"/>
                <w:kern w:val="0"/>
                <w:sz w:val="18"/>
                <w:szCs w:val="16"/>
              </w:rPr>
              <w:t>：承担横向课题</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Pr="008D27C0">
              <w:rPr>
                <w:rFonts w:ascii="微软雅黑" w:eastAsia="微软雅黑" w:hAnsi="微软雅黑" w:cs="宋体" w:hint="eastAsia"/>
                <w:color w:val="000000"/>
                <w:kern w:val="0"/>
                <w:sz w:val="18"/>
                <w:szCs w:val="16"/>
              </w:rPr>
              <w:t>前</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：提交智库咨询报告或成果要报</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007700C0" w:rsidRPr="008D27C0">
              <w:rPr>
                <w:rFonts w:ascii="微软雅黑" w:eastAsia="微软雅黑" w:hAnsi="微软雅黑" w:cs="宋体" w:hint="eastAsia"/>
                <w:color w:val="000000"/>
                <w:kern w:val="0"/>
                <w:sz w:val="18"/>
                <w:szCs w:val="16"/>
              </w:rPr>
              <w:lastRenderedPageBreak/>
              <w:t>前</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lastRenderedPageBreak/>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Pr="008D27C0">
              <w:rPr>
                <w:rFonts w:ascii="微软雅黑" w:eastAsia="微软雅黑" w:hAnsi="微软雅黑" w:cs="宋体" w:hint="eastAsia"/>
                <w:color w:val="000000"/>
                <w:kern w:val="0"/>
                <w:sz w:val="18"/>
                <w:szCs w:val="16"/>
              </w:rPr>
              <w:t>前</w:t>
            </w:r>
            <w:r w:rsidR="00EE7E6C" w:rsidRPr="008D27C0">
              <w:rPr>
                <w:rFonts w:ascii="微软雅黑" w:eastAsia="微软雅黑" w:hAnsi="微软雅黑" w:cs="宋体" w:hint="eastAsia"/>
                <w:color w:val="000000"/>
                <w:kern w:val="0"/>
                <w:sz w:val="18"/>
                <w:szCs w:val="16"/>
              </w:rPr>
              <w:t>前执行完毕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13</w:t>
            </w:r>
            <w:r w:rsidRPr="008D27C0">
              <w:rPr>
                <w:rFonts w:ascii="宋体" w:eastAsia="宋体" w:hAnsi="宋体" w:cs="Times New Roman" w:hint="eastAsia"/>
                <w:color w:val="000000"/>
                <w:kern w:val="0"/>
                <w:sz w:val="18"/>
                <w:szCs w:val="16"/>
              </w:rPr>
              <w:t>：联合培养博士后</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007700C0" w:rsidRPr="008D27C0">
              <w:rPr>
                <w:rFonts w:ascii="微软雅黑" w:eastAsia="微软雅黑" w:hAnsi="微软雅黑" w:cs="宋体" w:hint="eastAsia"/>
                <w:color w:val="000000"/>
                <w:kern w:val="0"/>
                <w:sz w:val="18"/>
                <w:szCs w:val="16"/>
              </w:rPr>
              <w:t>前</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700C0"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Times New Roman" w:eastAsia="宋体" w:hAnsi="Times New Roman" w:cs="Times New Roman"/>
                <w:color w:val="000000"/>
                <w:kern w:val="0"/>
                <w:sz w:val="18"/>
                <w:szCs w:val="16"/>
              </w:rPr>
              <w:t>12</w:t>
            </w:r>
            <w:r w:rsidRPr="008D27C0">
              <w:rPr>
                <w:rFonts w:ascii="宋体" w:eastAsia="宋体" w:hAnsi="宋体" w:cs="Times New Roman" w:hint="eastAsia"/>
                <w:color w:val="000000"/>
                <w:kern w:val="0"/>
                <w:sz w:val="18"/>
                <w:szCs w:val="16"/>
              </w:rPr>
              <w:t>月</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日</w:t>
            </w:r>
            <w:r w:rsidRPr="008D27C0">
              <w:rPr>
                <w:rFonts w:ascii="微软雅黑" w:eastAsia="微软雅黑" w:hAnsi="微软雅黑" w:cs="宋体" w:hint="eastAsia"/>
                <w:color w:val="000000"/>
                <w:kern w:val="0"/>
                <w:sz w:val="18"/>
                <w:szCs w:val="16"/>
              </w:rPr>
              <w:t>前</w:t>
            </w:r>
            <w:r w:rsidR="00EE7E6C" w:rsidRPr="008D27C0">
              <w:rPr>
                <w:rFonts w:ascii="微软雅黑" w:eastAsia="微软雅黑" w:hAnsi="微软雅黑" w:cs="宋体" w:hint="eastAsia"/>
                <w:color w:val="000000"/>
                <w:kern w:val="0"/>
                <w:sz w:val="18"/>
                <w:szCs w:val="16"/>
              </w:rPr>
              <w:t>执行完毕</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14</w:t>
            </w:r>
            <w:r w:rsidRPr="008D27C0">
              <w:rPr>
                <w:rFonts w:ascii="宋体" w:eastAsia="宋体" w:hAnsi="宋体" w:cs="Times New Roman" w:hint="eastAsia"/>
                <w:color w:val="000000"/>
                <w:kern w:val="0"/>
                <w:sz w:val="18"/>
                <w:szCs w:val="16"/>
              </w:rPr>
              <w:t>：教师出访和做访问学者</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007700C0" w:rsidRPr="008D27C0">
              <w:rPr>
                <w:rFonts w:ascii="微软雅黑" w:eastAsia="微软雅黑" w:hAnsi="微软雅黑" w:cs="宋体" w:hint="eastAsia"/>
                <w:color w:val="000000"/>
                <w:kern w:val="0"/>
                <w:sz w:val="18"/>
                <w:szCs w:val="16"/>
              </w:rPr>
              <w:t>前</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微软雅黑" w:eastAsia="微软雅黑" w:hAnsi="微软雅黑" w:cs="宋体" w:hint="eastAsia"/>
                <w:color w:val="000000"/>
                <w:kern w:val="0"/>
                <w:sz w:val="18"/>
                <w:szCs w:val="16"/>
              </w:rPr>
              <w:t>未完成</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C97FC8">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r w:rsidR="00C97FC8">
              <w:rPr>
                <w:rFonts w:ascii="Times New Roman" w:eastAsia="宋体" w:hAnsi="Times New Roman" w:cs="Times New Roman"/>
                <w:color w:val="000000"/>
                <w:kern w:val="0"/>
                <w:sz w:val="18"/>
                <w:szCs w:val="16"/>
              </w:rPr>
              <w:t>40</w:t>
            </w:r>
            <w:r w:rsidRPr="008D27C0">
              <w:rPr>
                <w:rFonts w:ascii="Times New Roman" w:eastAsia="宋体" w:hAnsi="Times New Roman" w:cs="Times New Roman"/>
                <w:color w:val="000000"/>
                <w:kern w:val="0"/>
                <w:sz w:val="18"/>
                <w:szCs w:val="16"/>
              </w:rPr>
              <w:t>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因疫情无法完成</w:t>
            </w:r>
          </w:p>
        </w:tc>
      </w:tr>
      <w:tr w:rsidR="00494D8B">
        <w:trPr>
          <w:trHeight w:val="765"/>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北京学（文理）指标</w:t>
            </w:r>
            <w:r w:rsidRPr="008D27C0">
              <w:rPr>
                <w:rFonts w:ascii="Times New Roman" w:eastAsia="宋体" w:hAnsi="Times New Roman" w:cs="Times New Roman"/>
                <w:color w:val="000000"/>
                <w:kern w:val="0"/>
                <w:sz w:val="18"/>
                <w:szCs w:val="16"/>
              </w:rPr>
              <w:t>15:</w:t>
            </w:r>
            <w:r w:rsidRPr="008D27C0">
              <w:rPr>
                <w:rFonts w:ascii="宋体" w:eastAsia="宋体" w:hAnsi="宋体" w:cs="Times New Roman" w:hint="eastAsia"/>
                <w:color w:val="000000"/>
                <w:kern w:val="0"/>
                <w:sz w:val="18"/>
                <w:szCs w:val="16"/>
              </w:rPr>
              <w:t>邀请境外专家交流、讲学</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按照支出进度，保证各项指标都在</w:t>
            </w:r>
            <w:r w:rsidR="007700C0" w:rsidRPr="008D27C0">
              <w:rPr>
                <w:rFonts w:ascii="Times New Roman" w:eastAsia="宋体" w:hAnsi="Times New Roman" w:cs="Times New Roman"/>
                <w:color w:val="000000"/>
                <w:kern w:val="0"/>
                <w:sz w:val="18"/>
                <w:szCs w:val="16"/>
              </w:rPr>
              <w:t>12</w:t>
            </w:r>
            <w:r w:rsidR="007700C0" w:rsidRPr="008D27C0">
              <w:rPr>
                <w:rFonts w:ascii="宋体" w:eastAsia="宋体" w:hAnsi="宋体" w:cs="Times New Roman" w:hint="eastAsia"/>
                <w:color w:val="000000"/>
                <w:kern w:val="0"/>
                <w:sz w:val="18"/>
                <w:szCs w:val="16"/>
              </w:rPr>
              <w:t>月</w:t>
            </w:r>
            <w:r w:rsidR="007700C0" w:rsidRPr="008D27C0">
              <w:rPr>
                <w:rFonts w:ascii="Times New Roman" w:eastAsia="宋体" w:hAnsi="Times New Roman" w:cs="Times New Roman"/>
                <w:color w:val="000000"/>
                <w:kern w:val="0"/>
                <w:sz w:val="18"/>
                <w:szCs w:val="16"/>
              </w:rPr>
              <w:t>15</w:t>
            </w:r>
            <w:r w:rsidR="007700C0" w:rsidRPr="008D27C0">
              <w:rPr>
                <w:rFonts w:ascii="宋体" w:eastAsia="宋体" w:hAnsi="宋体" w:cs="Times New Roman" w:hint="eastAsia"/>
                <w:color w:val="000000"/>
                <w:kern w:val="0"/>
                <w:sz w:val="18"/>
                <w:szCs w:val="16"/>
              </w:rPr>
              <w:t>日</w:t>
            </w:r>
            <w:r w:rsidR="007700C0" w:rsidRPr="008D27C0">
              <w:rPr>
                <w:rFonts w:ascii="微软雅黑" w:eastAsia="微软雅黑" w:hAnsi="微软雅黑" w:cs="宋体" w:hint="eastAsia"/>
                <w:color w:val="000000"/>
                <w:kern w:val="0"/>
                <w:sz w:val="18"/>
                <w:szCs w:val="16"/>
              </w:rPr>
              <w:t>前</w:t>
            </w:r>
            <w:r w:rsidRPr="008D27C0">
              <w:rPr>
                <w:rFonts w:ascii="宋体" w:eastAsia="宋体" w:hAnsi="宋体" w:cs="Times New Roman" w:hint="eastAsia"/>
                <w:color w:val="000000"/>
                <w:kern w:val="0"/>
                <w:sz w:val="18"/>
                <w:szCs w:val="16"/>
              </w:rPr>
              <w:t>之前执行完毕</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微软雅黑" w:eastAsia="微软雅黑" w:hAnsi="微软雅黑" w:cs="宋体"/>
                <w:color w:val="000000"/>
                <w:kern w:val="0"/>
                <w:sz w:val="18"/>
                <w:szCs w:val="16"/>
              </w:rPr>
            </w:pPr>
            <w:r w:rsidRPr="008D27C0">
              <w:rPr>
                <w:rFonts w:ascii="微软雅黑" w:eastAsia="微软雅黑" w:hAnsi="微软雅黑" w:cs="宋体" w:hint="eastAsia"/>
                <w:color w:val="000000"/>
                <w:kern w:val="0"/>
                <w:sz w:val="18"/>
                <w:szCs w:val="16"/>
              </w:rPr>
              <w:t>未完成</w:t>
            </w:r>
          </w:p>
        </w:tc>
        <w:tc>
          <w:tcPr>
            <w:tcW w:w="422"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0.658</w:t>
            </w:r>
          </w:p>
        </w:tc>
        <w:tc>
          <w:tcPr>
            <w:tcW w:w="435" w:type="pct"/>
            <w:tcBorders>
              <w:top w:val="single" w:sz="4" w:space="0" w:color="auto"/>
              <w:left w:val="nil"/>
              <w:bottom w:val="nil"/>
              <w:right w:val="single" w:sz="4" w:space="0" w:color="auto"/>
            </w:tcBorders>
            <w:shd w:val="clear" w:color="auto" w:fill="auto"/>
            <w:noWrap/>
            <w:vAlign w:val="center"/>
            <w:hideMark/>
          </w:tcPr>
          <w:p w:rsidR="00EE7E6C" w:rsidRPr="008D27C0" w:rsidRDefault="00EE7E6C" w:rsidP="00C97FC8">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0.</w:t>
            </w:r>
            <w:r w:rsidR="00C97FC8">
              <w:rPr>
                <w:rFonts w:ascii="Times New Roman" w:eastAsia="宋体" w:hAnsi="Times New Roman" w:cs="Times New Roman"/>
                <w:color w:val="000000"/>
                <w:kern w:val="0"/>
                <w:sz w:val="18"/>
                <w:szCs w:val="16"/>
              </w:rPr>
              <w:t>4</w:t>
            </w:r>
            <w:r w:rsidRPr="008D27C0">
              <w:rPr>
                <w:rFonts w:ascii="Times New Roman" w:eastAsia="宋体" w:hAnsi="Times New Roman" w:cs="Times New Roman"/>
                <w:color w:val="000000"/>
                <w:kern w:val="0"/>
                <w:sz w:val="18"/>
                <w:szCs w:val="16"/>
              </w:rPr>
              <w:t>58</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因疫情无法完成</w:t>
            </w:r>
          </w:p>
        </w:tc>
      </w:tr>
      <w:tr w:rsidR="00494D8B">
        <w:trPr>
          <w:trHeight w:val="55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成本指标</w:t>
            </w: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项目预算控制数</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400</w:t>
            </w:r>
            <w:r w:rsidRPr="008D27C0">
              <w:rPr>
                <w:rFonts w:ascii="Times New Roman" w:eastAsia="宋体" w:hAnsi="Times New Roman" w:cs="Times New Roman"/>
                <w:color w:val="000000"/>
                <w:kern w:val="0"/>
                <w:sz w:val="18"/>
                <w:szCs w:val="16"/>
              </w:rPr>
              <w:t>万元</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Pr>
                <w:rFonts w:ascii="Times New Roman" w:eastAsia="宋体" w:hAnsi="Times New Roman" w:cs="Times New Roman"/>
                <w:color w:val="000000"/>
                <w:kern w:val="0"/>
                <w:sz w:val="20"/>
                <w:szCs w:val="16"/>
              </w:rPr>
              <w:t>支出控制在</w:t>
            </w:r>
            <w:r>
              <w:rPr>
                <w:rFonts w:ascii="Times New Roman" w:eastAsia="宋体" w:hAnsi="Times New Roman" w:cs="Times New Roman"/>
                <w:color w:val="000000"/>
                <w:kern w:val="0"/>
                <w:sz w:val="20"/>
                <w:szCs w:val="16"/>
              </w:rPr>
              <w:t>400</w:t>
            </w:r>
            <w:r>
              <w:rPr>
                <w:rFonts w:ascii="Times New Roman" w:eastAsia="宋体" w:hAnsi="Times New Roman" w:cs="Times New Roman"/>
                <w:color w:val="000000"/>
                <w:kern w:val="0"/>
                <w:sz w:val="20"/>
                <w:szCs w:val="16"/>
              </w:rPr>
              <w:t>万元之内</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12.5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11.95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5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效</w:t>
            </w:r>
            <w:r w:rsidRPr="008D27C0">
              <w:rPr>
                <w:rFonts w:ascii="宋体" w:eastAsia="宋体" w:hAnsi="宋体" w:cs="Times New Roman" w:hint="eastAsia"/>
                <w:color w:val="000000"/>
                <w:kern w:val="0"/>
                <w:sz w:val="18"/>
                <w:szCs w:val="16"/>
              </w:rPr>
              <w:br/>
              <w:t>果</w:t>
            </w:r>
            <w:r w:rsidRPr="008D27C0">
              <w:rPr>
                <w:rFonts w:ascii="宋体" w:eastAsia="宋体" w:hAnsi="宋体" w:cs="Times New Roman" w:hint="eastAsia"/>
                <w:color w:val="000000"/>
                <w:kern w:val="0"/>
                <w:sz w:val="18"/>
                <w:szCs w:val="16"/>
              </w:rPr>
              <w:br/>
              <w:t>指</w:t>
            </w:r>
            <w:r w:rsidRPr="008D27C0">
              <w:rPr>
                <w:rFonts w:ascii="宋体" w:eastAsia="宋体" w:hAnsi="宋体" w:cs="Times New Roman" w:hint="eastAsia"/>
                <w:color w:val="000000"/>
                <w:kern w:val="0"/>
                <w:sz w:val="18"/>
                <w:szCs w:val="16"/>
              </w:rPr>
              <w:br/>
              <w:t>标</w:t>
            </w:r>
            <w:r w:rsidRPr="008D27C0">
              <w:rPr>
                <w:rFonts w:ascii="宋体" w:eastAsia="宋体" w:hAnsi="宋体" w:cs="Times New Roman" w:hint="eastAsia"/>
                <w:color w:val="000000"/>
                <w:kern w:val="0"/>
                <w:sz w:val="18"/>
                <w:szCs w:val="16"/>
              </w:rPr>
              <w:br/>
              <w:t>（</w:t>
            </w:r>
            <w:r w:rsidRPr="008D27C0">
              <w:rPr>
                <w:rFonts w:ascii="Times New Roman" w:eastAsia="宋体" w:hAnsi="Times New Roman" w:cs="Times New Roman"/>
                <w:color w:val="000000"/>
                <w:kern w:val="0"/>
                <w:sz w:val="18"/>
                <w:szCs w:val="16"/>
              </w:rPr>
              <w:t>30</w:t>
            </w:r>
            <w:r w:rsidRPr="008D27C0">
              <w:rPr>
                <w:rFonts w:ascii="宋体" w:eastAsia="宋体" w:hAnsi="宋体" w:cs="Times New Roman" w:hint="eastAsia"/>
                <w:color w:val="000000"/>
                <w:kern w:val="0"/>
                <w:sz w:val="18"/>
                <w:szCs w:val="16"/>
              </w:rPr>
              <w:lastRenderedPageBreak/>
              <w:t>分）</w:t>
            </w:r>
          </w:p>
        </w:tc>
        <w:tc>
          <w:tcPr>
            <w:tcW w:w="441"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lastRenderedPageBreak/>
              <w:t>经济效益指标</w:t>
            </w: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工商管理：节约维护成本</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33</w:t>
            </w:r>
            <w:r w:rsidRPr="008D27C0">
              <w:rPr>
                <w:rFonts w:ascii="Times New Roman" w:eastAsia="宋体" w:hAnsi="Times New Roman" w:cs="Times New Roman"/>
                <w:color w:val="000000"/>
                <w:kern w:val="0"/>
                <w:sz w:val="18"/>
                <w:szCs w:val="16"/>
              </w:rPr>
              <w:t>万元</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35</w:t>
            </w:r>
            <w:r w:rsidRPr="008D27C0">
              <w:rPr>
                <w:rFonts w:ascii="Times New Roman" w:eastAsia="宋体" w:hAnsi="Times New Roman" w:cs="Times New Roman"/>
                <w:color w:val="000000"/>
                <w:kern w:val="0"/>
                <w:sz w:val="18"/>
                <w:szCs w:val="16"/>
              </w:rPr>
              <w:t>万元</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7.5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7.3</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5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北京学：到账经费</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500</w:t>
            </w:r>
            <w:r w:rsidRPr="008D27C0">
              <w:rPr>
                <w:rFonts w:ascii="Times New Roman" w:eastAsia="宋体" w:hAnsi="Times New Roman" w:cs="Times New Roman"/>
                <w:color w:val="000000"/>
                <w:kern w:val="0"/>
                <w:sz w:val="18"/>
                <w:szCs w:val="16"/>
              </w:rPr>
              <w:t>万元</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2869.044</w:t>
            </w:r>
            <w:r w:rsidRPr="008D27C0">
              <w:rPr>
                <w:rFonts w:ascii="Times New Roman" w:eastAsia="宋体" w:hAnsi="Times New Roman" w:cs="Times New Roman"/>
                <w:color w:val="000000"/>
                <w:kern w:val="0"/>
                <w:sz w:val="18"/>
                <w:szCs w:val="16"/>
              </w:rPr>
              <w:t>万元</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7.5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7.3</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5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社会效益指标</w:t>
            </w: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工商管理：提供社会服务收益</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90</w:t>
            </w:r>
            <w:r w:rsidRPr="008D27C0">
              <w:rPr>
                <w:rFonts w:ascii="Times New Roman" w:eastAsia="宋体" w:hAnsi="Times New Roman" w:cs="Times New Roman"/>
                <w:color w:val="000000"/>
                <w:kern w:val="0"/>
                <w:sz w:val="18"/>
                <w:szCs w:val="16"/>
              </w:rPr>
              <w:t>万元</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98</w:t>
            </w:r>
            <w:r w:rsidRPr="008D27C0">
              <w:rPr>
                <w:rFonts w:ascii="Times New Roman" w:eastAsia="宋体" w:hAnsi="Times New Roman" w:cs="Times New Roman"/>
                <w:color w:val="000000"/>
                <w:kern w:val="0"/>
                <w:sz w:val="18"/>
                <w:szCs w:val="16"/>
              </w:rPr>
              <w:t>万元</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552"/>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工商管理：履职基础、公共服务能力</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得到提升</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756BFF" w:rsidP="00EE7E6C">
            <w:pPr>
              <w:widowControl/>
              <w:spacing w:line="320" w:lineRule="exact"/>
              <w:jc w:val="center"/>
              <w:textAlignment w:val="baseline"/>
              <w:rPr>
                <w:rFonts w:ascii="Times New Roman" w:eastAsia="宋体" w:hAnsi="Times New Roman" w:cs="Times New Roman"/>
                <w:color w:val="000000"/>
                <w:kern w:val="0"/>
                <w:sz w:val="18"/>
                <w:szCs w:val="16"/>
              </w:rPr>
            </w:pPr>
            <w:r>
              <w:rPr>
                <w:rFonts w:ascii="宋体" w:eastAsia="宋体" w:hAnsi="宋体" w:cs="Times New Roman" w:hint="eastAsia"/>
                <w:color w:val="000000"/>
                <w:kern w:val="0"/>
                <w:sz w:val="18"/>
                <w:szCs w:val="16"/>
              </w:rPr>
              <w:t>通过此项目支持，</w:t>
            </w:r>
            <w:r w:rsidRPr="008D27C0">
              <w:rPr>
                <w:rFonts w:ascii="宋体" w:eastAsia="宋体" w:hAnsi="宋体" w:cs="Times New Roman" w:hint="eastAsia"/>
                <w:color w:val="000000"/>
                <w:kern w:val="0"/>
                <w:sz w:val="18"/>
                <w:szCs w:val="16"/>
              </w:rPr>
              <w:t>履职基础、公共服务能力</w:t>
            </w:r>
            <w:r w:rsidR="00EE7E6C" w:rsidRPr="008D27C0">
              <w:rPr>
                <w:rFonts w:ascii="宋体" w:eastAsia="宋体" w:hAnsi="宋体" w:cs="Times New Roman" w:hint="eastAsia"/>
                <w:color w:val="000000"/>
                <w:kern w:val="0"/>
                <w:sz w:val="18"/>
                <w:szCs w:val="16"/>
              </w:rPr>
              <w:t>得到提升</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4.4</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1178"/>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北京学：取得明显社会效益</w:t>
            </w:r>
          </w:p>
        </w:tc>
        <w:tc>
          <w:tcPr>
            <w:tcW w:w="601"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明显提升北京学的学科水平、服务北京历史文化名城保护和全国文化中心建设的能力和学术影响力</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EE7E6C" w:rsidRPr="008D27C0" w:rsidRDefault="00756BFF" w:rsidP="00EE7E6C">
            <w:pPr>
              <w:widowControl/>
              <w:spacing w:line="320" w:lineRule="exact"/>
              <w:jc w:val="center"/>
              <w:textAlignment w:val="baseline"/>
              <w:rPr>
                <w:rFonts w:ascii="Times New Roman" w:eastAsia="宋体" w:hAnsi="Times New Roman" w:cs="Times New Roman"/>
                <w:color w:val="000000"/>
                <w:kern w:val="0"/>
                <w:sz w:val="18"/>
                <w:szCs w:val="16"/>
              </w:rPr>
            </w:pPr>
            <w:r>
              <w:rPr>
                <w:rFonts w:ascii="宋体" w:eastAsia="宋体" w:hAnsi="宋体" w:cs="Times New Roman" w:hint="eastAsia"/>
                <w:color w:val="000000"/>
                <w:kern w:val="0"/>
                <w:sz w:val="18"/>
                <w:szCs w:val="16"/>
              </w:rPr>
              <w:t>通过此项目支持，</w:t>
            </w:r>
            <w:r w:rsidR="00EE7E6C" w:rsidRPr="008D27C0">
              <w:rPr>
                <w:rFonts w:ascii="宋体" w:eastAsia="宋体" w:hAnsi="宋体" w:cs="Times New Roman" w:hint="eastAsia"/>
                <w:color w:val="000000"/>
                <w:kern w:val="0"/>
                <w:sz w:val="18"/>
                <w:szCs w:val="16"/>
              </w:rPr>
              <w:t>明显提升北京学的学科水平、服务北京历史文化名城保护和全国文化中心建设的能力和学术影响力</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62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满意度</w:t>
            </w:r>
            <w:r w:rsidRPr="008D27C0">
              <w:rPr>
                <w:rFonts w:ascii="宋体" w:eastAsia="宋体" w:hAnsi="宋体" w:cs="Times New Roman" w:hint="eastAsia"/>
                <w:color w:val="000000"/>
                <w:kern w:val="0"/>
                <w:sz w:val="18"/>
                <w:szCs w:val="16"/>
              </w:rPr>
              <w:br/>
              <w:t>指标（</w:t>
            </w:r>
            <w:r w:rsidRPr="008D27C0">
              <w:rPr>
                <w:rFonts w:ascii="Times New Roman" w:eastAsia="宋体" w:hAnsi="Times New Roman" w:cs="Times New Roman"/>
                <w:color w:val="000000"/>
                <w:kern w:val="0"/>
                <w:sz w:val="18"/>
                <w:szCs w:val="16"/>
              </w:rPr>
              <w:t>10</w:t>
            </w:r>
            <w:r w:rsidRPr="008D27C0">
              <w:rPr>
                <w:rFonts w:ascii="宋体" w:eastAsia="宋体" w:hAnsi="宋体" w:cs="Times New Roman" w:hint="eastAsia"/>
                <w:color w:val="000000"/>
                <w:kern w:val="0"/>
                <w:sz w:val="18"/>
                <w:szCs w:val="16"/>
              </w:rPr>
              <w:t>分）</w:t>
            </w:r>
          </w:p>
        </w:tc>
        <w:tc>
          <w:tcPr>
            <w:tcW w:w="441" w:type="pct"/>
            <w:vMerge w:val="restart"/>
            <w:tcBorders>
              <w:top w:val="nil"/>
              <w:left w:val="single" w:sz="4" w:space="0" w:color="auto"/>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服务对象满意度指标</w:t>
            </w: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工商管理：使用人员满意度</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F200F5"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44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北京学：学生满意度</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F200F5"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443"/>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北京学：教师满意度</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F200F5"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20"/>
        </w:trPr>
        <w:tc>
          <w:tcPr>
            <w:tcW w:w="330"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p>
        </w:tc>
        <w:tc>
          <w:tcPr>
            <w:tcW w:w="338"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441" w:type="pct"/>
            <w:vMerge/>
            <w:tcBorders>
              <w:top w:val="nil"/>
              <w:left w:val="single" w:sz="4" w:space="0" w:color="auto"/>
              <w:bottom w:val="single" w:sz="4" w:space="0" w:color="auto"/>
              <w:right w:val="single" w:sz="4" w:space="0" w:color="auto"/>
            </w:tcBorders>
            <w:vAlign w:val="center"/>
            <w:hideMark/>
          </w:tcPr>
          <w:p w:rsidR="00EE7E6C" w:rsidRPr="008D27C0" w:rsidRDefault="00EE7E6C" w:rsidP="00EE7E6C">
            <w:pPr>
              <w:widowControl/>
              <w:spacing w:line="320" w:lineRule="exact"/>
              <w:jc w:val="left"/>
              <w:textAlignment w:val="baseline"/>
              <w:rPr>
                <w:rFonts w:ascii="Times New Roman" w:eastAsia="宋体" w:hAnsi="Times New Roman" w:cs="Times New Roman"/>
                <w:color w:val="000000"/>
                <w:kern w:val="0"/>
                <w:sz w:val="18"/>
                <w:szCs w:val="16"/>
              </w:rPr>
            </w:pPr>
          </w:p>
        </w:tc>
        <w:tc>
          <w:tcPr>
            <w:tcW w:w="734"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北京学：设备使用人员满意度</w:t>
            </w:r>
          </w:p>
        </w:tc>
        <w:tc>
          <w:tcPr>
            <w:tcW w:w="601"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宋体" w:eastAsia="宋体" w:hAnsi="宋体" w:cs="Times New Roman" w:hint="eastAsia"/>
                <w:color w:val="000000"/>
                <w:kern w:val="0"/>
                <w:sz w:val="18"/>
                <w:szCs w:val="16"/>
              </w:rPr>
              <w:t>≥</w:t>
            </w:r>
            <w:r w:rsidRPr="008D27C0">
              <w:rPr>
                <w:rFonts w:ascii="Times New Roman" w:eastAsia="宋体" w:hAnsi="Times New Roman" w:cs="Times New Roman"/>
                <w:color w:val="000000"/>
                <w:kern w:val="0"/>
                <w:sz w:val="18"/>
                <w:szCs w:val="16"/>
              </w:rPr>
              <w:t>95%</w:t>
            </w:r>
          </w:p>
        </w:tc>
        <w:tc>
          <w:tcPr>
            <w:tcW w:w="937" w:type="pct"/>
            <w:gridSpan w:val="2"/>
            <w:tcBorders>
              <w:top w:val="single" w:sz="4" w:space="0" w:color="auto"/>
              <w:left w:val="nil"/>
              <w:bottom w:val="single" w:sz="4" w:space="0" w:color="auto"/>
              <w:right w:val="single" w:sz="4" w:space="0" w:color="auto"/>
            </w:tcBorders>
            <w:shd w:val="clear" w:color="auto" w:fill="auto"/>
            <w:noWrap/>
            <w:vAlign w:val="center"/>
            <w:hideMark/>
          </w:tcPr>
          <w:p w:rsidR="00EE7E6C" w:rsidRPr="008D27C0" w:rsidRDefault="00F200F5"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100%</w:t>
            </w:r>
          </w:p>
        </w:tc>
        <w:tc>
          <w:tcPr>
            <w:tcW w:w="422"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2.5</w:t>
            </w:r>
          </w:p>
        </w:tc>
        <w:tc>
          <w:tcPr>
            <w:tcW w:w="435" w:type="pct"/>
            <w:tcBorders>
              <w:top w:val="nil"/>
              <w:left w:val="nil"/>
              <w:bottom w:val="single" w:sz="4" w:space="0" w:color="auto"/>
              <w:right w:val="single" w:sz="4" w:space="0" w:color="auto"/>
            </w:tcBorders>
            <w:shd w:val="clear" w:color="auto" w:fill="auto"/>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2</w:t>
            </w:r>
          </w:p>
        </w:tc>
        <w:tc>
          <w:tcPr>
            <w:tcW w:w="762" w:type="pct"/>
            <w:tcBorders>
              <w:top w:val="nil"/>
              <w:left w:val="nil"/>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　</w:t>
            </w:r>
          </w:p>
        </w:tc>
      </w:tr>
      <w:tr w:rsidR="00494D8B">
        <w:trPr>
          <w:trHeight w:val="709"/>
        </w:trPr>
        <w:tc>
          <w:tcPr>
            <w:tcW w:w="3381" w:type="pct"/>
            <w:gridSpan w:val="7"/>
            <w:tcBorders>
              <w:top w:val="single" w:sz="4" w:space="0" w:color="auto"/>
              <w:left w:val="single" w:sz="4" w:space="0" w:color="auto"/>
              <w:bottom w:val="single" w:sz="4" w:space="0" w:color="auto"/>
              <w:right w:val="nil"/>
            </w:tcBorders>
            <w:shd w:val="clear" w:color="auto" w:fill="auto"/>
            <w:noWrap/>
            <w:vAlign w:val="center"/>
            <w:hideMark/>
          </w:tcPr>
          <w:p w:rsidR="00EE7E6C" w:rsidRPr="008D27C0" w:rsidRDefault="00EE7E6C" w:rsidP="00EE7E6C">
            <w:pPr>
              <w:widowControl/>
              <w:spacing w:line="320" w:lineRule="exact"/>
              <w:jc w:val="center"/>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总   分：</w:t>
            </w:r>
          </w:p>
        </w:tc>
        <w:tc>
          <w:tcPr>
            <w:tcW w:w="422" w:type="pct"/>
            <w:tcBorders>
              <w:top w:val="nil"/>
              <w:left w:val="single" w:sz="4" w:space="0" w:color="auto"/>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center"/>
              <w:textAlignment w:val="baseline"/>
              <w:rPr>
                <w:rFonts w:ascii="Times New Roman" w:eastAsia="宋体" w:hAnsi="Times New Roman" w:cs="Times New Roman"/>
                <w:color w:val="000000"/>
                <w:kern w:val="0"/>
                <w:sz w:val="18"/>
                <w:szCs w:val="16"/>
              </w:rPr>
            </w:pPr>
            <w:r w:rsidRPr="008D27C0">
              <w:rPr>
                <w:rFonts w:ascii="Times New Roman" w:eastAsia="宋体" w:hAnsi="Times New Roman" w:cs="Times New Roman"/>
                <w:color w:val="000000"/>
                <w:kern w:val="0"/>
                <w:sz w:val="18"/>
                <w:szCs w:val="16"/>
              </w:rPr>
              <w:t xml:space="preserve">100.00 </w:t>
            </w:r>
          </w:p>
        </w:tc>
        <w:tc>
          <w:tcPr>
            <w:tcW w:w="435" w:type="pct"/>
            <w:tcBorders>
              <w:top w:val="nil"/>
              <w:left w:val="nil"/>
              <w:bottom w:val="single" w:sz="4" w:space="0" w:color="auto"/>
              <w:right w:val="nil"/>
            </w:tcBorders>
            <w:shd w:val="clear" w:color="auto" w:fill="auto"/>
            <w:noWrap/>
            <w:vAlign w:val="center"/>
            <w:hideMark/>
          </w:tcPr>
          <w:p w:rsidR="00EE7E6C" w:rsidRPr="008D27C0" w:rsidRDefault="00C97FC8" w:rsidP="00EE7E6C">
            <w:pPr>
              <w:widowControl/>
              <w:spacing w:line="320" w:lineRule="exact"/>
              <w:jc w:val="center"/>
              <w:textAlignment w:val="baseline"/>
              <w:rPr>
                <w:rFonts w:ascii="Times New Roman" w:eastAsia="宋体" w:hAnsi="Times New Roman" w:cs="Times New Roman"/>
                <w:color w:val="000000"/>
                <w:kern w:val="0"/>
                <w:sz w:val="18"/>
                <w:szCs w:val="16"/>
              </w:rPr>
            </w:pPr>
            <w:r>
              <w:rPr>
                <w:rFonts w:ascii="Times New Roman" w:eastAsia="宋体" w:hAnsi="Times New Roman" w:cs="Times New Roman"/>
                <w:color w:val="000000"/>
                <w:kern w:val="0"/>
                <w:sz w:val="18"/>
                <w:szCs w:val="16"/>
              </w:rPr>
              <w:t>93.69</w:t>
            </w:r>
          </w:p>
        </w:tc>
        <w:tc>
          <w:tcPr>
            <w:tcW w:w="762" w:type="pct"/>
            <w:tcBorders>
              <w:top w:val="nil"/>
              <w:left w:val="single" w:sz="4" w:space="0" w:color="auto"/>
              <w:bottom w:val="single" w:sz="4" w:space="0" w:color="auto"/>
              <w:right w:val="single" w:sz="4" w:space="0" w:color="auto"/>
            </w:tcBorders>
            <w:shd w:val="clear" w:color="auto" w:fill="auto"/>
            <w:noWrap/>
            <w:vAlign w:val="center"/>
            <w:hideMark/>
          </w:tcPr>
          <w:p w:rsidR="00EE7E6C" w:rsidRPr="008D27C0" w:rsidRDefault="00EE7E6C" w:rsidP="00EE7E6C">
            <w:pPr>
              <w:widowControl/>
              <w:spacing w:line="320" w:lineRule="exact"/>
              <w:jc w:val="left"/>
              <w:textAlignment w:val="baseline"/>
              <w:rPr>
                <w:rFonts w:ascii="宋体" w:eastAsia="宋体" w:hAnsi="宋体" w:cs="宋体"/>
                <w:color w:val="000000"/>
                <w:kern w:val="0"/>
                <w:sz w:val="18"/>
                <w:szCs w:val="16"/>
              </w:rPr>
            </w:pPr>
            <w:r w:rsidRPr="008D27C0">
              <w:rPr>
                <w:rFonts w:ascii="宋体" w:eastAsia="宋体" w:hAnsi="宋体" w:cs="宋体" w:hint="eastAsia"/>
                <w:color w:val="000000"/>
                <w:kern w:val="0"/>
                <w:sz w:val="18"/>
                <w:szCs w:val="16"/>
              </w:rPr>
              <w:t xml:space="preserve">　</w:t>
            </w:r>
          </w:p>
        </w:tc>
      </w:tr>
    </w:tbl>
    <w:p w:rsidR="00062F6A" w:rsidRPr="008D27C0" w:rsidRDefault="00062F6A" w:rsidP="00EE7E6C">
      <w:pPr>
        <w:spacing w:line="320" w:lineRule="exact"/>
        <w:textAlignment w:val="baseline"/>
        <w:rPr>
          <w:sz w:val="18"/>
          <w:szCs w:val="16"/>
        </w:rPr>
      </w:pPr>
    </w:p>
    <w:sectPr w:rsidR="00062F6A" w:rsidRPr="008D27C0" w:rsidSect="00A93E8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C2D" w:rsidRDefault="00FF2C2D" w:rsidP="008D27C0">
      <w:r>
        <w:separator/>
      </w:r>
    </w:p>
  </w:endnote>
  <w:endnote w:type="continuationSeparator" w:id="1">
    <w:p w:rsidR="00FF2C2D" w:rsidRDefault="00FF2C2D" w:rsidP="008D27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C2D" w:rsidRDefault="00FF2C2D" w:rsidP="008D27C0">
      <w:r>
        <w:separator/>
      </w:r>
    </w:p>
  </w:footnote>
  <w:footnote w:type="continuationSeparator" w:id="1">
    <w:p w:rsidR="00FF2C2D" w:rsidRDefault="00FF2C2D" w:rsidP="008D27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10ED"/>
    <w:rsid w:val="00062F6A"/>
    <w:rsid w:val="000F336E"/>
    <w:rsid w:val="00215004"/>
    <w:rsid w:val="002F6905"/>
    <w:rsid w:val="003B78B4"/>
    <w:rsid w:val="004878D2"/>
    <w:rsid w:val="00494D8B"/>
    <w:rsid w:val="004D1FF4"/>
    <w:rsid w:val="00756BFF"/>
    <w:rsid w:val="007700C0"/>
    <w:rsid w:val="007F1172"/>
    <w:rsid w:val="008210ED"/>
    <w:rsid w:val="008D27C0"/>
    <w:rsid w:val="009D6F45"/>
    <w:rsid w:val="00A27DC0"/>
    <w:rsid w:val="00A93E8A"/>
    <w:rsid w:val="00AC7AA1"/>
    <w:rsid w:val="00C376BE"/>
    <w:rsid w:val="00C72A41"/>
    <w:rsid w:val="00C97FC8"/>
    <w:rsid w:val="00CB43E8"/>
    <w:rsid w:val="00CC6AFD"/>
    <w:rsid w:val="00D145AD"/>
    <w:rsid w:val="00EB0455"/>
    <w:rsid w:val="00EE7E6C"/>
    <w:rsid w:val="00EF3C86"/>
    <w:rsid w:val="00F200F5"/>
    <w:rsid w:val="00FF2C2D"/>
    <w:rsid w:val="00FF5F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D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27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27C0"/>
    <w:rPr>
      <w:sz w:val="18"/>
      <w:szCs w:val="18"/>
    </w:rPr>
  </w:style>
  <w:style w:type="paragraph" w:styleId="a4">
    <w:name w:val="footer"/>
    <w:basedOn w:val="a"/>
    <w:link w:val="Char0"/>
    <w:uiPriority w:val="99"/>
    <w:unhideWhenUsed/>
    <w:rsid w:val="008D27C0"/>
    <w:pPr>
      <w:tabs>
        <w:tab w:val="center" w:pos="4153"/>
        <w:tab w:val="right" w:pos="8306"/>
      </w:tabs>
      <w:snapToGrid w:val="0"/>
      <w:jc w:val="left"/>
    </w:pPr>
    <w:rPr>
      <w:sz w:val="18"/>
      <w:szCs w:val="18"/>
    </w:rPr>
  </w:style>
  <w:style w:type="character" w:customStyle="1" w:styleId="Char0">
    <w:name w:val="页脚 Char"/>
    <w:basedOn w:val="a0"/>
    <w:link w:val="a4"/>
    <w:uiPriority w:val="99"/>
    <w:rsid w:val="008D27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27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27C0"/>
    <w:rPr>
      <w:sz w:val="18"/>
      <w:szCs w:val="18"/>
    </w:rPr>
  </w:style>
  <w:style w:type="paragraph" w:styleId="a4">
    <w:name w:val="footer"/>
    <w:basedOn w:val="a"/>
    <w:link w:val="Char0"/>
    <w:uiPriority w:val="99"/>
    <w:unhideWhenUsed/>
    <w:rsid w:val="008D27C0"/>
    <w:pPr>
      <w:tabs>
        <w:tab w:val="center" w:pos="4153"/>
        <w:tab w:val="right" w:pos="8306"/>
      </w:tabs>
      <w:snapToGrid w:val="0"/>
      <w:jc w:val="left"/>
    </w:pPr>
    <w:rPr>
      <w:sz w:val="18"/>
      <w:szCs w:val="18"/>
    </w:rPr>
  </w:style>
  <w:style w:type="character" w:customStyle="1" w:styleId="Char0">
    <w:name w:val="页脚 Char"/>
    <w:basedOn w:val="a0"/>
    <w:link w:val="a4"/>
    <w:uiPriority w:val="99"/>
    <w:rsid w:val="008D27C0"/>
    <w:rPr>
      <w:sz w:val="18"/>
      <w:szCs w:val="18"/>
    </w:rPr>
  </w:style>
</w:styles>
</file>

<file path=word/webSettings.xml><?xml version="1.0" encoding="utf-8"?>
<w:webSettings xmlns:r="http://schemas.openxmlformats.org/officeDocument/2006/relationships" xmlns:w="http://schemas.openxmlformats.org/wordprocessingml/2006/main">
  <w:divs>
    <w:div w:id="418260182">
      <w:bodyDiv w:val="1"/>
      <w:marLeft w:val="0"/>
      <w:marRight w:val="0"/>
      <w:marTop w:val="0"/>
      <w:marBottom w:val="0"/>
      <w:divBdr>
        <w:top w:val="none" w:sz="0" w:space="0" w:color="auto"/>
        <w:left w:val="none" w:sz="0" w:space="0" w:color="auto"/>
        <w:bottom w:val="none" w:sz="0" w:space="0" w:color="auto"/>
        <w:right w:val="none" w:sz="0" w:space="0" w:color="auto"/>
      </w:divBdr>
    </w:div>
    <w:div w:id="161771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674</Words>
  <Characters>3847</Characters>
  <Application>Microsoft Office Word</Application>
  <DocSecurity>0</DocSecurity>
  <Lines>32</Lines>
  <Paragraphs>9</Paragraphs>
  <ScaleCrop>false</ScaleCrop>
  <Company>Microsoft</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2021-05-25T06:53:00Z</dcterms:created>
  <dcterms:modified xsi:type="dcterms:W3CDTF">2021-05-26T03:28:00Z</dcterms:modified>
</cp:coreProperties>
</file>