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958" w:type="dxa"/>
        <w:tblLook w:val="04A0" w:firstRow="1" w:lastRow="0" w:firstColumn="1" w:lastColumn="0" w:noHBand="0" w:noVBand="1"/>
      </w:tblPr>
      <w:tblGrid>
        <w:gridCol w:w="534"/>
        <w:gridCol w:w="968"/>
        <w:gridCol w:w="1375"/>
        <w:gridCol w:w="1374"/>
        <w:gridCol w:w="1991"/>
        <w:gridCol w:w="2122"/>
        <w:gridCol w:w="1417"/>
        <w:gridCol w:w="1418"/>
        <w:gridCol w:w="850"/>
        <w:gridCol w:w="992"/>
        <w:gridCol w:w="910"/>
        <w:gridCol w:w="7"/>
      </w:tblGrid>
      <w:tr w:rsidR="00F25AAA" w:rsidRPr="00F25AAA" w14:paraId="56FC92FF" w14:textId="77777777" w:rsidTr="00F25AAA">
        <w:trPr>
          <w:trHeight w:val="395"/>
        </w:trPr>
        <w:tc>
          <w:tcPr>
            <w:tcW w:w="13958" w:type="dxa"/>
            <w:gridSpan w:val="12"/>
            <w:tcBorders>
              <w:top w:val="nil"/>
              <w:left w:val="nil"/>
              <w:bottom w:val="nil"/>
              <w:right w:val="nil"/>
            </w:tcBorders>
            <w:shd w:val="clear" w:color="auto" w:fill="auto"/>
            <w:vAlign w:val="center"/>
            <w:hideMark/>
          </w:tcPr>
          <w:p w14:paraId="47D87B3C" w14:textId="77777777" w:rsidR="00F25AAA" w:rsidRPr="00F25AAA" w:rsidRDefault="00F25AAA" w:rsidP="00F25AAA">
            <w:pPr>
              <w:widowControl/>
              <w:jc w:val="center"/>
              <w:rPr>
                <w:rFonts w:ascii="宋体" w:eastAsia="宋体" w:hAnsi="宋体" w:cs="宋体"/>
                <w:b/>
                <w:bCs/>
                <w:color w:val="000000"/>
                <w:kern w:val="0"/>
                <w:sz w:val="32"/>
                <w:szCs w:val="32"/>
              </w:rPr>
            </w:pPr>
            <w:r w:rsidRPr="00F25AAA">
              <w:rPr>
                <w:rFonts w:ascii="宋体" w:eastAsia="宋体" w:hAnsi="宋体" w:cs="宋体" w:hint="eastAsia"/>
                <w:b/>
                <w:bCs/>
                <w:color w:val="000000"/>
                <w:kern w:val="0"/>
                <w:sz w:val="32"/>
                <w:szCs w:val="32"/>
              </w:rPr>
              <w:t>项目支出绩效自评表</w:t>
            </w:r>
            <w:r w:rsidRPr="00F25AAA">
              <w:rPr>
                <w:rFonts w:ascii="宋体" w:eastAsia="宋体" w:hAnsi="宋体" w:cs="宋体" w:hint="eastAsia"/>
                <w:color w:val="000000"/>
                <w:kern w:val="0"/>
                <w:sz w:val="32"/>
                <w:szCs w:val="32"/>
              </w:rPr>
              <w:t xml:space="preserve"> </w:t>
            </w:r>
          </w:p>
        </w:tc>
      </w:tr>
      <w:tr w:rsidR="00F25AAA" w:rsidRPr="00F25AAA" w14:paraId="477FD9D0" w14:textId="77777777" w:rsidTr="00F25AAA">
        <w:trPr>
          <w:trHeight w:val="263"/>
        </w:trPr>
        <w:tc>
          <w:tcPr>
            <w:tcW w:w="13958" w:type="dxa"/>
            <w:gridSpan w:val="12"/>
            <w:tcBorders>
              <w:top w:val="nil"/>
              <w:left w:val="nil"/>
              <w:bottom w:val="nil"/>
              <w:right w:val="nil"/>
            </w:tcBorders>
            <w:shd w:val="clear" w:color="auto" w:fill="auto"/>
            <w:vAlign w:val="center"/>
            <w:hideMark/>
          </w:tcPr>
          <w:p w14:paraId="32A0378D"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（2020年度）</w:t>
            </w:r>
          </w:p>
        </w:tc>
      </w:tr>
      <w:tr w:rsidR="00F25AAA" w:rsidRPr="00F25AAA" w14:paraId="447AC39C" w14:textId="77777777" w:rsidTr="00F25AAA">
        <w:trPr>
          <w:gridAfter w:val="1"/>
          <w:wAfter w:w="7" w:type="dxa"/>
          <w:trHeight w:val="263"/>
        </w:trPr>
        <w:tc>
          <w:tcPr>
            <w:tcW w:w="534" w:type="dxa"/>
            <w:tcBorders>
              <w:top w:val="nil"/>
              <w:left w:val="nil"/>
              <w:bottom w:val="nil"/>
              <w:right w:val="nil"/>
            </w:tcBorders>
            <w:shd w:val="clear" w:color="auto" w:fill="auto"/>
            <w:vAlign w:val="center"/>
            <w:hideMark/>
          </w:tcPr>
          <w:p w14:paraId="0ED3E63E" w14:textId="77777777" w:rsidR="00F25AAA" w:rsidRPr="00F25AAA" w:rsidRDefault="00F25AAA" w:rsidP="00F25AAA">
            <w:pPr>
              <w:widowControl/>
              <w:jc w:val="center"/>
              <w:rPr>
                <w:rFonts w:ascii="宋体" w:eastAsia="宋体" w:hAnsi="宋体" w:cs="宋体" w:hint="eastAsia"/>
                <w:color w:val="000000"/>
                <w:kern w:val="0"/>
                <w:sz w:val="22"/>
              </w:rPr>
            </w:pPr>
          </w:p>
        </w:tc>
        <w:tc>
          <w:tcPr>
            <w:tcW w:w="968" w:type="dxa"/>
            <w:tcBorders>
              <w:top w:val="nil"/>
              <w:left w:val="nil"/>
              <w:bottom w:val="nil"/>
              <w:right w:val="nil"/>
            </w:tcBorders>
            <w:shd w:val="clear" w:color="auto" w:fill="auto"/>
            <w:vAlign w:val="center"/>
            <w:hideMark/>
          </w:tcPr>
          <w:p w14:paraId="72349EA7" w14:textId="77777777" w:rsidR="00F25AAA" w:rsidRPr="00F25AAA" w:rsidRDefault="00F25AAA" w:rsidP="00F25AAA">
            <w:pPr>
              <w:widowControl/>
              <w:jc w:val="left"/>
              <w:rPr>
                <w:rFonts w:ascii="Times New Roman" w:eastAsia="Times New Roman" w:hAnsi="Times New Roman" w:cs="Times New Roman"/>
                <w:kern w:val="0"/>
                <w:sz w:val="20"/>
                <w:szCs w:val="20"/>
              </w:rPr>
            </w:pPr>
          </w:p>
        </w:tc>
        <w:tc>
          <w:tcPr>
            <w:tcW w:w="1375" w:type="dxa"/>
            <w:tcBorders>
              <w:top w:val="nil"/>
              <w:left w:val="nil"/>
              <w:bottom w:val="nil"/>
              <w:right w:val="nil"/>
            </w:tcBorders>
            <w:shd w:val="clear" w:color="auto" w:fill="auto"/>
            <w:vAlign w:val="center"/>
            <w:hideMark/>
          </w:tcPr>
          <w:p w14:paraId="67B76D78" w14:textId="77777777" w:rsidR="00F25AAA" w:rsidRPr="00F25AAA" w:rsidRDefault="00F25AAA" w:rsidP="00F25AAA">
            <w:pPr>
              <w:widowControl/>
              <w:jc w:val="center"/>
              <w:rPr>
                <w:rFonts w:ascii="Times New Roman" w:eastAsia="Times New Roman" w:hAnsi="Times New Roman" w:cs="Times New Roman"/>
                <w:kern w:val="0"/>
                <w:sz w:val="20"/>
                <w:szCs w:val="20"/>
              </w:rPr>
            </w:pPr>
          </w:p>
        </w:tc>
        <w:tc>
          <w:tcPr>
            <w:tcW w:w="1374" w:type="dxa"/>
            <w:tcBorders>
              <w:top w:val="nil"/>
              <w:left w:val="nil"/>
              <w:bottom w:val="nil"/>
              <w:right w:val="nil"/>
            </w:tcBorders>
            <w:shd w:val="clear" w:color="auto" w:fill="auto"/>
            <w:vAlign w:val="center"/>
            <w:hideMark/>
          </w:tcPr>
          <w:p w14:paraId="02EF77BA" w14:textId="77777777" w:rsidR="00F25AAA" w:rsidRPr="00F25AAA" w:rsidRDefault="00F25AAA" w:rsidP="00F25AAA">
            <w:pPr>
              <w:widowControl/>
              <w:jc w:val="left"/>
              <w:rPr>
                <w:rFonts w:ascii="Times New Roman" w:eastAsia="Times New Roman" w:hAnsi="Times New Roman" w:cs="Times New Roman"/>
                <w:kern w:val="0"/>
                <w:sz w:val="20"/>
                <w:szCs w:val="20"/>
              </w:rPr>
            </w:pPr>
          </w:p>
        </w:tc>
        <w:tc>
          <w:tcPr>
            <w:tcW w:w="1991" w:type="dxa"/>
            <w:tcBorders>
              <w:top w:val="nil"/>
              <w:left w:val="nil"/>
              <w:bottom w:val="nil"/>
              <w:right w:val="nil"/>
            </w:tcBorders>
            <w:shd w:val="clear" w:color="auto" w:fill="auto"/>
            <w:vAlign w:val="center"/>
            <w:hideMark/>
          </w:tcPr>
          <w:p w14:paraId="37D0D9F6" w14:textId="77777777" w:rsidR="00F25AAA" w:rsidRPr="00F25AAA" w:rsidRDefault="00F25AAA" w:rsidP="00F25AAA">
            <w:pPr>
              <w:widowControl/>
              <w:jc w:val="center"/>
              <w:rPr>
                <w:rFonts w:ascii="Times New Roman" w:eastAsia="Times New Roman" w:hAnsi="Times New Roman" w:cs="Times New Roman"/>
                <w:kern w:val="0"/>
                <w:sz w:val="20"/>
                <w:szCs w:val="20"/>
              </w:rPr>
            </w:pPr>
          </w:p>
        </w:tc>
        <w:tc>
          <w:tcPr>
            <w:tcW w:w="2122" w:type="dxa"/>
            <w:tcBorders>
              <w:top w:val="nil"/>
              <w:left w:val="nil"/>
              <w:bottom w:val="nil"/>
              <w:right w:val="nil"/>
            </w:tcBorders>
            <w:shd w:val="clear" w:color="auto" w:fill="auto"/>
            <w:vAlign w:val="center"/>
            <w:hideMark/>
          </w:tcPr>
          <w:p w14:paraId="62467F78" w14:textId="77777777" w:rsidR="00F25AAA" w:rsidRPr="00F25AAA" w:rsidRDefault="00F25AAA" w:rsidP="00F25AAA">
            <w:pPr>
              <w:widowControl/>
              <w:jc w:val="left"/>
              <w:rPr>
                <w:rFonts w:ascii="Times New Roman" w:eastAsia="Times New Roman" w:hAnsi="Times New Roman" w:cs="Times New Roman"/>
                <w:kern w:val="0"/>
                <w:sz w:val="20"/>
                <w:szCs w:val="20"/>
              </w:rPr>
            </w:pPr>
          </w:p>
        </w:tc>
        <w:tc>
          <w:tcPr>
            <w:tcW w:w="1417" w:type="dxa"/>
            <w:tcBorders>
              <w:top w:val="nil"/>
              <w:left w:val="nil"/>
              <w:bottom w:val="nil"/>
              <w:right w:val="nil"/>
            </w:tcBorders>
            <w:shd w:val="clear" w:color="auto" w:fill="auto"/>
            <w:vAlign w:val="center"/>
            <w:hideMark/>
          </w:tcPr>
          <w:p w14:paraId="45950BEA" w14:textId="77777777" w:rsidR="00F25AAA" w:rsidRPr="00F25AAA" w:rsidRDefault="00F25AAA" w:rsidP="00F25AAA">
            <w:pPr>
              <w:widowControl/>
              <w:jc w:val="left"/>
              <w:rPr>
                <w:rFonts w:ascii="Times New Roman" w:eastAsia="Times New Roman" w:hAnsi="Times New Roman" w:cs="Times New Roman"/>
                <w:kern w:val="0"/>
                <w:sz w:val="20"/>
                <w:szCs w:val="20"/>
              </w:rPr>
            </w:pPr>
          </w:p>
        </w:tc>
        <w:tc>
          <w:tcPr>
            <w:tcW w:w="1418" w:type="dxa"/>
            <w:tcBorders>
              <w:top w:val="nil"/>
              <w:left w:val="nil"/>
              <w:bottom w:val="nil"/>
              <w:right w:val="nil"/>
            </w:tcBorders>
            <w:shd w:val="clear" w:color="auto" w:fill="auto"/>
            <w:vAlign w:val="center"/>
            <w:hideMark/>
          </w:tcPr>
          <w:p w14:paraId="01F6EA60" w14:textId="77777777" w:rsidR="00F25AAA" w:rsidRPr="00F25AAA" w:rsidRDefault="00F25AAA" w:rsidP="00F25AAA">
            <w:pPr>
              <w:widowControl/>
              <w:jc w:val="left"/>
              <w:rPr>
                <w:rFonts w:ascii="Times New Roman" w:eastAsia="Times New Roman" w:hAnsi="Times New Roman" w:cs="Times New Roman"/>
                <w:kern w:val="0"/>
                <w:sz w:val="20"/>
                <w:szCs w:val="20"/>
              </w:rPr>
            </w:pPr>
          </w:p>
        </w:tc>
        <w:tc>
          <w:tcPr>
            <w:tcW w:w="850" w:type="dxa"/>
            <w:tcBorders>
              <w:top w:val="nil"/>
              <w:left w:val="nil"/>
              <w:bottom w:val="nil"/>
              <w:right w:val="nil"/>
            </w:tcBorders>
            <w:shd w:val="clear" w:color="auto" w:fill="auto"/>
            <w:vAlign w:val="center"/>
            <w:hideMark/>
          </w:tcPr>
          <w:p w14:paraId="788A1A98" w14:textId="77777777" w:rsidR="00F25AAA" w:rsidRPr="00F25AAA" w:rsidRDefault="00F25AAA" w:rsidP="00F25AAA">
            <w:pPr>
              <w:widowControl/>
              <w:jc w:val="left"/>
              <w:rPr>
                <w:rFonts w:ascii="Times New Roman" w:eastAsia="Times New Roman" w:hAnsi="Times New Roman" w:cs="Times New Roman"/>
                <w:kern w:val="0"/>
                <w:sz w:val="20"/>
                <w:szCs w:val="20"/>
              </w:rPr>
            </w:pPr>
          </w:p>
        </w:tc>
        <w:tc>
          <w:tcPr>
            <w:tcW w:w="992" w:type="dxa"/>
            <w:tcBorders>
              <w:top w:val="nil"/>
              <w:left w:val="nil"/>
              <w:bottom w:val="nil"/>
              <w:right w:val="nil"/>
            </w:tcBorders>
            <w:shd w:val="clear" w:color="auto" w:fill="auto"/>
            <w:vAlign w:val="center"/>
            <w:hideMark/>
          </w:tcPr>
          <w:p w14:paraId="652B427D" w14:textId="77777777" w:rsidR="00F25AAA" w:rsidRPr="00F25AAA" w:rsidRDefault="00F25AAA" w:rsidP="00F25AAA">
            <w:pPr>
              <w:widowControl/>
              <w:jc w:val="left"/>
              <w:rPr>
                <w:rFonts w:ascii="Times New Roman" w:eastAsia="Times New Roman" w:hAnsi="Times New Roman" w:cs="Times New Roman"/>
                <w:kern w:val="0"/>
                <w:sz w:val="20"/>
                <w:szCs w:val="20"/>
              </w:rPr>
            </w:pPr>
          </w:p>
        </w:tc>
        <w:tc>
          <w:tcPr>
            <w:tcW w:w="910" w:type="dxa"/>
            <w:tcBorders>
              <w:top w:val="nil"/>
              <w:left w:val="nil"/>
              <w:bottom w:val="nil"/>
              <w:right w:val="nil"/>
            </w:tcBorders>
            <w:shd w:val="clear" w:color="auto" w:fill="auto"/>
            <w:vAlign w:val="center"/>
            <w:hideMark/>
          </w:tcPr>
          <w:p w14:paraId="47A29D56" w14:textId="77777777" w:rsidR="00F25AAA" w:rsidRPr="00F25AAA" w:rsidRDefault="00F25AAA" w:rsidP="00F25AAA">
            <w:pPr>
              <w:widowControl/>
              <w:jc w:val="left"/>
              <w:rPr>
                <w:rFonts w:ascii="Times New Roman" w:eastAsia="Times New Roman" w:hAnsi="Times New Roman" w:cs="Times New Roman"/>
                <w:kern w:val="0"/>
                <w:sz w:val="20"/>
                <w:szCs w:val="20"/>
              </w:rPr>
            </w:pPr>
          </w:p>
        </w:tc>
      </w:tr>
      <w:tr w:rsidR="00F25AAA" w:rsidRPr="00F25AAA" w14:paraId="69CC2B51" w14:textId="77777777" w:rsidTr="00F25AAA">
        <w:trPr>
          <w:trHeight w:val="427"/>
        </w:trPr>
        <w:tc>
          <w:tcPr>
            <w:tcW w:w="28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F0992" w14:textId="77777777" w:rsidR="00F25AAA" w:rsidRPr="00F25AAA" w:rsidRDefault="00F25AAA" w:rsidP="00F25AAA">
            <w:pPr>
              <w:widowControl/>
              <w:jc w:val="center"/>
              <w:rPr>
                <w:rFonts w:ascii="宋体" w:eastAsia="宋体" w:hAnsi="宋体" w:cs="宋体"/>
                <w:color w:val="000000"/>
                <w:kern w:val="0"/>
                <w:sz w:val="22"/>
              </w:rPr>
            </w:pPr>
            <w:r w:rsidRPr="00F25AAA">
              <w:rPr>
                <w:rFonts w:ascii="宋体" w:eastAsia="宋体" w:hAnsi="宋体" w:cs="宋体" w:hint="eastAsia"/>
                <w:color w:val="000000"/>
                <w:kern w:val="0"/>
                <w:sz w:val="22"/>
              </w:rPr>
              <w:t>项目名称</w:t>
            </w:r>
          </w:p>
        </w:tc>
        <w:tc>
          <w:tcPr>
            <w:tcW w:w="11081" w:type="dxa"/>
            <w:gridSpan w:val="9"/>
            <w:tcBorders>
              <w:top w:val="single" w:sz="4" w:space="0" w:color="auto"/>
              <w:left w:val="nil"/>
              <w:bottom w:val="single" w:sz="4" w:space="0" w:color="auto"/>
              <w:right w:val="single" w:sz="4" w:space="0" w:color="000000"/>
            </w:tcBorders>
            <w:shd w:val="clear" w:color="auto" w:fill="auto"/>
            <w:noWrap/>
            <w:vAlign w:val="center"/>
            <w:hideMark/>
          </w:tcPr>
          <w:p w14:paraId="3A0EEDF9" w14:textId="77777777" w:rsidR="00F25AAA" w:rsidRPr="00F25AAA" w:rsidRDefault="00F25AAA" w:rsidP="00F25AAA">
            <w:pPr>
              <w:widowControl/>
              <w:jc w:val="left"/>
              <w:rPr>
                <w:rFonts w:ascii="宋体" w:eastAsia="宋体" w:hAnsi="宋体" w:cs="宋体" w:hint="eastAsia"/>
                <w:color w:val="000000"/>
                <w:kern w:val="0"/>
                <w:sz w:val="22"/>
              </w:rPr>
            </w:pPr>
            <w:r w:rsidRPr="00F25AAA">
              <w:rPr>
                <w:rFonts w:ascii="宋体" w:eastAsia="宋体" w:hAnsi="宋体" w:cs="宋体" w:hint="eastAsia"/>
                <w:color w:val="000000"/>
                <w:kern w:val="0"/>
                <w:sz w:val="22"/>
              </w:rPr>
              <w:t>国际合作与交流-外国留学生奖学金项目</w:t>
            </w:r>
          </w:p>
        </w:tc>
      </w:tr>
      <w:tr w:rsidR="00F25AAA" w:rsidRPr="00F25AAA" w14:paraId="5AB6704D" w14:textId="77777777" w:rsidTr="00F25AAA">
        <w:trPr>
          <w:trHeight w:val="427"/>
        </w:trPr>
        <w:tc>
          <w:tcPr>
            <w:tcW w:w="28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6B5AA"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主管部门</w:t>
            </w:r>
          </w:p>
        </w:tc>
        <w:tc>
          <w:tcPr>
            <w:tcW w:w="5487"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0E942289" w14:textId="77777777" w:rsidR="00F25AAA" w:rsidRPr="00F25AAA" w:rsidRDefault="00F25AAA" w:rsidP="00F25AAA">
            <w:pPr>
              <w:widowControl/>
              <w:jc w:val="left"/>
              <w:rPr>
                <w:rFonts w:ascii="宋体" w:eastAsia="宋体" w:hAnsi="宋体" w:cs="宋体" w:hint="eastAsia"/>
                <w:color w:val="000000"/>
                <w:kern w:val="0"/>
                <w:sz w:val="22"/>
              </w:rPr>
            </w:pPr>
            <w:r w:rsidRPr="00F25AAA">
              <w:rPr>
                <w:rFonts w:ascii="宋体" w:eastAsia="宋体" w:hAnsi="宋体" w:cs="宋体" w:hint="eastAsia"/>
                <w:color w:val="000000"/>
                <w:kern w:val="0"/>
                <w:sz w:val="22"/>
              </w:rPr>
              <w:t>北京市教育委员会</w:t>
            </w:r>
          </w:p>
        </w:tc>
        <w:tc>
          <w:tcPr>
            <w:tcW w:w="1417" w:type="dxa"/>
            <w:tcBorders>
              <w:top w:val="nil"/>
              <w:left w:val="nil"/>
              <w:bottom w:val="single" w:sz="4" w:space="0" w:color="auto"/>
              <w:right w:val="single" w:sz="4" w:space="0" w:color="auto"/>
            </w:tcBorders>
            <w:shd w:val="clear" w:color="auto" w:fill="auto"/>
            <w:noWrap/>
            <w:vAlign w:val="center"/>
            <w:hideMark/>
          </w:tcPr>
          <w:p w14:paraId="63FDAB33" w14:textId="77777777" w:rsidR="00F25AAA" w:rsidRPr="00F25AAA" w:rsidRDefault="00F25AAA" w:rsidP="00F25AAA">
            <w:pPr>
              <w:widowControl/>
              <w:jc w:val="left"/>
              <w:rPr>
                <w:rFonts w:ascii="宋体" w:eastAsia="宋体" w:hAnsi="宋体" w:cs="宋体" w:hint="eastAsia"/>
                <w:color w:val="000000"/>
                <w:kern w:val="0"/>
                <w:sz w:val="22"/>
              </w:rPr>
            </w:pPr>
            <w:r w:rsidRPr="00F25AAA">
              <w:rPr>
                <w:rFonts w:ascii="宋体" w:eastAsia="宋体" w:hAnsi="宋体" w:cs="宋体" w:hint="eastAsia"/>
                <w:color w:val="000000"/>
                <w:kern w:val="0"/>
                <w:sz w:val="22"/>
              </w:rPr>
              <w:t>实施单位</w:t>
            </w:r>
          </w:p>
        </w:tc>
        <w:tc>
          <w:tcPr>
            <w:tcW w:w="4177"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159D9DAB" w14:textId="77777777" w:rsidR="00F25AAA" w:rsidRPr="00F25AAA" w:rsidRDefault="00F25AAA" w:rsidP="00F25AAA">
            <w:pPr>
              <w:widowControl/>
              <w:jc w:val="left"/>
              <w:rPr>
                <w:rFonts w:ascii="宋体" w:eastAsia="宋体" w:hAnsi="宋体" w:cs="宋体" w:hint="eastAsia"/>
                <w:color w:val="000000"/>
                <w:kern w:val="0"/>
                <w:sz w:val="22"/>
              </w:rPr>
            </w:pPr>
            <w:r w:rsidRPr="00F25AAA">
              <w:rPr>
                <w:rFonts w:ascii="宋体" w:eastAsia="宋体" w:hAnsi="宋体" w:cs="宋体" w:hint="eastAsia"/>
                <w:color w:val="000000"/>
                <w:kern w:val="0"/>
                <w:sz w:val="22"/>
              </w:rPr>
              <w:t>北京电影学院</w:t>
            </w:r>
          </w:p>
        </w:tc>
      </w:tr>
      <w:tr w:rsidR="00F25AAA" w:rsidRPr="00F25AAA" w14:paraId="6E3CC731" w14:textId="77777777" w:rsidTr="00F25AAA">
        <w:trPr>
          <w:trHeight w:val="427"/>
        </w:trPr>
        <w:tc>
          <w:tcPr>
            <w:tcW w:w="2877"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3FF293E"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项目负责人</w:t>
            </w:r>
          </w:p>
        </w:tc>
        <w:tc>
          <w:tcPr>
            <w:tcW w:w="5487"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0EDDFF40" w14:textId="77777777" w:rsidR="00F25AAA" w:rsidRPr="00F25AAA" w:rsidRDefault="00F25AAA" w:rsidP="00F25AAA">
            <w:pPr>
              <w:widowControl/>
              <w:jc w:val="left"/>
              <w:rPr>
                <w:rFonts w:ascii="宋体" w:eastAsia="宋体" w:hAnsi="宋体" w:cs="宋体" w:hint="eastAsia"/>
                <w:color w:val="000000"/>
                <w:kern w:val="0"/>
                <w:sz w:val="22"/>
              </w:rPr>
            </w:pPr>
            <w:r w:rsidRPr="00F25AAA">
              <w:rPr>
                <w:rFonts w:ascii="宋体" w:eastAsia="宋体" w:hAnsi="宋体" w:cs="宋体" w:hint="eastAsia"/>
                <w:color w:val="000000"/>
                <w:kern w:val="0"/>
                <w:sz w:val="22"/>
              </w:rPr>
              <w:t>李苒</w:t>
            </w:r>
          </w:p>
        </w:tc>
        <w:tc>
          <w:tcPr>
            <w:tcW w:w="1417" w:type="dxa"/>
            <w:tcBorders>
              <w:top w:val="nil"/>
              <w:left w:val="nil"/>
              <w:bottom w:val="single" w:sz="4" w:space="0" w:color="auto"/>
              <w:right w:val="single" w:sz="4" w:space="0" w:color="auto"/>
            </w:tcBorders>
            <w:shd w:val="clear" w:color="auto" w:fill="auto"/>
            <w:noWrap/>
            <w:vAlign w:val="center"/>
            <w:hideMark/>
          </w:tcPr>
          <w:p w14:paraId="7595F7EA" w14:textId="77777777" w:rsidR="00F25AAA" w:rsidRPr="00F25AAA" w:rsidRDefault="00F25AAA" w:rsidP="00F25AAA">
            <w:pPr>
              <w:widowControl/>
              <w:jc w:val="left"/>
              <w:rPr>
                <w:rFonts w:ascii="宋体" w:eastAsia="宋体" w:hAnsi="宋体" w:cs="宋体" w:hint="eastAsia"/>
                <w:color w:val="000000"/>
                <w:kern w:val="0"/>
                <w:sz w:val="22"/>
              </w:rPr>
            </w:pPr>
            <w:r w:rsidRPr="00F25AAA">
              <w:rPr>
                <w:rFonts w:ascii="宋体" w:eastAsia="宋体" w:hAnsi="宋体" w:cs="宋体" w:hint="eastAsia"/>
                <w:color w:val="000000"/>
                <w:kern w:val="0"/>
                <w:sz w:val="22"/>
              </w:rPr>
              <w:t>联系电话</w:t>
            </w:r>
          </w:p>
        </w:tc>
        <w:tc>
          <w:tcPr>
            <w:tcW w:w="4177"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1554B8A8" w14:textId="77777777" w:rsidR="00F25AAA" w:rsidRPr="00F25AAA" w:rsidRDefault="00F25AAA" w:rsidP="00F25AAA">
            <w:pPr>
              <w:widowControl/>
              <w:jc w:val="left"/>
              <w:rPr>
                <w:rFonts w:ascii="宋体" w:eastAsia="宋体" w:hAnsi="宋体" w:cs="宋体" w:hint="eastAsia"/>
                <w:color w:val="000000"/>
                <w:kern w:val="0"/>
                <w:sz w:val="22"/>
              </w:rPr>
            </w:pPr>
            <w:r w:rsidRPr="00F25AAA">
              <w:rPr>
                <w:rFonts w:ascii="宋体" w:eastAsia="宋体" w:hAnsi="宋体" w:cs="宋体" w:hint="eastAsia"/>
                <w:color w:val="000000"/>
                <w:kern w:val="0"/>
                <w:sz w:val="22"/>
              </w:rPr>
              <w:t>13910984507</w:t>
            </w:r>
          </w:p>
        </w:tc>
      </w:tr>
      <w:tr w:rsidR="00F25AAA" w:rsidRPr="00F25AAA" w14:paraId="5ACF9A2E" w14:textId="77777777" w:rsidTr="00F25AAA">
        <w:trPr>
          <w:gridAfter w:val="1"/>
          <w:wAfter w:w="7" w:type="dxa"/>
          <w:trHeight w:val="405"/>
        </w:trPr>
        <w:tc>
          <w:tcPr>
            <w:tcW w:w="287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B28B8D"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项目资金</w:t>
            </w:r>
            <w:r w:rsidRPr="00F25AAA">
              <w:rPr>
                <w:rFonts w:ascii="宋体" w:eastAsia="宋体" w:hAnsi="宋体" w:cs="宋体" w:hint="eastAsia"/>
                <w:color w:val="000000"/>
                <w:kern w:val="0"/>
                <w:sz w:val="22"/>
              </w:rPr>
              <w:br/>
              <w:t>(万元）</w:t>
            </w:r>
          </w:p>
        </w:tc>
        <w:tc>
          <w:tcPr>
            <w:tcW w:w="336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8A077AA"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　</w:t>
            </w:r>
          </w:p>
        </w:tc>
        <w:tc>
          <w:tcPr>
            <w:tcW w:w="2122" w:type="dxa"/>
            <w:tcBorders>
              <w:top w:val="nil"/>
              <w:left w:val="nil"/>
              <w:bottom w:val="single" w:sz="4" w:space="0" w:color="auto"/>
              <w:right w:val="single" w:sz="4" w:space="0" w:color="auto"/>
            </w:tcBorders>
            <w:shd w:val="clear" w:color="auto" w:fill="auto"/>
            <w:vAlign w:val="center"/>
            <w:hideMark/>
          </w:tcPr>
          <w:p w14:paraId="1F1B8DA0"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年初预算数</w:t>
            </w:r>
          </w:p>
        </w:tc>
        <w:tc>
          <w:tcPr>
            <w:tcW w:w="1417" w:type="dxa"/>
            <w:tcBorders>
              <w:top w:val="nil"/>
              <w:left w:val="nil"/>
              <w:bottom w:val="single" w:sz="4" w:space="0" w:color="auto"/>
              <w:right w:val="single" w:sz="4" w:space="0" w:color="auto"/>
            </w:tcBorders>
            <w:shd w:val="clear" w:color="auto" w:fill="auto"/>
            <w:vAlign w:val="center"/>
            <w:hideMark/>
          </w:tcPr>
          <w:p w14:paraId="7F14F6EE"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全年预算数</w:t>
            </w:r>
          </w:p>
        </w:tc>
        <w:tc>
          <w:tcPr>
            <w:tcW w:w="1418" w:type="dxa"/>
            <w:tcBorders>
              <w:top w:val="nil"/>
              <w:left w:val="nil"/>
              <w:bottom w:val="single" w:sz="4" w:space="0" w:color="auto"/>
              <w:right w:val="single" w:sz="4" w:space="0" w:color="auto"/>
            </w:tcBorders>
            <w:shd w:val="clear" w:color="auto" w:fill="auto"/>
            <w:vAlign w:val="center"/>
            <w:hideMark/>
          </w:tcPr>
          <w:p w14:paraId="6252176C"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全年执行数</w:t>
            </w:r>
          </w:p>
        </w:tc>
        <w:tc>
          <w:tcPr>
            <w:tcW w:w="850" w:type="dxa"/>
            <w:tcBorders>
              <w:top w:val="nil"/>
              <w:left w:val="nil"/>
              <w:bottom w:val="single" w:sz="4" w:space="0" w:color="auto"/>
              <w:right w:val="single" w:sz="4" w:space="0" w:color="auto"/>
            </w:tcBorders>
            <w:shd w:val="clear" w:color="auto" w:fill="auto"/>
            <w:vAlign w:val="center"/>
            <w:hideMark/>
          </w:tcPr>
          <w:p w14:paraId="025979F5"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分值</w:t>
            </w:r>
          </w:p>
        </w:tc>
        <w:tc>
          <w:tcPr>
            <w:tcW w:w="992" w:type="dxa"/>
            <w:tcBorders>
              <w:top w:val="nil"/>
              <w:left w:val="nil"/>
              <w:bottom w:val="single" w:sz="4" w:space="0" w:color="auto"/>
              <w:right w:val="single" w:sz="4" w:space="0" w:color="auto"/>
            </w:tcBorders>
            <w:shd w:val="clear" w:color="auto" w:fill="auto"/>
            <w:vAlign w:val="center"/>
            <w:hideMark/>
          </w:tcPr>
          <w:p w14:paraId="3DA858D0"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执行率</w:t>
            </w:r>
          </w:p>
        </w:tc>
        <w:tc>
          <w:tcPr>
            <w:tcW w:w="910" w:type="dxa"/>
            <w:tcBorders>
              <w:top w:val="nil"/>
              <w:left w:val="nil"/>
              <w:bottom w:val="single" w:sz="4" w:space="0" w:color="auto"/>
              <w:right w:val="single" w:sz="4" w:space="0" w:color="auto"/>
            </w:tcBorders>
            <w:shd w:val="clear" w:color="auto" w:fill="auto"/>
            <w:vAlign w:val="center"/>
            <w:hideMark/>
          </w:tcPr>
          <w:p w14:paraId="7E63EEDD"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得分</w:t>
            </w:r>
          </w:p>
        </w:tc>
      </w:tr>
      <w:tr w:rsidR="00F25AAA" w:rsidRPr="00F25AAA" w14:paraId="1760A7A5" w14:textId="77777777" w:rsidTr="00F25AAA">
        <w:trPr>
          <w:gridAfter w:val="1"/>
          <w:wAfter w:w="7" w:type="dxa"/>
          <w:trHeight w:val="405"/>
        </w:trPr>
        <w:tc>
          <w:tcPr>
            <w:tcW w:w="2877" w:type="dxa"/>
            <w:gridSpan w:val="3"/>
            <w:vMerge/>
            <w:tcBorders>
              <w:top w:val="single" w:sz="4" w:space="0" w:color="auto"/>
              <w:left w:val="single" w:sz="4" w:space="0" w:color="auto"/>
              <w:bottom w:val="single" w:sz="4" w:space="0" w:color="auto"/>
              <w:right w:val="single" w:sz="4" w:space="0" w:color="auto"/>
            </w:tcBorders>
            <w:vAlign w:val="center"/>
            <w:hideMark/>
          </w:tcPr>
          <w:p w14:paraId="695AC753" w14:textId="77777777" w:rsidR="00F25AAA" w:rsidRPr="00F25AAA" w:rsidRDefault="00F25AAA" w:rsidP="00F25AAA">
            <w:pPr>
              <w:widowControl/>
              <w:jc w:val="left"/>
              <w:rPr>
                <w:rFonts w:ascii="宋体" w:eastAsia="宋体" w:hAnsi="宋体" w:cs="宋体"/>
                <w:color w:val="000000"/>
                <w:kern w:val="0"/>
                <w:sz w:val="22"/>
              </w:rPr>
            </w:pPr>
          </w:p>
        </w:tc>
        <w:tc>
          <w:tcPr>
            <w:tcW w:w="336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9DBB94" w14:textId="77777777" w:rsidR="00F25AAA" w:rsidRPr="00F25AAA" w:rsidRDefault="00F25AAA" w:rsidP="00F25AAA">
            <w:pPr>
              <w:widowControl/>
              <w:jc w:val="left"/>
              <w:rPr>
                <w:rFonts w:ascii="宋体" w:eastAsia="宋体" w:hAnsi="宋体" w:cs="宋体" w:hint="eastAsia"/>
                <w:color w:val="000000"/>
                <w:kern w:val="0"/>
                <w:sz w:val="22"/>
              </w:rPr>
            </w:pPr>
            <w:r w:rsidRPr="00F25AAA">
              <w:rPr>
                <w:rFonts w:ascii="宋体" w:eastAsia="宋体" w:hAnsi="宋体" w:cs="宋体" w:hint="eastAsia"/>
                <w:color w:val="000000"/>
                <w:kern w:val="0"/>
                <w:sz w:val="22"/>
              </w:rPr>
              <w:t>年度资金总额：</w:t>
            </w:r>
          </w:p>
        </w:tc>
        <w:tc>
          <w:tcPr>
            <w:tcW w:w="2122" w:type="dxa"/>
            <w:tcBorders>
              <w:top w:val="nil"/>
              <w:left w:val="nil"/>
              <w:bottom w:val="single" w:sz="4" w:space="0" w:color="auto"/>
              <w:right w:val="single" w:sz="4" w:space="0" w:color="auto"/>
            </w:tcBorders>
            <w:shd w:val="clear" w:color="auto" w:fill="auto"/>
            <w:noWrap/>
            <w:vAlign w:val="center"/>
            <w:hideMark/>
          </w:tcPr>
          <w:p w14:paraId="70320357" w14:textId="77777777" w:rsidR="00F25AAA" w:rsidRPr="00F25AAA" w:rsidRDefault="00F25AAA" w:rsidP="00F25AAA">
            <w:pPr>
              <w:widowControl/>
              <w:jc w:val="right"/>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61.000000 </w:t>
            </w:r>
          </w:p>
        </w:tc>
        <w:tc>
          <w:tcPr>
            <w:tcW w:w="1417" w:type="dxa"/>
            <w:tcBorders>
              <w:top w:val="nil"/>
              <w:left w:val="nil"/>
              <w:bottom w:val="single" w:sz="4" w:space="0" w:color="auto"/>
              <w:right w:val="single" w:sz="4" w:space="0" w:color="auto"/>
            </w:tcBorders>
            <w:shd w:val="clear" w:color="auto" w:fill="auto"/>
            <w:noWrap/>
            <w:vAlign w:val="center"/>
            <w:hideMark/>
          </w:tcPr>
          <w:p w14:paraId="49B713FF" w14:textId="77777777" w:rsidR="00F25AAA" w:rsidRPr="00F25AAA" w:rsidRDefault="00F25AAA" w:rsidP="00F25AAA">
            <w:pPr>
              <w:widowControl/>
              <w:jc w:val="right"/>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61.000000 </w:t>
            </w:r>
          </w:p>
        </w:tc>
        <w:tc>
          <w:tcPr>
            <w:tcW w:w="1418" w:type="dxa"/>
            <w:tcBorders>
              <w:top w:val="nil"/>
              <w:left w:val="nil"/>
              <w:bottom w:val="single" w:sz="4" w:space="0" w:color="auto"/>
              <w:right w:val="single" w:sz="4" w:space="0" w:color="auto"/>
            </w:tcBorders>
            <w:shd w:val="clear" w:color="auto" w:fill="auto"/>
            <w:noWrap/>
            <w:vAlign w:val="center"/>
            <w:hideMark/>
          </w:tcPr>
          <w:p w14:paraId="0F86ECFD" w14:textId="77777777" w:rsidR="00F25AAA" w:rsidRPr="00F25AAA" w:rsidRDefault="00F25AAA" w:rsidP="00F25AAA">
            <w:pPr>
              <w:widowControl/>
              <w:jc w:val="right"/>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41.000000 </w:t>
            </w:r>
          </w:p>
        </w:tc>
        <w:tc>
          <w:tcPr>
            <w:tcW w:w="850" w:type="dxa"/>
            <w:tcBorders>
              <w:top w:val="nil"/>
              <w:left w:val="nil"/>
              <w:bottom w:val="single" w:sz="4" w:space="0" w:color="auto"/>
              <w:right w:val="single" w:sz="4" w:space="0" w:color="auto"/>
            </w:tcBorders>
            <w:shd w:val="clear" w:color="auto" w:fill="auto"/>
            <w:noWrap/>
            <w:vAlign w:val="center"/>
            <w:hideMark/>
          </w:tcPr>
          <w:p w14:paraId="463E6719"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10</w:t>
            </w:r>
          </w:p>
        </w:tc>
        <w:tc>
          <w:tcPr>
            <w:tcW w:w="992" w:type="dxa"/>
            <w:tcBorders>
              <w:top w:val="nil"/>
              <w:left w:val="nil"/>
              <w:bottom w:val="single" w:sz="4" w:space="0" w:color="auto"/>
              <w:right w:val="single" w:sz="4" w:space="0" w:color="auto"/>
            </w:tcBorders>
            <w:shd w:val="clear" w:color="auto" w:fill="auto"/>
            <w:noWrap/>
            <w:vAlign w:val="center"/>
            <w:hideMark/>
          </w:tcPr>
          <w:p w14:paraId="630604F8"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67.21%</w:t>
            </w:r>
          </w:p>
        </w:tc>
        <w:tc>
          <w:tcPr>
            <w:tcW w:w="910" w:type="dxa"/>
            <w:tcBorders>
              <w:top w:val="nil"/>
              <w:left w:val="nil"/>
              <w:bottom w:val="single" w:sz="4" w:space="0" w:color="auto"/>
              <w:right w:val="single" w:sz="4" w:space="0" w:color="auto"/>
            </w:tcBorders>
            <w:shd w:val="clear" w:color="auto" w:fill="auto"/>
            <w:vAlign w:val="center"/>
            <w:hideMark/>
          </w:tcPr>
          <w:p w14:paraId="78F98498" w14:textId="77777777" w:rsidR="00F25AAA" w:rsidRPr="00F25AAA" w:rsidRDefault="00F25AAA" w:rsidP="00F25AAA">
            <w:pPr>
              <w:widowControl/>
              <w:jc w:val="right"/>
              <w:rPr>
                <w:rFonts w:ascii="宋体" w:eastAsia="宋体" w:hAnsi="宋体" w:cs="宋体" w:hint="eastAsia"/>
                <w:color w:val="000000"/>
                <w:kern w:val="0"/>
                <w:sz w:val="22"/>
              </w:rPr>
            </w:pPr>
            <w:r w:rsidRPr="00F25AAA">
              <w:rPr>
                <w:rFonts w:ascii="宋体" w:eastAsia="宋体" w:hAnsi="宋体" w:cs="宋体" w:hint="eastAsia"/>
                <w:color w:val="000000"/>
                <w:kern w:val="0"/>
                <w:sz w:val="22"/>
              </w:rPr>
              <w:t>6.72</w:t>
            </w:r>
          </w:p>
        </w:tc>
      </w:tr>
      <w:tr w:rsidR="00F25AAA" w:rsidRPr="00F25AAA" w14:paraId="53632FBF" w14:textId="77777777" w:rsidTr="00F25AAA">
        <w:trPr>
          <w:gridAfter w:val="1"/>
          <w:wAfter w:w="7" w:type="dxa"/>
          <w:trHeight w:val="405"/>
        </w:trPr>
        <w:tc>
          <w:tcPr>
            <w:tcW w:w="2877" w:type="dxa"/>
            <w:gridSpan w:val="3"/>
            <w:vMerge/>
            <w:tcBorders>
              <w:top w:val="single" w:sz="4" w:space="0" w:color="auto"/>
              <w:left w:val="single" w:sz="4" w:space="0" w:color="auto"/>
              <w:bottom w:val="single" w:sz="4" w:space="0" w:color="auto"/>
              <w:right w:val="single" w:sz="4" w:space="0" w:color="auto"/>
            </w:tcBorders>
            <w:vAlign w:val="center"/>
            <w:hideMark/>
          </w:tcPr>
          <w:p w14:paraId="720C121F" w14:textId="77777777" w:rsidR="00F25AAA" w:rsidRPr="00F25AAA" w:rsidRDefault="00F25AAA" w:rsidP="00F25AAA">
            <w:pPr>
              <w:widowControl/>
              <w:jc w:val="left"/>
              <w:rPr>
                <w:rFonts w:ascii="宋体" w:eastAsia="宋体" w:hAnsi="宋体" w:cs="宋体"/>
                <w:color w:val="000000"/>
                <w:kern w:val="0"/>
                <w:sz w:val="22"/>
              </w:rPr>
            </w:pPr>
          </w:p>
        </w:tc>
        <w:tc>
          <w:tcPr>
            <w:tcW w:w="336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201D68" w14:textId="77777777" w:rsidR="00F25AAA" w:rsidRPr="00F25AAA" w:rsidRDefault="00F25AAA" w:rsidP="00F25AAA">
            <w:pPr>
              <w:widowControl/>
              <w:jc w:val="left"/>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    其中：当年财政拨款</w:t>
            </w:r>
          </w:p>
        </w:tc>
        <w:tc>
          <w:tcPr>
            <w:tcW w:w="2122" w:type="dxa"/>
            <w:tcBorders>
              <w:top w:val="nil"/>
              <w:left w:val="nil"/>
              <w:bottom w:val="single" w:sz="4" w:space="0" w:color="auto"/>
              <w:right w:val="single" w:sz="4" w:space="0" w:color="auto"/>
            </w:tcBorders>
            <w:shd w:val="clear" w:color="auto" w:fill="auto"/>
            <w:noWrap/>
            <w:vAlign w:val="center"/>
            <w:hideMark/>
          </w:tcPr>
          <w:p w14:paraId="6F14F938" w14:textId="77777777" w:rsidR="00F25AAA" w:rsidRPr="00F25AAA" w:rsidRDefault="00F25AAA" w:rsidP="00F25AAA">
            <w:pPr>
              <w:widowControl/>
              <w:jc w:val="right"/>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61.000000 </w:t>
            </w:r>
          </w:p>
        </w:tc>
        <w:tc>
          <w:tcPr>
            <w:tcW w:w="1417" w:type="dxa"/>
            <w:tcBorders>
              <w:top w:val="nil"/>
              <w:left w:val="nil"/>
              <w:bottom w:val="single" w:sz="4" w:space="0" w:color="auto"/>
              <w:right w:val="single" w:sz="4" w:space="0" w:color="auto"/>
            </w:tcBorders>
            <w:shd w:val="clear" w:color="auto" w:fill="auto"/>
            <w:noWrap/>
            <w:vAlign w:val="center"/>
            <w:hideMark/>
          </w:tcPr>
          <w:p w14:paraId="12A9BC67" w14:textId="77777777" w:rsidR="00F25AAA" w:rsidRPr="00F25AAA" w:rsidRDefault="00F25AAA" w:rsidP="00F25AAA">
            <w:pPr>
              <w:widowControl/>
              <w:jc w:val="right"/>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61.000000 </w:t>
            </w:r>
          </w:p>
        </w:tc>
        <w:tc>
          <w:tcPr>
            <w:tcW w:w="1418" w:type="dxa"/>
            <w:tcBorders>
              <w:top w:val="nil"/>
              <w:left w:val="nil"/>
              <w:bottom w:val="single" w:sz="4" w:space="0" w:color="auto"/>
              <w:right w:val="single" w:sz="4" w:space="0" w:color="auto"/>
            </w:tcBorders>
            <w:shd w:val="clear" w:color="auto" w:fill="auto"/>
            <w:noWrap/>
            <w:vAlign w:val="center"/>
            <w:hideMark/>
          </w:tcPr>
          <w:p w14:paraId="14AD73FE" w14:textId="77777777" w:rsidR="00F25AAA" w:rsidRPr="00F25AAA" w:rsidRDefault="00F25AAA" w:rsidP="00F25AAA">
            <w:pPr>
              <w:widowControl/>
              <w:jc w:val="right"/>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41.000000 </w:t>
            </w:r>
          </w:p>
        </w:tc>
        <w:tc>
          <w:tcPr>
            <w:tcW w:w="850" w:type="dxa"/>
            <w:tcBorders>
              <w:top w:val="nil"/>
              <w:left w:val="nil"/>
              <w:bottom w:val="single" w:sz="4" w:space="0" w:color="auto"/>
              <w:right w:val="single" w:sz="4" w:space="0" w:color="auto"/>
            </w:tcBorders>
            <w:shd w:val="clear" w:color="auto" w:fill="auto"/>
            <w:noWrap/>
            <w:vAlign w:val="center"/>
            <w:hideMark/>
          </w:tcPr>
          <w:p w14:paraId="5D479011" w14:textId="77777777" w:rsidR="00F25AAA" w:rsidRPr="00F25AAA" w:rsidRDefault="00F25AAA" w:rsidP="00F25AAA">
            <w:pPr>
              <w:widowControl/>
              <w:jc w:val="left"/>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1D6ED03E"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67.21%</w:t>
            </w:r>
          </w:p>
        </w:tc>
        <w:tc>
          <w:tcPr>
            <w:tcW w:w="910" w:type="dxa"/>
            <w:tcBorders>
              <w:top w:val="nil"/>
              <w:left w:val="nil"/>
              <w:bottom w:val="single" w:sz="4" w:space="0" w:color="auto"/>
              <w:right w:val="single" w:sz="4" w:space="0" w:color="auto"/>
            </w:tcBorders>
            <w:shd w:val="clear" w:color="auto" w:fill="auto"/>
            <w:vAlign w:val="center"/>
            <w:hideMark/>
          </w:tcPr>
          <w:p w14:paraId="3F379BDC" w14:textId="77777777" w:rsidR="00F25AAA" w:rsidRPr="00F25AAA" w:rsidRDefault="00F25AAA" w:rsidP="00F25AAA">
            <w:pPr>
              <w:widowControl/>
              <w:jc w:val="left"/>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　</w:t>
            </w:r>
          </w:p>
        </w:tc>
      </w:tr>
      <w:tr w:rsidR="00F25AAA" w:rsidRPr="00F25AAA" w14:paraId="2A51DAF9" w14:textId="77777777" w:rsidTr="00F25AAA">
        <w:trPr>
          <w:gridAfter w:val="1"/>
          <w:wAfter w:w="7" w:type="dxa"/>
          <w:trHeight w:val="405"/>
        </w:trPr>
        <w:tc>
          <w:tcPr>
            <w:tcW w:w="2877" w:type="dxa"/>
            <w:gridSpan w:val="3"/>
            <w:vMerge/>
            <w:tcBorders>
              <w:top w:val="single" w:sz="4" w:space="0" w:color="auto"/>
              <w:left w:val="single" w:sz="4" w:space="0" w:color="auto"/>
              <w:bottom w:val="single" w:sz="4" w:space="0" w:color="auto"/>
              <w:right w:val="single" w:sz="4" w:space="0" w:color="auto"/>
            </w:tcBorders>
            <w:vAlign w:val="center"/>
            <w:hideMark/>
          </w:tcPr>
          <w:p w14:paraId="1F2B90A6" w14:textId="77777777" w:rsidR="00F25AAA" w:rsidRPr="00F25AAA" w:rsidRDefault="00F25AAA" w:rsidP="00F25AAA">
            <w:pPr>
              <w:widowControl/>
              <w:jc w:val="left"/>
              <w:rPr>
                <w:rFonts w:ascii="宋体" w:eastAsia="宋体" w:hAnsi="宋体" w:cs="宋体"/>
                <w:color w:val="000000"/>
                <w:kern w:val="0"/>
                <w:sz w:val="22"/>
              </w:rPr>
            </w:pPr>
          </w:p>
        </w:tc>
        <w:tc>
          <w:tcPr>
            <w:tcW w:w="336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558F71C" w14:textId="77777777" w:rsidR="00F25AAA" w:rsidRPr="00F25AAA" w:rsidRDefault="00F25AAA" w:rsidP="00F25AAA">
            <w:pPr>
              <w:widowControl/>
              <w:jc w:val="left"/>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    上年结转资金</w:t>
            </w:r>
          </w:p>
        </w:tc>
        <w:tc>
          <w:tcPr>
            <w:tcW w:w="2122" w:type="dxa"/>
            <w:tcBorders>
              <w:top w:val="nil"/>
              <w:left w:val="nil"/>
              <w:bottom w:val="single" w:sz="4" w:space="0" w:color="auto"/>
              <w:right w:val="single" w:sz="4" w:space="0" w:color="auto"/>
            </w:tcBorders>
            <w:shd w:val="clear" w:color="auto" w:fill="auto"/>
            <w:noWrap/>
            <w:vAlign w:val="center"/>
            <w:hideMark/>
          </w:tcPr>
          <w:p w14:paraId="210CDFF7"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05F8C4B3"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339EC2D2"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14:paraId="6CA4CA2D" w14:textId="77777777" w:rsidR="00F25AAA" w:rsidRPr="00F25AAA" w:rsidRDefault="00F25AAA" w:rsidP="00F25AAA">
            <w:pPr>
              <w:widowControl/>
              <w:jc w:val="left"/>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8ED2307"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0C656EA1" w14:textId="77777777" w:rsidR="00F25AAA" w:rsidRPr="00F25AAA" w:rsidRDefault="00F25AAA" w:rsidP="00F25AAA">
            <w:pPr>
              <w:widowControl/>
              <w:jc w:val="left"/>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　</w:t>
            </w:r>
          </w:p>
        </w:tc>
      </w:tr>
      <w:tr w:rsidR="00F25AAA" w:rsidRPr="00F25AAA" w14:paraId="59BBEA33" w14:textId="77777777" w:rsidTr="00F25AAA">
        <w:trPr>
          <w:gridAfter w:val="1"/>
          <w:wAfter w:w="7" w:type="dxa"/>
          <w:trHeight w:val="405"/>
        </w:trPr>
        <w:tc>
          <w:tcPr>
            <w:tcW w:w="2877" w:type="dxa"/>
            <w:gridSpan w:val="3"/>
            <w:vMerge/>
            <w:tcBorders>
              <w:top w:val="single" w:sz="4" w:space="0" w:color="auto"/>
              <w:left w:val="single" w:sz="4" w:space="0" w:color="auto"/>
              <w:bottom w:val="single" w:sz="4" w:space="0" w:color="auto"/>
              <w:right w:val="single" w:sz="4" w:space="0" w:color="auto"/>
            </w:tcBorders>
            <w:vAlign w:val="center"/>
            <w:hideMark/>
          </w:tcPr>
          <w:p w14:paraId="214A5D0C" w14:textId="77777777" w:rsidR="00F25AAA" w:rsidRPr="00F25AAA" w:rsidRDefault="00F25AAA" w:rsidP="00F25AAA">
            <w:pPr>
              <w:widowControl/>
              <w:jc w:val="left"/>
              <w:rPr>
                <w:rFonts w:ascii="宋体" w:eastAsia="宋体" w:hAnsi="宋体" w:cs="宋体"/>
                <w:color w:val="000000"/>
                <w:kern w:val="0"/>
                <w:sz w:val="22"/>
              </w:rPr>
            </w:pPr>
          </w:p>
        </w:tc>
        <w:tc>
          <w:tcPr>
            <w:tcW w:w="336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CE05FFD" w14:textId="77777777" w:rsidR="00F25AAA" w:rsidRPr="00F25AAA" w:rsidRDefault="00F25AAA" w:rsidP="00F25AAA">
            <w:pPr>
              <w:widowControl/>
              <w:jc w:val="left"/>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    其他资金</w:t>
            </w:r>
          </w:p>
        </w:tc>
        <w:tc>
          <w:tcPr>
            <w:tcW w:w="2122" w:type="dxa"/>
            <w:tcBorders>
              <w:top w:val="nil"/>
              <w:left w:val="nil"/>
              <w:bottom w:val="single" w:sz="4" w:space="0" w:color="auto"/>
              <w:right w:val="single" w:sz="4" w:space="0" w:color="auto"/>
            </w:tcBorders>
            <w:shd w:val="clear" w:color="auto" w:fill="auto"/>
            <w:noWrap/>
            <w:vAlign w:val="center"/>
            <w:hideMark/>
          </w:tcPr>
          <w:p w14:paraId="06CF4375"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585B8B1C"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14:paraId="4AF4A66F"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14:paraId="26A1D46E" w14:textId="77777777" w:rsidR="00F25AAA" w:rsidRPr="00F25AAA" w:rsidRDefault="00F25AAA" w:rsidP="00F25AAA">
            <w:pPr>
              <w:widowControl/>
              <w:jc w:val="left"/>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295F4D37"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4821F4DF" w14:textId="77777777" w:rsidR="00F25AAA" w:rsidRPr="00F25AAA" w:rsidRDefault="00F25AAA" w:rsidP="00F25AAA">
            <w:pPr>
              <w:widowControl/>
              <w:jc w:val="left"/>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　</w:t>
            </w:r>
          </w:p>
        </w:tc>
      </w:tr>
      <w:tr w:rsidR="00F25AAA" w:rsidRPr="00F25AAA" w14:paraId="6CFC4350" w14:textId="77777777" w:rsidTr="00F25AAA">
        <w:trPr>
          <w:trHeight w:val="405"/>
        </w:trPr>
        <w:tc>
          <w:tcPr>
            <w:tcW w:w="534" w:type="dxa"/>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14:paraId="1914828B"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年度总体目标</w:t>
            </w:r>
          </w:p>
        </w:tc>
        <w:tc>
          <w:tcPr>
            <w:tcW w:w="7830" w:type="dxa"/>
            <w:gridSpan w:val="5"/>
            <w:tcBorders>
              <w:top w:val="single" w:sz="4" w:space="0" w:color="auto"/>
              <w:left w:val="nil"/>
              <w:bottom w:val="single" w:sz="4" w:space="0" w:color="auto"/>
              <w:right w:val="single" w:sz="4" w:space="0" w:color="000000"/>
            </w:tcBorders>
            <w:shd w:val="clear" w:color="auto" w:fill="auto"/>
            <w:vAlign w:val="center"/>
            <w:hideMark/>
          </w:tcPr>
          <w:p w14:paraId="42E0C412"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预期目标</w:t>
            </w:r>
          </w:p>
        </w:tc>
        <w:tc>
          <w:tcPr>
            <w:tcW w:w="559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43CEBB82"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实际完成情况</w:t>
            </w:r>
          </w:p>
        </w:tc>
      </w:tr>
      <w:tr w:rsidR="00F25AAA" w:rsidRPr="00F25AAA" w14:paraId="7A024E09" w14:textId="77777777" w:rsidTr="00F25AAA">
        <w:trPr>
          <w:trHeight w:val="2786"/>
        </w:trPr>
        <w:tc>
          <w:tcPr>
            <w:tcW w:w="534" w:type="dxa"/>
            <w:vMerge/>
            <w:tcBorders>
              <w:top w:val="nil"/>
              <w:left w:val="single" w:sz="4" w:space="0" w:color="auto"/>
              <w:bottom w:val="single" w:sz="4" w:space="0" w:color="000000"/>
              <w:right w:val="single" w:sz="4" w:space="0" w:color="auto"/>
            </w:tcBorders>
            <w:vAlign w:val="center"/>
            <w:hideMark/>
          </w:tcPr>
          <w:p w14:paraId="24AF5325" w14:textId="77777777" w:rsidR="00F25AAA" w:rsidRPr="00F25AAA" w:rsidRDefault="00F25AAA" w:rsidP="00F25AAA">
            <w:pPr>
              <w:widowControl/>
              <w:jc w:val="left"/>
              <w:rPr>
                <w:rFonts w:ascii="宋体" w:eastAsia="宋体" w:hAnsi="宋体" w:cs="宋体"/>
                <w:color w:val="000000"/>
                <w:kern w:val="0"/>
                <w:sz w:val="22"/>
              </w:rPr>
            </w:pPr>
          </w:p>
        </w:tc>
        <w:tc>
          <w:tcPr>
            <w:tcW w:w="7830" w:type="dxa"/>
            <w:gridSpan w:val="5"/>
            <w:tcBorders>
              <w:top w:val="single" w:sz="4" w:space="0" w:color="auto"/>
              <w:left w:val="nil"/>
              <w:bottom w:val="single" w:sz="4" w:space="0" w:color="auto"/>
              <w:right w:val="single" w:sz="4" w:space="0" w:color="auto"/>
            </w:tcBorders>
            <w:shd w:val="clear" w:color="auto" w:fill="auto"/>
            <w:vAlign w:val="center"/>
            <w:hideMark/>
          </w:tcPr>
          <w:p w14:paraId="75156850" w14:textId="77777777" w:rsidR="00F25AAA" w:rsidRPr="00F25AAA" w:rsidRDefault="00F25AAA" w:rsidP="00F25AAA">
            <w:pPr>
              <w:widowControl/>
              <w:jc w:val="left"/>
              <w:rPr>
                <w:rFonts w:ascii="宋体" w:eastAsia="宋体" w:hAnsi="宋体" w:cs="宋体" w:hint="eastAsia"/>
                <w:color w:val="000000"/>
                <w:kern w:val="0"/>
                <w:sz w:val="22"/>
              </w:rPr>
            </w:pPr>
            <w:r w:rsidRPr="00F25AAA">
              <w:rPr>
                <w:rFonts w:ascii="宋体" w:eastAsia="宋体" w:hAnsi="宋体" w:cs="宋体" w:hint="eastAsia"/>
                <w:color w:val="000000"/>
                <w:kern w:val="0"/>
                <w:sz w:val="22"/>
              </w:rPr>
              <w:t>奖学金项目从表面看是减免部分留学生的学费，减轻其生活负担，而从更高层次考虑问题，经过若干年的项目建设，必将对留学生工作产生巨大的推动作用，能够提高留学生报考我校的积极性，提高在校留学生的学习积极性，从而提高我校的国际化办学水平，提高北京市向国际化城市迈进的步伐。这些效果将会逐渐显现出来，最终产生巨大的社会效益和经济效益，并将持续地产生良好的影响。</w:t>
            </w:r>
          </w:p>
        </w:tc>
        <w:tc>
          <w:tcPr>
            <w:tcW w:w="5594" w:type="dxa"/>
            <w:gridSpan w:val="6"/>
            <w:tcBorders>
              <w:top w:val="single" w:sz="4" w:space="0" w:color="auto"/>
              <w:left w:val="nil"/>
              <w:bottom w:val="single" w:sz="4" w:space="0" w:color="auto"/>
              <w:right w:val="single" w:sz="4" w:space="0" w:color="000000"/>
            </w:tcBorders>
            <w:shd w:val="clear" w:color="auto" w:fill="auto"/>
            <w:vAlign w:val="center"/>
            <w:hideMark/>
          </w:tcPr>
          <w:p w14:paraId="514FB5E7" w14:textId="77777777" w:rsidR="00F25AAA" w:rsidRPr="00F25AAA" w:rsidRDefault="00F25AAA" w:rsidP="00F25AAA">
            <w:pPr>
              <w:widowControl/>
              <w:jc w:val="left"/>
              <w:rPr>
                <w:rFonts w:ascii="宋体" w:eastAsia="宋体" w:hAnsi="宋体" w:cs="宋体" w:hint="eastAsia"/>
                <w:color w:val="000000"/>
                <w:kern w:val="0"/>
                <w:sz w:val="22"/>
              </w:rPr>
            </w:pPr>
            <w:r w:rsidRPr="00F25AAA">
              <w:rPr>
                <w:rFonts w:ascii="宋体" w:eastAsia="宋体" w:hAnsi="宋体" w:cs="宋体" w:hint="eastAsia"/>
                <w:color w:val="000000"/>
                <w:kern w:val="0"/>
                <w:sz w:val="22"/>
              </w:rPr>
              <w:t>外国留学生奖学金项目从表面看是减免部分留学生的学费，减轻其生活负担，而从更高层次考虑问题，经过若干年的项目建设，必将对留学生工作产生巨大的推动作用，能够提高留学生报考我校的积极性，提高在校留学生的学习积极性，从而提高我校的国际化办学水平，提高北京市向国际化城市迈进的步伐。这些效果将会逐渐显现出来，最终产生巨大的社会效益和经济效益，并将持续地产生良好的影响。</w:t>
            </w:r>
          </w:p>
        </w:tc>
      </w:tr>
      <w:tr w:rsidR="00F25AAA" w:rsidRPr="00F25AAA" w14:paraId="14F42BD8" w14:textId="77777777" w:rsidTr="00F25AAA">
        <w:trPr>
          <w:gridAfter w:val="1"/>
          <w:wAfter w:w="7" w:type="dxa"/>
          <w:trHeight w:val="562"/>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14:paraId="4578976B"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lastRenderedPageBreak/>
              <w:t>绩效指标</w:t>
            </w:r>
          </w:p>
        </w:tc>
        <w:tc>
          <w:tcPr>
            <w:tcW w:w="968" w:type="dxa"/>
            <w:tcBorders>
              <w:top w:val="single" w:sz="4" w:space="0" w:color="auto"/>
              <w:left w:val="nil"/>
              <w:bottom w:val="single" w:sz="4" w:space="0" w:color="auto"/>
              <w:right w:val="single" w:sz="4" w:space="0" w:color="auto"/>
            </w:tcBorders>
            <w:shd w:val="clear" w:color="auto" w:fill="auto"/>
            <w:vAlign w:val="center"/>
            <w:hideMark/>
          </w:tcPr>
          <w:p w14:paraId="3E55D04B"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一级</w:t>
            </w:r>
            <w:r w:rsidRPr="00F25AAA">
              <w:rPr>
                <w:rFonts w:ascii="宋体" w:eastAsia="宋体" w:hAnsi="宋体" w:cs="宋体" w:hint="eastAsia"/>
                <w:color w:val="000000"/>
                <w:kern w:val="0"/>
                <w:sz w:val="22"/>
              </w:rPr>
              <w:br/>
              <w:t>指标</w:t>
            </w:r>
          </w:p>
        </w:tc>
        <w:tc>
          <w:tcPr>
            <w:tcW w:w="1375" w:type="dxa"/>
            <w:tcBorders>
              <w:top w:val="single" w:sz="4" w:space="0" w:color="auto"/>
              <w:left w:val="nil"/>
              <w:bottom w:val="single" w:sz="4" w:space="0" w:color="auto"/>
              <w:right w:val="single" w:sz="4" w:space="0" w:color="auto"/>
            </w:tcBorders>
            <w:shd w:val="clear" w:color="auto" w:fill="auto"/>
            <w:noWrap/>
            <w:vAlign w:val="center"/>
            <w:hideMark/>
          </w:tcPr>
          <w:p w14:paraId="7D24A0B6"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二级指标</w:t>
            </w:r>
          </w:p>
        </w:tc>
        <w:tc>
          <w:tcPr>
            <w:tcW w:w="1374" w:type="dxa"/>
            <w:tcBorders>
              <w:top w:val="single" w:sz="4" w:space="0" w:color="auto"/>
              <w:left w:val="nil"/>
              <w:bottom w:val="single" w:sz="4" w:space="0" w:color="auto"/>
              <w:right w:val="single" w:sz="4" w:space="0" w:color="auto"/>
            </w:tcBorders>
            <w:shd w:val="clear" w:color="auto" w:fill="auto"/>
            <w:noWrap/>
            <w:vAlign w:val="center"/>
            <w:hideMark/>
          </w:tcPr>
          <w:p w14:paraId="013673A9"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三级指标</w:t>
            </w:r>
          </w:p>
        </w:tc>
        <w:tc>
          <w:tcPr>
            <w:tcW w:w="1991" w:type="dxa"/>
            <w:tcBorders>
              <w:top w:val="single" w:sz="4" w:space="0" w:color="auto"/>
              <w:left w:val="nil"/>
              <w:bottom w:val="single" w:sz="4" w:space="0" w:color="auto"/>
              <w:right w:val="single" w:sz="4" w:space="0" w:color="auto"/>
            </w:tcBorders>
            <w:shd w:val="clear" w:color="auto" w:fill="auto"/>
            <w:vAlign w:val="center"/>
            <w:hideMark/>
          </w:tcPr>
          <w:p w14:paraId="20FFD285"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年度指标值</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14:paraId="113BEDAB"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实际完成值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431984B0"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分值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50421AD"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得分</w:t>
            </w:r>
          </w:p>
        </w:tc>
        <w:tc>
          <w:tcPr>
            <w:tcW w:w="2752" w:type="dxa"/>
            <w:gridSpan w:val="3"/>
            <w:tcBorders>
              <w:top w:val="single" w:sz="4" w:space="0" w:color="auto"/>
              <w:left w:val="nil"/>
              <w:bottom w:val="single" w:sz="4" w:space="0" w:color="auto"/>
              <w:right w:val="single" w:sz="4" w:space="0" w:color="auto"/>
            </w:tcBorders>
            <w:shd w:val="clear" w:color="auto" w:fill="auto"/>
            <w:vAlign w:val="center"/>
            <w:hideMark/>
          </w:tcPr>
          <w:p w14:paraId="4A8CC1D0"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偏差原因分析及改进</w:t>
            </w:r>
            <w:r w:rsidRPr="00F25AAA">
              <w:rPr>
                <w:rFonts w:ascii="宋体" w:eastAsia="宋体" w:hAnsi="宋体" w:cs="宋体" w:hint="eastAsia"/>
                <w:color w:val="000000"/>
                <w:kern w:val="0"/>
                <w:sz w:val="22"/>
              </w:rPr>
              <w:br/>
              <w:t>措施</w:t>
            </w:r>
          </w:p>
        </w:tc>
      </w:tr>
      <w:tr w:rsidR="00F25AAA" w:rsidRPr="00F25AAA" w14:paraId="50FF67EF" w14:textId="77777777" w:rsidTr="00F25AAA">
        <w:trPr>
          <w:gridAfter w:val="1"/>
          <w:wAfter w:w="7" w:type="dxa"/>
          <w:trHeight w:val="1092"/>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642CACB" w14:textId="77777777" w:rsidR="00F25AAA" w:rsidRPr="00F25AAA" w:rsidRDefault="00F25AAA" w:rsidP="00F25AAA">
            <w:pPr>
              <w:widowControl/>
              <w:jc w:val="left"/>
              <w:rPr>
                <w:rFonts w:ascii="宋体" w:eastAsia="宋体" w:hAnsi="宋体" w:cs="宋体"/>
                <w:color w:val="000000"/>
                <w:kern w:val="0"/>
                <w:sz w:val="22"/>
              </w:rPr>
            </w:pPr>
          </w:p>
        </w:tc>
        <w:tc>
          <w:tcPr>
            <w:tcW w:w="968"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14:paraId="7B6AB8F7"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产出指标（50分）</w:t>
            </w:r>
          </w:p>
        </w:tc>
        <w:tc>
          <w:tcPr>
            <w:tcW w:w="1375" w:type="dxa"/>
            <w:tcBorders>
              <w:top w:val="single" w:sz="4" w:space="0" w:color="auto"/>
              <w:left w:val="nil"/>
              <w:bottom w:val="single" w:sz="4" w:space="0" w:color="auto"/>
              <w:right w:val="single" w:sz="4" w:space="0" w:color="auto"/>
            </w:tcBorders>
            <w:shd w:val="clear" w:color="auto" w:fill="auto"/>
            <w:vAlign w:val="center"/>
            <w:hideMark/>
          </w:tcPr>
          <w:p w14:paraId="4846D93C"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数量指标</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14:paraId="6108B63A"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发放人数</w:t>
            </w:r>
          </w:p>
        </w:tc>
        <w:tc>
          <w:tcPr>
            <w:tcW w:w="1991" w:type="dxa"/>
            <w:tcBorders>
              <w:top w:val="single" w:sz="4" w:space="0" w:color="auto"/>
              <w:left w:val="nil"/>
              <w:bottom w:val="single" w:sz="4" w:space="0" w:color="auto"/>
              <w:right w:val="single" w:sz="4" w:space="0" w:color="auto"/>
            </w:tcBorders>
            <w:shd w:val="clear" w:color="auto" w:fill="auto"/>
            <w:vAlign w:val="center"/>
            <w:hideMark/>
          </w:tcPr>
          <w:p w14:paraId="2643AA56" w14:textId="77777777" w:rsidR="00F25AAA" w:rsidRPr="00F25AAA" w:rsidRDefault="00F25AAA" w:rsidP="00F25AAA">
            <w:pPr>
              <w:widowControl/>
              <w:jc w:val="left"/>
              <w:rPr>
                <w:rFonts w:ascii="宋体" w:eastAsia="宋体" w:hAnsi="宋体" w:cs="宋体" w:hint="eastAsia"/>
                <w:color w:val="000000"/>
                <w:kern w:val="0"/>
                <w:sz w:val="22"/>
              </w:rPr>
            </w:pPr>
            <w:r w:rsidRPr="00F25AAA">
              <w:rPr>
                <w:rFonts w:ascii="宋体" w:eastAsia="宋体" w:hAnsi="宋体" w:cs="宋体" w:hint="eastAsia"/>
                <w:color w:val="000000"/>
                <w:kern w:val="0"/>
                <w:sz w:val="22"/>
              </w:rPr>
              <w:t>按照预定的标准将奖学金按时、按量地发放给当年录取的学历新生</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14:paraId="0CEA61DD" w14:textId="77777777" w:rsidR="00F25AAA" w:rsidRPr="00F25AAA" w:rsidRDefault="00F25AAA" w:rsidP="00F25AAA">
            <w:pPr>
              <w:widowControl/>
              <w:jc w:val="left"/>
              <w:rPr>
                <w:rFonts w:ascii="宋体" w:eastAsia="宋体" w:hAnsi="宋体" w:cs="宋体" w:hint="eastAsia"/>
                <w:color w:val="000000"/>
                <w:kern w:val="0"/>
                <w:sz w:val="22"/>
              </w:rPr>
            </w:pPr>
            <w:r w:rsidRPr="00F25AAA">
              <w:rPr>
                <w:rFonts w:ascii="宋体" w:eastAsia="宋体" w:hAnsi="宋体" w:cs="宋体" w:hint="eastAsia"/>
                <w:color w:val="000000"/>
                <w:kern w:val="0"/>
                <w:sz w:val="22"/>
              </w:rPr>
              <w:t>共有5名硕士研究生和7名本科生享受到了“北奖”学费减免</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6B90CBE"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15</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542A8401"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10</w:t>
            </w:r>
          </w:p>
        </w:tc>
        <w:tc>
          <w:tcPr>
            <w:tcW w:w="2752" w:type="dxa"/>
            <w:gridSpan w:val="3"/>
            <w:tcBorders>
              <w:top w:val="single" w:sz="4" w:space="0" w:color="auto"/>
              <w:left w:val="nil"/>
              <w:bottom w:val="single" w:sz="4" w:space="0" w:color="auto"/>
              <w:right w:val="single" w:sz="4" w:space="0" w:color="auto"/>
            </w:tcBorders>
            <w:shd w:val="clear" w:color="auto" w:fill="auto"/>
            <w:vAlign w:val="center"/>
            <w:hideMark/>
          </w:tcPr>
          <w:p w14:paraId="7E16EFEE" w14:textId="77777777" w:rsidR="00F25AAA" w:rsidRPr="00F25AAA" w:rsidRDefault="00F25AAA" w:rsidP="00F25AAA">
            <w:pPr>
              <w:widowControl/>
              <w:jc w:val="left"/>
              <w:rPr>
                <w:rFonts w:ascii="宋体" w:eastAsia="宋体" w:hAnsi="宋体" w:cs="宋体" w:hint="eastAsia"/>
                <w:color w:val="000000"/>
                <w:kern w:val="0"/>
                <w:sz w:val="22"/>
              </w:rPr>
            </w:pPr>
            <w:r w:rsidRPr="00F25AAA">
              <w:rPr>
                <w:rFonts w:ascii="宋体" w:eastAsia="宋体" w:hAnsi="宋体" w:cs="宋体" w:hint="eastAsia"/>
                <w:color w:val="000000"/>
                <w:kern w:val="0"/>
                <w:sz w:val="22"/>
              </w:rPr>
              <w:t>2020年一些新生因为疫情不能入境返校上课，选择了保留入学资格，这部分学生根据教委要求无法享受当年奖学金</w:t>
            </w:r>
          </w:p>
        </w:tc>
      </w:tr>
      <w:tr w:rsidR="00F25AAA" w:rsidRPr="00F25AAA" w14:paraId="78572C41" w14:textId="77777777" w:rsidTr="00F25AAA">
        <w:trPr>
          <w:gridAfter w:val="1"/>
          <w:wAfter w:w="7" w:type="dxa"/>
          <w:trHeight w:val="1781"/>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1431A02" w14:textId="77777777" w:rsidR="00F25AAA" w:rsidRPr="00F25AAA" w:rsidRDefault="00F25AAA" w:rsidP="00F25AAA">
            <w:pPr>
              <w:widowControl/>
              <w:jc w:val="left"/>
              <w:rPr>
                <w:rFonts w:ascii="宋体" w:eastAsia="宋体" w:hAnsi="宋体" w:cs="宋体"/>
                <w:color w:val="000000"/>
                <w:kern w:val="0"/>
                <w:sz w:val="22"/>
              </w:rPr>
            </w:pPr>
          </w:p>
        </w:tc>
        <w:tc>
          <w:tcPr>
            <w:tcW w:w="968" w:type="dxa"/>
            <w:vMerge/>
            <w:tcBorders>
              <w:top w:val="single" w:sz="4" w:space="0" w:color="auto"/>
              <w:left w:val="single" w:sz="4" w:space="0" w:color="auto"/>
              <w:bottom w:val="single" w:sz="4" w:space="0" w:color="auto"/>
              <w:right w:val="single" w:sz="4" w:space="0" w:color="auto"/>
            </w:tcBorders>
            <w:vAlign w:val="center"/>
            <w:hideMark/>
          </w:tcPr>
          <w:p w14:paraId="3649A4EE" w14:textId="77777777" w:rsidR="00F25AAA" w:rsidRPr="00F25AAA" w:rsidRDefault="00F25AAA" w:rsidP="00F25AAA">
            <w:pPr>
              <w:widowControl/>
              <w:jc w:val="left"/>
              <w:rPr>
                <w:rFonts w:ascii="宋体" w:eastAsia="宋体" w:hAnsi="宋体" w:cs="宋体"/>
                <w:color w:val="000000"/>
                <w:kern w:val="0"/>
                <w:sz w:val="22"/>
              </w:rPr>
            </w:pPr>
          </w:p>
        </w:tc>
        <w:tc>
          <w:tcPr>
            <w:tcW w:w="1375" w:type="dxa"/>
            <w:tcBorders>
              <w:top w:val="single" w:sz="4" w:space="0" w:color="auto"/>
              <w:left w:val="nil"/>
              <w:bottom w:val="single" w:sz="4" w:space="0" w:color="auto"/>
              <w:right w:val="single" w:sz="4" w:space="0" w:color="auto"/>
            </w:tcBorders>
            <w:shd w:val="clear" w:color="auto" w:fill="auto"/>
            <w:noWrap/>
            <w:vAlign w:val="center"/>
            <w:hideMark/>
          </w:tcPr>
          <w:p w14:paraId="42490F02"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质量指标</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14:paraId="07D1A3AF"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发放原则及方式</w:t>
            </w:r>
          </w:p>
        </w:tc>
        <w:tc>
          <w:tcPr>
            <w:tcW w:w="1991" w:type="dxa"/>
            <w:tcBorders>
              <w:top w:val="single" w:sz="4" w:space="0" w:color="auto"/>
              <w:left w:val="nil"/>
              <w:bottom w:val="single" w:sz="4" w:space="0" w:color="auto"/>
              <w:right w:val="single" w:sz="4" w:space="0" w:color="auto"/>
            </w:tcBorders>
            <w:shd w:val="clear" w:color="auto" w:fill="auto"/>
            <w:vAlign w:val="center"/>
            <w:hideMark/>
          </w:tcPr>
          <w:p w14:paraId="10812FE4" w14:textId="77777777" w:rsidR="00F25AAA" w:rsidRPr="00F25AAA" w:rsidRDefault="00F25AAA" w:rsidP="00F25AAA">
            <w:pPr>
              <w:widowControl/>
              <w:jc w:val="left"/>
              <w:rPr>
                <w:rFonts w:ascii="宋体" w:eastAsia="宋体" w:hAnsi="宋体" w:cs="宋体" w:hint="eastAsia"/>
                <w:color w:val="000000"/>
                <w:kern w:val="0"/>
                <w:sz w:val="22"/>
              </w:rPr>
            </w:pPr>
            <w:r w:rsidRPr="00F25AAA">
              <w:rPr>
                <w:rFonts w:ascii="宋体" w:eastAsia="宋体" w:hAnsi="宋体" w:cs="宋体" w:hint="eastAsia"/>
                <w:color w:val="000000"/>
                <w:kern w:val="0"/>
                <w:sz w:val="22"/>
              </w:rPr>
              <w:t>按照北京市外国留学生奖学金项目要求，在“公开、公正、公平”的原则下，减免当年录取的优秀的学历外国留学生学费</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14:paraId="471703F6" w14:textId="77777777" w:rsidR="00F25AAA" w:rsidRPr="00F25AAA" w:rsidRDefault="00F25AAA" w:rsidP="00F25AAA">
            <w:pPr>
              <w:widowControl/>
              <w:jc w:val="left"/>
              <w:rPr>
                <w:rFonts w:ascii="宋体" w:eastAsia="宋体" w:hAnsi="宋体" w:cs="宋体" w:hint="eastAsia"/>
                <w:color w:val="000000"/>
                <w:kern w:val="0"/>
                <w:sz w:val="22"/>
              </w:rPr>
            </w:pPr>
            <w:r w:rsidRPr="00F25AAA">
              <w:rPr>
                <w:rFonts w:ascii="宋体" w:eastAsia="宋体" w:hAnsi="宋体" w:cs="宋体" w:hint="eastAsia"/>
                <w:color w:val="000000"/>
                <w:kern w:val="0"/>
                <w:sz w:val="22"/>
              </w:rPr>
              <w:t>按照北京市外国留学生奖学金项目要求，在“公开、公正、公平”的原则下，减免当年录取的符合北京市教委规定的发放标准的优秀外国学历留学生学费</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8FFCECE"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15</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8AD97E4"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15</w:t>
            </w:r>
          </w:p>
        </w:tc>
        <w:tc>
          <w:tcPr>
            <w:tcW w:w="2752" w:type="dxa"/>
            <w:gridSpan w:val="3"/>
            <w:tcBorders>
              <w:top w:val="single" w:sz="4" w:space="0" w:color="auto"/>
              <w:left w:val="nil"/>
              <w:bottom w:val="single" w:sz="4" w:space="0" w:color="auto"/>
              <w:right w:val="single" w:sz="4" w:space="0" w:color="auto"/>
            </w:tcBorders>
            <w:shd w:val="clear" w:color="auto" w:fill="auto"/>
            <w:vAlign w:val="center"/>
            <w:hideMark/>
          </w:tcPr>
          <w:p w14:paraId="66A8E49C"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　</w:t>
            </w:r>
          </w:p>
        </w:tc>
      </w:tr>
      <w:tr w:rsidR="00F25AAA" w:rsidRPr="00F25AAA" w14:paraId="044FB3DB" w14:textId="77777777" w:rsidTr="00F25AAA">
        <w:trPr>
          <w:gridAfter w:val="1"/>
          <w:wAfter w:w="7" w:type="dxa"/>
          <w:trHeight w:val="698"/>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349B5EB" w14:textId="77777777" w:rsidR="00F25AAA" w:rsidRPr="00F25AAA" w:rsidRDefault="00F25AAA" w:rsidP="00F25AAA">
            <w:pPr>
              <w:widowControl/>
              <w:jc w:val="left"/>
              <w:rPr>
                <w:rFonts w:ascii="宋体" w:eastAsia="宋体" w:hAnsi="宋体" w:cs="宋体"/>
                <w:color w:val="000000"/>
                <w:kern w:val="0"/>
                <w:sz w:val="22"/>
              </w:rPr>
            </w:pPr>
          </w:p>
        </w:tc>
        <w:tc>
          <w:tcPr>
            <w:tcW w:w="968" w:type="dxa"/>
            <w:vMerge/>
            <w:tcBorders>
              <w:top w:val="single" w:sz="4" w:space="0" w:color="auto"/>
              <w:left w:val="single" w:sz="4" w:space="0" w:color="auto"/>
              <w:bottom w:val="single" w:sz="4" w:space="0" w:color="auto"/>
              <w:right w:val="single" w:sz="4" w:space="0" w:color="auto"/>
            </w:tcBorders>
            <w:vAlign w:val="center"/>
            <w:hideMark/>
          </w:tcPr>
          <w:p w14:paraId="7DD4DF65" w14:textId="77777777" w:rsidR="00F25AAA" w:rsidRPr="00F25AAA" w:rsidRDefault="00F25AAA" w:rsidP="00F25AAA">
            <w:pPr>
              <w:widowControl/>
              <w:jc w:val="left"/>
              <w:rPr>
                <w:rFonts w:ascii="宋体" w:eastAsia="宋体" w:hAnsi="宋体" w:cs="宋体"/>
                <w:color w:val="000000"/>
                <w:kern w:val="0"/>
                <w:sz w:val="22"/>
              </w:rPr>
            </w:pPr>
          </w:p>
        </w:tc>
        <w:tc>
          <w:tcPr>
            <w:tcW w:w="1375" w:type="dxa"/>
            <w:tcBorders>
              <w:top w:val="single" w:sz="4" w:space="0" w:color="auto"/>
              <w:left w:val="nil"/>
              <w:bottom w:val="single" w:sz="4" w:space="0" w:color="auto"/>
              <w:right w:val="single" w:sz="4" w:space="0" w:color="auto"/>
            </w:tcBorders>
            <w:shd w:val="clear" w:color="auto" w:fill="auto"/>
            <w:vAlign w:val="center"/>
            <w:hideMark/>
          </w:tcPr>
          <w:p w14:paraId="6A8B1C87"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时效指标</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14:paraId="75D2442D"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发放时间</w:t>
            </w:r>
          </w:p>
        </w:tc>
        <w:tc>
          <w:tcPr>
            <w:tcW w:w="1991" w:type="dxa"/>
            <w:tcBorders>
              <w:top w:val="single" w:sz="4" w:space="0" w:color="auto"/>
              <w:left w:val="nil"/>
              <w:bottom w:val="single" w:sz="4" w:space="0" w:color="auto"/>
              <w:right w:val="single" w:sz="4" w:space="0" w:color="auto"/>
            </w:tcBorders>
            <w:shd w:val="clear" w:color="auto" w:fill="auto"/>
            <w:vAlign w:val="center"/>
            <w:hideMark/>
          </w:tcPr>
          <w:p w14:paraId="1E8E6A16" w14:textId="77777777" w:rsidR="00F25AAA" w:rsidRPr="00F25AAA" w:rsidRDefault="00F25AAA" w:rsidP="00F25AAA">
            <w:pPr>
              <w:widowControl/>
              <w:jc w:val="left"/>
              <w:rPr>
                <w:rFonts w:ascii="宋体" w:eastAsia="宋体" w:hAnsi="宋体" w:cs="宋体" w:hint="eastAsia"/>
                <w:color w:val="000000"/>
                <w:kern w:val="0"/>
                <w:sz w:val="22"/>
              </w:rPr>
            </w:pPr>
            <w:r w:rsidRPr="00F25AAA">
              <w:rPr>
                <w:rFonts w:ascii="宋体" w:eastAsia="宋体" w:hAnsi="宋体" w:cs="宋体" w:hint="eastAsia"/>
                <w:color w:val="000000"/>
                <w:kern w:val="0"/>
                <w:sz w:val="22"/>
              </w:rPr>
              <w:t>按考核完成，符合条件时发放</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14:paraId="58888BA8" w14:textId="77777777" w:rsidR="00F25AAA" w:rsidRPr="00F25AAA" w:rsidRDefault="00F25AAA" w:rsidP="00F25AAA">
            <w:pPr>
              <w:widowControl/>
              <w:jc w:val="left"/>
              <w:rPr>
                <w:rFonts w:ascii="宋体" w:eastAsia="宋体" w:hAnsi="宋体" w:cs="宋体" w:hint="eastAsia"/>
                <w:color w:val="000000"/>
                <w:kern w:val="0"/>
                <w:sz w:val="22"/>
              </w:rPr>
            </w:pPr>
            <w:r w:rsidRPr="00F25AAA">
              <w:rPr>
                <w:rFonts w:ascii="宋体" w:eastAsia="宋体" w:hAnsi="宋体" w:cs="宋体" w:hint="eastAsia"/>
                <w:color w:val="000000"/>
                <w:kern w:val="0"/>
                <w:sz w:val="22"/>
              </w:rPr>
              <w:t>已经在2020年12月底完成考核和41万元的发放</w:t>
            </w:r>
          </w:p>
        </w:tc>
        <w:tc>
          <w:tcPr>
            <w:tcW w:w="1417" w:type="dxa"/>
            <w:tcBorders>
              <w:top w:val="single" w:sz="4" w:space="0" w:color="auto"/>
              <w:left w:val="nil"/>
              <w:bottom w:val="single" w:sz="4" w:space="0" w:color="auto"/>
              <w:right w:val="nil"/>
            </w:tcBorders>
            <w:shd w:val="clear" w:color="auto" w:fill="auto"/>
            <w:vAlign w:val="center"/>
            <w:hideMark/>
          </w:tcPr>
          <w:p w14:paraId="096298AE"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10</w:t>
            </w:r>
          </w:p>
        </w:tc>
        <w:tc>
          <w:tcPr>
            <w:tcW w:w="1418" w:type="dxa"/>
            <w:tcBorders>
              <w:top w:val="single" w:sz="4" w:space="0" w:color="auto"/>
              <w:left w:val="single" w:sz="4" w:space="0" w:color="auto"/>
              <w:bottom w:val="single" w:sz="4" w:space="0" w:color="auto"/>
              <w:right w:val="nil"/>
            </w:tcBorders>
            <w:shd w:val="clear" w:color="auto" w:fill="auto"/>
            <w:vAlign w:val="center"/>
            <w:hideMark/>
          </w:tcPr>
          <w:p w14:paraId="26880D3A"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6</w:t>
            </w:r>
          </w:p>
        </w:tc>
        <w:tc>
          <w:tcPr>
            <w:tcW w:w="27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701E85"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　</w:t>
            </w:r>
          </w:p>
        </w:tc>
      </w:tr>
      <w:tr w:rsidR="00F25AAA" w:rsidRPr="00F25AAA" w14:paraId="643F84D3" w14:textId="77777777" w:rsidTr="00F25AAA">
        <w:trPr>
          <w:gridAfter w:val="1"/>
          <w:wAfter w:w="7" w:type="dxa"/>
          <w:trHeight w:val="535"/>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0B37C61" w14:textId="77777777" w:rsidR="00F25AAA" w:rsidRPr="00F25AAA" w:rsidRDefault="00F25AAA" w:rsidP="00F25AAA">
            <w:pPr>
              <w:widowControl/>
              <w:jc w:val="left"/>
              <w:rPr>
                <w:rFonts w:ascii="宋体" w:eastAsia="宋体" w:hAnsi="宋体" w:cs="宋体"/>
                <w:color w:val="000000"/>
                <w:kern w:val="0"/>
                <w:sz w:val="22"/>
              </w:rPr>
            </w:pPr>
          </w:p>
        </w:tc>
        <w:tc>
          <w:tcPr>
            <w:tcW w:w="968" w:type="dxa"/>
            <w:vMerge/>
            <w:tcBorders>
              <w:top w:val="single" w:sz="4" w:space="0" w:color="auto"/>
              <w:left w:val="single" w:sz="4" w:space="0" w:color="auto"/>
              <w:bottom w:val="single" w:sz="4" w:space="0" w:color="auto"/>
              <w:right w:val="single" w:sz="4" w:space="0" w:color="auto"/>
            </w:tcBorders>
            <w:vAlign w:val="center"/>
            <w:hideMark/>
          </w:tcPr>
          <w:p w14:paraId="00B741FA" w14:textId="77777777" w:rsidR="00F25AAA" w:rsidRPr="00F25AAA" w:rsidRDefault="00F25AAA" w:rsidP="00F25AAA">
            <w:pPr>
              <w:widowControl/>
              <w:jc w:val="left"/>
              <w:rPr>
                <w:rFonts w:ascii="宋体" w:eastAsia="宋体" w:hAnsi="宋体" w:cs="宋体"/>
                <w:color w:val="000000"/>
                <w:kern w:val="0"/>
                <w:sz w:val="22"/>
              </w:rPr>
            </w:pPr>
          </w:p>
        </w:tc>
        <w:tc>
          <w:tcPr>
            <w:tcW w:w="1375" w:type="dxa"/>
            <w:tcBorders>
              <w:top w:val="single" w:sz="4" w:space="0" w:color="auto"/>
              <w:left w:val="nil"/>
              <w:bottom w:val="single" w:sz="4" w:space="0" w:color="auto"/>
              <w:right w:val="single" w:sz="4" w:space="0" w:color="auto"/>
            </w:tcBorders>
            <w:shd w:val="clear" w:color="auto" w:fill="auto"/>
            <w:vAlign w:val="center"/>
            <w:hideMark/>
          </w:tcPr>
          <w:p w14:paraId="116AB1CC"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成本指标</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14:paraId="453390E6"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　</w:t>
            </w:r>
          </w:p>
        </w:tc>
        <w:tc>
          <w:tcPr>
            <w:tcW w:w="1991" w:type="dxa"/>
            <w:tcBorders>
              <w:top w:val="single" w:sz="4" w:space="0" w:color="auto"/>
              <w:left w:val="nil"/>
              <w:bottom w:val="single" w:sz="4" w:space="0" w:color="auto"/>
              <w:right w:val="single" w:sz="4" w:space="0" w:color="auto"/>
            </w:tcBorders>
            <w:shd w:val="clear" w:color="auto" w:fill="auto"/>
            <w:noWrap/>
            <w:vAlign w:val="center"/>
            <w:hideMark/>
          </w:tcPr>
          <w:p w14:paraId="664A9212" w14:textId="77777777" w:rsidR="00F25AAA" w:rsidRPr="00F25AAA" w:rsidRDefault="00F25AAA" w:rsidP="00F25AAA">
            <w:pPr>
              <w:widowControl/>
              <w:jc w:val="right"/>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25.000000 </w:t>
            </w:r>
          </w:p>
        </w:tc>
        <w:tc>
          <w:tcPr>
            <w:tcW w:w="2122" w:type="dxa"/>
            <w:tcBorders>
              <w:top w:val="single" w:sz="4" w:space="0" w:color="auto"/>
              <w:left w:val="nil"/>
              <w:bottom w:val="single" w:sz="4" w:space="0" w:color="auto"/>
              <w:right w:val="single" w:sz="4" w:space="0" w:color="auto"/>
            </w:tcBorders>
            <w:shd w:val="clear" w:color="auto" w:fill="auto"/>
            <w:noWrap/>
            <w:vAlign w:val="center"/>
            <w:hideMark/>
          </w:tcPr>
          <w:p w14:paraId="55D29BD9" w14:textId="77777777" w:rsidR="00F25AAA" w:rsidRPr="00F25AAA" w:rsidRDefault="00F25AAA" w:rsidP="00F25AAA">
            <w:pPr>
              <w:widowControl/>
              <w:jc w:val="right"/>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25.000000 </w:t>
            </w:r>
          </w:p>
        </w:tc>
        <w:tc>
          <w:tcPr>
            <w:tcW w:w="1417" w:type="dxa"/>
            <w:tcBorders>
              <w:top w:val="single" w:sz="4" w:space="0" w:color="auto"/>
              <w:left w:val="nil"/>
              <w:bottom w:val="single" w:sz="4" w:space="0" w:color="auto"/>
              <w:right w:val="nil"/>
            </w:tcBorders>
            <w:shd w:val="clear" w:color="auto" w:fill="auto"/>
            <w:vAlign w:val="center"/>
            <w:hideMark/>
          </w:tcPr>
          <w:p w14:paraId="0BB1AF79"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10</w:t>
            </w:r>
          </w:p>
        </w:tc>
        <w:tc>
          <w:tcPr>
            <w:tcW w:w="1418" w:type="dxa"/>
            <w:tcBorders>
              <w:top w:val="single" w:sz="4" w:space="0" w:color="auto"/>
              <w:left w:val="single" w:sz="4" w:space="0" w:color="auto"/>
              <w:bottom w:val="single" w:sz="4" w:space="0" w:color="auto"/>
              <w:right w:val="nil"/>
            </w:tcBorders>
            <w:shd w:val="clear" w:color="auto" w:fill="auto"/>
            <w:vAlign w:val="center"/>
            <w:hideMark/>
          </w:tcPr>
          <w:p w14:paraId="3AA56E0E"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8</w:t>
            </w:r>
          </w:p>
        </w:tc>
        <w:tc>
          <w:tcPr>
            <w:tcW w:w="27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77BD24B"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　</w:t>
            </w:r>
          </w:p>
        </w:tc>
      </w:tr>
      <w:tr w:rsidR="00F25AAA" w:rsidRPr="00F25AAA" w14:paraId="543A88CC" w14:textId="77777777" w:rsidTr="00F25AAA">
        <w:trPr>
          <w:gridAfter w:val="1"/>
          <w:wAfter w:w="7" w:type="dxa"/>
          <w:trHeight w:val="762"/>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3D77CF9" w14:textId="77777777" w:rsidR="00F25AAA" w:rsidRPr="00F25AAA" w:rsidRDefault="00F25AAA" w:rsidP="00F25AAA">
            <w:pPr>
              <w:widowControl/>
              <w:jc w:val="left"/>
              <w:rPr>
                <w:rFonts w:ascii="宋体" w:eastAsia="宋体" w:hAnsi="宋体" w:cs="宋体"/>
                <w:color w:val="000000"/>
                <w:kern w:val="0"/>
                <w:sz w:val="22"/>
              </w:rPr>
            </w:pPr>
          </w:p>
        </w:tc>
        <w:tc>
          <w:tcPr>
            <w:tcW w:w="968"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14:paraId="2CE252FF" w14:textId="3658E118"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效益指标（30分）</w:t>
            </w:r>
          </w:p>
        </w:tc>
        <w:tc>
          <w:tcPr>
            <w:tcW w:w="13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96C1E7"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社会效益</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14:paraId="0F99766A"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社会影响力</w:t>
            </w:r>
          </w:p>
        </w:tc>
        <w:tc>
          <w:tcPr>
            <w:tcW w:w="1991" w:type="dxa"/>
            <w:tcBorders>
              <w:top w:val="single" w:sz="4" w:space="0" w:color="auto"/>
              <w:left w:val="nil"/>
              <w:bottom w:val="single" w:sz="4" w:space="0" w:color="auto"/>
              <w:right w:val="single" w:sz="4" w:space="0" w:color="auto"/>
            </w:tcBorders>
            <w:shd w:val="clear" w:color="auto" w:fill="auto"/>
            <w:vAlign w:val="center"/>
            <w:hideMark/>
          </w:tcPr>
          <w:p w14:paraId="0D607C88" w14:textId="77777777" w:rsidR="00F25AAA" w:rsidRPr="00F25AAA" w:rsidRDefault="00F25AAA" w:rsidP="00F25AAA">
            <w:pPr>
              <w:widowControl/>
              <w:jc w:val="left"/>
              <w:rPr>
                <w:rFonts w:ascii="宋体" w:eastAsia="宋体" w:hAnsi="宋体" w:cs="宋体" w:hint="eastAsia"/>
                <w:color w:val="000000"/>
                <w:kern w:val="0"/>
                <w:sz w:val="22"/>
              </w:rPr>
            </w:pPr>
            <w:r w:rsidRPr="00F25AAA">
              <w:rPr>
                <w:rFonts w:ascii="宋体" w:eastAsia="宋体" w:hAnsi="宋体" w:cs="宋体" w:hint="eastAsia"/>
                <w:color w:val="000000"/>
                <w:kern w:val="0"/>
                <w:sz w:val="22"/>
              </w:rPr>
              <w:t>对留学生工作产生巨大的推动作用，能够提高留学生报考我校的积极性。</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14:paraId="499618FA" w14:textId="77777777" w:rsidR="00F25AAA" w:rsidRPr="00F25AAA" w:rsidRDefault="00F25AAA" w:rsidP="00F25AAA">
            <w:pPr>
              <w:widowControl/>
              <w:jc w:val="left"/>
              <w:rPr>
                <w:rFonts w:ascii="宋体" w:eastAsia="宋体" w:hAnsi="宋体" w:cs="宋体" w:hint="eastAsia"/>
                <w:color w:val="000000"/>
                <w:kern w:val="0"/>
                <w:sz w:val="22"/>
              </w:rPr>
            </w:pPr>
            <w:r w:rsidRPr="00F25AAA">
              <w:rPr>
                <w:rFonts w:ascii="宋体" w:eastAsia="宋体" w:hAnsi="宋体" w:cs="宋体" w:hint="eastAsia"/>
                <w:color w:val="000000"/>
                <w:kern w:val="0"/>
                <w:sz w:val="22"/>
              </w:rPr>
              <w:t>对留学生工作产生巨大的推动作用，能够提高留学生报考我校的积极性。</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E490D6B"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10</w:t>
            </w:r>
          </w:p>
        </w:tc>
        <w:tc>
          <w:tcPr>
            <w:tcW w:w="1418" w:type="dxa"/>
            <w:tcBorders>
              <w:top w:val="single" w:sz="4" w:space="0" w:color="auto"/>
              <w:left w:val="nil"/>
              <w:bottom w:val="single" w:sz="4" w:space="0" w:color="auto"/>
              <w:right w:val="nil"/>
            </w:tcBorders>
            <w:shd w:val="clear" w:color="auto" w:fill="auto"/>
            <w:vAlign w:val="center"/>
            <w:hideMark/>
          </w:tcPr>
          <w:p w14:paraId="739494E4"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9</w:t>
            </w:r>
          </w:p>
        </w:tc>
        <w:tc>
          <w:tcPr>
            <w:tcW w:w="27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620D28F"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　</w:t>
            </w:r>
          </w:p>
        </w:tc>
      </w:tr>
      <w:tr w:rsidR="00F25AAA" w:rsidRPr="00F25AAA" w14:paraId="19120320" w14:textId="77777777" w:rsidTr="00F25AAA">
        <w:trPr>
          <w:gridAfter w:val="1"/>
          <w:wAfter w:w="7" w:type="dxa"/>
          <w:trHeight w:val="762"/>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49ED392" w14:textId="77777777" w:rsidR="00F25AAA" w:rsidRPr="00F25AAA" w:rsidRDefault="00F25AAA" w:rsidP="00F25AAA">
            <w:pPr>
              <w:widowControl/>
              <w:jc w:val="left"/>
              <w:rPr>
                <w:rFonts w:ascii="宋体" w:eastAsia="宋体" w:hAnsi="宋体" w:cs="宋体"/>
                <w:color w:val="000000"/>
                <w:kern w:val="0"/>
                <w:sz w:val="22"/>
              </w:rPr>
            </w:pPr>
          </w:p>
        </w:tc>
        <w:tc>
          <w:tcPr>
            <w:tcW w:w="968" w:type="dxa"/>
            <w:vMerge/>
            <w:tcBorders>
              <w:top w:val="single" w:sz="4" w:space="0" w:color="auto"/>
              <w:left w:val="single" w:sz="4" w:space="0" w:color="auto"/>
              <w:bottom w:val="single" w:sz="4" w:space="0" w:color="auto"/>
              <w:right w:val="single" w:sz="4" w:space="0" w:color="auto"/>
            </w:tcBorders>
            <w:vAlign w:val="center"/>
            <w:hideMark/>
          </w:tcPr>
          <w:p w14:paraId="3C278399" w14:textId="77777777" w:rsidR="00F25AAA" w:rsidRPr="00F25AAA" w:rsidRDefault="00F25AAA" w:rsidP="00F25AAA">
            <w:pPr>
              <w:widowControl/>
              <w:jc w:val="left"/>
              <w:rPr>
                <w:rFonts w:ascii="宋体" w:eastAsia="宋体" w:hAnsi="宋体" w:cs="宋体"/>
                <w:color w:val="000000"/>
                <w:kern w:val="0"/>
                <w:sz w:val="22"/>
              </w:rPr>
            </w:pPr>
          </w:p>
        </w:tc>
        <w:tc>
          <w:tcPr>
            <w:tcW w:w="1375" w:type="dxa"/>
            <w:vMerge/>
            <w:tcBorders>
              <w:top w:val="single" w:sz="4" w:space="0" w:color="auto"/>
              <w:left w:val="single" w:sz="4" w:space="0" w:color="auto"/>
              <w:bottom w:val="single" w:sz="4" w:space="0" w:color="auto"/>
              <w:right w:val="single" w:sz="4" w:space="0" w:color="auto"/>
            </w:tcBorders>
            <w:vAlign w:val="center"/>
            <w:hideMark/>
          </w:tcPr>
          <w:p w14:paraId="52F04C36" w14:textId="77777777" w:rsidR="00F25AAA" w:rsidRPr="00F25AAA" w:rsidRDefault="00F25AAA" w:rsidP="00F25AAA">
            <w:pPr>
              <w:widowControl/>
              <w:jc w:val="left"/>
              <w:rPr>
                <w:rFonts w:ascii="宋体" w:eastAsia="宋体" w:hAnsi="宋体" w:cs="宋体"/>
                <w:color w:val="000000"/>
                <w:kern w:val="0"/>
                <w:sz w:val="22"/>
              </w:rPr>
            </w:pPr>
          </w:p>
        </w:tc>
        <w:tc>
          <w:tcPr>
            <w:tcW w:w="1374" w:type="dxa"/>
            <w:tcBorders>
              <w:top w:val="single" w:sz="4" w:space="0" w:color="auto"/>
              <w:left w:val="nil"/>
              <w:bottom w:val="single" w:sz="4" w:space="0" w:color="auto"/>
              <w:right w:val="single" w:sz="4" w:space="0" w:color="auto"/>
            </w:tcBorders>
            <w:shd w:val="clear" w:color="auto" w:fill="auto"/>
            <w:vAlign w:val="center"/>
            <w:hideMark/>
          </w:tcPr>
          <w:p w14:paraId="67A8A655"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持久度</w:t>
            </w:r>
          </w:p>
        </w:tc>
        <w:tc>
          <w:tcPr>
            <w:tcW w:w="1991" w:type="dxa"/>
            <w:tcBorders>
              <w:top w:val="single" w:sz="4" w:space="0" w:color="auto"/>
              <w:left w:val="nil"/>
              <w:bottom w:val="single" w:sz="4" w:space="0" w:color="auto"/>
              <w:right w:val="single" w:sz="4" w:space="0" w:color="auto"/>
            </w:tcBorders>
            <w:shd w:val="clear" w:color="auto" w:fill="auto"/>
            <w:vAlign w:val="center"/>
            <w:hideMark/>
          </w:tcPr>
          <w:p w14:paraId="4C01E83D" w14:textId="77777777" w:rsidR="00F25AAA" w:rsidRPr="00F25AAA" w:rsidRDefault="00F25AAA" w:rsidP="00F25AAA">
            <w:pPr>
              <w:widowControl/>
              <w:jc w:val="left"/>
              <w:rPr>
                <w:rFonts w:ascii="宋体" w:eastAsia="宋体" w:hAnsi="宋体" w:cs="宋体" w:hint="eastAsia"/>
                <w:color w:val="000000"/>
                <w:kern w:val="0"/>
                <w:sz w:val="22"/>
              </w:rPr>
            </w:pPr>
            <w:r w:rsidRPr="00F25AAA">
              <w:rPr>
                <w:rFonts w:ascii="宋体" w:eastAsia="宋体" w:hAnsi="宋体" w:cs="宋体" w:hint="eastAsia"/>
                <w:color w:val="000000"/>
                <w:kern w:val="0"/>
                <w:sz w:val="22"/>
              </w:rPr>
              <w:t>提高我校的国际化办学水平，提高北京市向国际化城市迈进的步伐。</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14:paraId="00375271" w14:textId="77777777" w:rsidR="00F25AAA" w:rsidRPr="00F25AAA" w:rsidRDefault="00F25AAA" w:rsidP="00F25AAA">
            <w:pPr>
              <w:widowControl/>
              <w:jc w:val="left"/>
              <w:rPr>
                <w:rFonts w:ascii="宋体" w:eastAsia="宋体" w:hAnsi="宋体" w:cs="宋体" w:hint="eastAsia"/>
                <w:color w:val="000000"/>
                <w:kern w:val="0"/>
                <w:sz w:val="22"/>
              </w:rPr>
            </w:pPr>
            <w:r w:rsidRPr="00F25AAA">
              <w:rPr>
                <w:rFonts w:ascii="宋体" w:eastAsia="宋体" w:hAnsi="宋体" w:cs="宋体" w:hint="eastAsia"/>
                <w:color w:val="000000"/>
                <w:kern w:val="0"/>
                <w:sz w:val="22"/>
              </w:rPr>
              <w:t>提高我校的国际化办学水平，提高北京市向国际化城市迈进的步伐。</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5626A34"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10</w:t>
            </w:r>
          </w:p>
        </w:tc>
        <w:tc>
          <w:tcPr>
            <w:tcW w:w="1418" w:type="dxa"/>
            <w:tcBorders>
              <w:top w:val="single" w:sz="4" w:space="0" w:color="auto"/>
              <w:left w:val="nil"/>
              <w:bottom w:val="single" w:sz="4" w:space="0" w:color="auto"/>
              <w:right w:val="nil"/>
            </w:tcBorders>
            <w:shd w:val="clear" w:color="auto" w:fill="auto"/>
            <w:vAlign w:val="center"/>
            <w:hideMark/>
          </w:tcPr>
          <w:p w14:paraId="0B912CBB"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9</w:t>
            </w:r>
          </w:p>
        </w:tc>
        <w:tc>
          <w:tcPr>
            <w:tcW w:w="27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6DA9A5"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　</w:t>
            </w:r>
          </w:p>
        </w:tc>
      </w:tr>
      <w:tr w:rsidR="00F25AAA" w:rsidRPr="00F25AAA" w14:paraId="049627B8" w14:textId="77777777" w:rsidTr="00F25AAA">
        <w:trPr>
          <w:gridAfter w:val="1"/>
          <w:wAfter w:w="7" w:type="dxa"/>
          <w:trHeight w:val="762"/>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30E907B" w14:textId="77777777" w:rsidR="00F25AAA" w:rsidRPr="00F25AAA" w:rsidRDefault="00F25AAA" w:rsidP="00F25AAA">
            <w:pPr>
              <w:widowControl/>
              <w:jc w:val="left"/>
              <w:rPr>
                <w:rFonts w:ascii="宋体" w:eastAsia="宋体" w:hAnsi="宋体" w:cs="宋体"/>
                <w:color w:val="000000"/>
                <w:kern w:val="0"/>
                <w:sz w:val="22"/>
              </w:rPr>
            </w:pPr>
          </w:p>
        </w:tc>
        <w:tc>
          <w:tcPr>
            <w:tcW w:w="968" w:type="dxa"/>
            <w:vMerge/>
            <w:tcBorders>
              <w:top w:val="single" w:sz="4" w:space="0" w:color="auto"/>
              <w:left w:val="single" w:sz="4" w:space="0" w:color="auto"/>
              <w:bottom w:val="single" w:sz="4" w:space="0" w:color="auto"/>
              <w:right w:val="single" w:sz="4" w:space="0" w:color="auto"/>
            </w:tcBorders>
            <w:vAlign w:val="center"/>
            <w:hideMark/>
          </w:tcPr>
          <w:p w14:paraId="40C99ED1" w14:textId="77777777" w:rsidR="00F25AAA" w:rsidRPr="00F25AAA" w:rsidRDefault="00F25AAA" w:rsidP="00F25AAA">
            <w:pPr>
              <w:widowControl/>
              <w:jc w:val="left"/>
              <w:rPr>
                <w:rFonts w:ascii="宋体" w:eastAsia="宋体" w:hAnsi="宋体" w:cs="宋体"/>
                <w:color w:val="000000"/>
                <w:kern w:val="0"/>
                <w:sz w:val="22"/>
              </w:rPr>
            </w:pPr>
          </w:p>
        </w:tc>
        <w:tc>
          <w:tcPr>
            <w:tcW w:w="1375" w:type="dxa"/>
            <w:vMerge/>
            <w:tcBorders>
              <w:top w:val="single" w:sz="4" w:space="0" w:color="auto"/>
              <w:left w:val="single" w:sz="4" w:space="0" w:color="auto"/>
              <w:bottom w:val="single" w:sz="4" w:space="0" w:color="auto"/>
              <w:right w:val="single" w:sz="4" w:space="0" w:color="auto"/>
            </w:tcBorders>
            <w:vAlign w:val="center"/>
            <w:hideMark/>
          </w:tcPr>
          <w:p w14:paraId="11DE937E" w14:textId="77777777" w:rsidR="00F25AAA" w:rsidRPr="00F25AAA" w:rsidRDefault="00F25AAA" w:rsidP="00F25AAA">
            <w:pPr>
              <w:widowControl/>
              <w:jc w:val="left"/>
              <w:rPr>
                <w:rFonts w:ascii="宋体" w:eastAsia="宋体" w:hAnsi="宋体" w:cs="宋体"/>
                <w:color w:val="000000"/>
                <w:kern w:val="0"/>
                <w:sz w:val="22"/>
              </w:rPr>
            </w:pPr>
          </w:p>
        </w:tc>
        <w:tc>
          <w:tcPr>
            <w:tcW w:w="1374" w:type="dxa"/>
            <w:tcBorders>
              <w:top w:val="single" w:sz="4" w:space="0" w:color="auto"/>
              <w:left w:val="nil"/>
              <w:bottom w:val="single" w:sz="4" w:space="0" w:color="auto"/>
              <w:right w:val="single" w:sz="4" w:space="0" w:color="auto"/>
            </w:tcBorders>
            <w:shd w:val="clear" w:color="auto" w:fill="auto"/>
            <w:vAlign w:val="center"/>
            <w:hideMark/>
          </w:tcPr>
          <w:p w14:paraId="22CCFAE7"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经济性</w:t>
            </w:r>
          </w:p>
        </w:tc>
        <w:tc>
          <w:tcPr>
            <w:tcW w:w="1991" w:type="dxa"/>
            <w:tcBorders>
              <w:top w:val="single" w:sz="4" w:space="0" w:color="auto"/>
              <w:left w:val="nil"/>
              <w:bottom w:val="single" w:sz="4" w:space="0" w:color="auto"/>
              <w:right w:val="single" w:sz="4" w:space="0" w:color="auto"/>
            </w:tcBorders>
            <w:shd w:val="clear" w:color="auto" w:fill="auto"/>
            <w:vAlign w:val="center"/>
            <w:hideMark/>
          </w:tcPr>
          <w:p w14:paraId="2CC23740" w14:textId="77777777" w:rsidR="00F25AAA" w:rsidRPr="00F25AAA" w:rsidRDefault="00F25AAA" w:rsidP="00F25AAA">
            <w:pPr>
              <w:widowControl/>
              <w:jc w:val="left"/>
              <w:rPr>
                <w:rFonts w:ascii="宋体" w:eastAsia="宋体" w:hAnsi="宋体" w:cs="宋体" w:hint="eastAsia"/>
                <w:color w:val="000000"/>
                <w:kern w:val="0"/>
                <w:sz w:val="22"/>
              </w:rPr>
            </w:pPr>
            <w:r w:rsidRPr="00F25AAA">
              <w:rPr>
                <w:rFonts w:ascii="宋体" w:eastAsia="宋体" w:hAnsi="宋体" w:cs="宋体" w:hint="eastAsia"/>
                <w:color w:val="000000"/>
                <w:kern w:val="0"/>
                <w:sz w:val="22"/>
              </w:rPr>
              <w:t>减免部分留学生的学费，减轻其生活负担。</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14:paraId="31CE6918" w14:textId="77777777" w:rsidR="00F25AAA" w:rsidRPr="00F25AAA" w:rsidRDefault="00F25AAA" w:rsidP="00F25AAA">
            <w:pPr>
              <w:widowControl/>
              <w:jc w:val="left"/>
              <w:rPr>
                <w:rFonts w:ascii="宋体" w:eastAsia="宋体" w:hAnsi="宋体" w:cs="宋体" w:hint="eastAsia"/>
                <w:color w:val="000000"/>
                <w:kern w:val="0"/>
                <w:sz w:val="22"/>
              </w:rPr>
            </w:pPr>
            <w:r w:rsidRPr="00F25AAA">
              <w:rPr>
                <w:rFonts w:ascii="宋体" w:eastAsia="宋体" w:hAnsi="宋体" w:cs="宋体" w:hint="eastAsia"/>
                <w:color w:val="000000"/>
                <w:kern w:val="0"/>
                <w:sz w:val="22"/>
              </w:rPr>
              <w:t>减免部分留学生的学费，减轻其生活负担。</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6A28533"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10</w:t>
            </w:r>
          </w:p>
        </w:tc>
        <w:tc>
          <w:tcPr>
            <w:tcW w:w="1418" w:type="dxa"/>
            <w:tcBorders>
              <w:top w:val="single" w:sz="4" w:space="0" w:color="auto"/>
              <w:left w:val="nil"/>
              <w:bottom w:val="single" w:sz="4" w:space="0" w:color="auto"/>
              <w:right w:val="nil"/>
            </w:tcBorders>
            <w:shd w:val="clear" w:color="auto" w:fill="auto"/>
            <w:vAlign w:val="center"/>
            <w:hideMark/>
          </w:tcPr>
          <w:p w14:paraId="33DCDA4F"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8</w:t>
            </w:r>
          </w:p>
        </w:tc>
        <w:tc>
          <w:tcPr>
            <w:tcW w:w="27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AAFC7F0"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　</w:t>
            </w:r>
          </w:p>
        </w:tc>
      </w:tr>
      <w:tr w:rsidR="00F25AAA" w:rsidRPr="00F25AAA" w14:paraId="2FE3357D" w14:textId="77777777" w:rsidTr="00F25AAA">
        <w:trPr>
          <w:gridAfter w:val="1"/>
          <w:wAfter w:w="7" w:type="dxa"/>
          <w:trHeight w:val="696"/>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F7E760B" w14:textId="77777777" w:rsidR="00F25AAA" w:rsidRPr="00F25AAA" w:rsidRDefault="00F25AAA" w:rsidP="00F25AAA">
            <w:pPr>
              <w:widowControl/>
              <w:jc w:val="left"/>
              <w:rPr>
                <w:rFonts w:ascii="宋体" w:eastAsia="宋体" w:hAnsi="宋体" w:cs="宋体"/>
                <w:color w:val="000000"/>
                <w:kern w:val="0"/>
                <w:sz w:val="22"/>
              </w:rPr>
            </w:pPr>
          </w:p>
        </w:tc>
        <w:tc>
          <w:tcPr>
            <w:tcW w:w="968" w:type="dxa"/>
            <w:tcBorders>
              <w:top w:val="single" w:sz="4" w:space="0" w:color="auto"/>
              <w:left w:val="nil"/>
              <w:bottom w:val="single" w:sz="4" w:space="0" w:color="auto"/>
              <w:right w:val="single" w:sz="4" w:space="0" w:color="auto"/>
            </w:tcBorders>
            <w:shd w:val="clear" w:color="auto" w:fill="auto"/>
            <w:vAlign w:val="center"/>
            <w:hideMark/>
          </w:tcPr>
          <w:p w14:paraId="01834051"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满意度指标（10分）</w:t>
            </w:r>
          </w:p>
        </w:tc>
        <w:tc>
          <w:tcPr>
            <w:tcW w:w="1375" w:type="dxa"/>
            <w:tcBorders>
              <w:top w:val="single" w:sz="4" w:space="0" w:color="auto"/>
              <w:left w:val="nil"/>
              <w:bottom w:val="single" w:sz="4" w:space="0" w:color="auto"/>
              <w:right w:val="single" w:sz="4" w:space="0" w:color="auto"/>
            </w:tcBorders>
            <w:shd w:val="clear" w:color="auto" w:fill="auto"/>
            <w:vAlign w:val="center"/>
            <w:hideMark/>
          </w:tcPr>
          <w:p w14:paraId="23471F5F"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服务对象满意度</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14:paraId="7A8B3EF9"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受益学生满意度</w:t>
            </w:r>
          </w:p>
        </w:tc>
        <w:tc>
          <w:tcPr>
            <w:tcW w:w="1991" w:type="dxa"/>
            <w:tcBorders>
              <w:top w:val="single" w:sz="4" w:space="0" w:color="auto"/>
              <w:left w:val="nil"/>
              <w:bottom w:val="single" w:sz="4" w:space="0" w:color="auto"/>
              <w:right w:val="single" w:sz="4" w:space="0" w:color="auto"/>
            </w:tcBorders>
            <w:shd w:val="clear" w:color="auto" w:fill="auto"/>
            <w:noWrap/>
            <w:vAlign w:val="center"/>
            <w:hideMark/>
          </w:tcPr>
          <w:p w14:paraId="4AFBDC64"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基本上让留学生都满意。</w:t>
            </w:r>
          </w:p>
        </w:tc>
        <w:tc>
          <w:tcPr>
            <w:tcW w:w="2122" w:type="dxa"/>
            <w:tcBorders>
              <w:top w:val="single" w:sz="4" w:space="0" w:color="auto"/>
              <w:left w:val="nil"/>
              <w:bottom w:val="single" w:sz="4" w:space="0" w:color="auto"/>
              <w:right w:val="single" w:sz="4" w:space="0" w:color="auto"/>
            </w:tcBorders>
            <w:shd w:val="clear" w:color="auto" w:fill="auto"/>
            <w:noWrap/>
            <w:vAlign w:val="center"/>
            <w:hideMark/>
          </w:tcPr>
          <w:p w14:paraId="3B42C936"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基本上让留学生都满意。</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C2DF124"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10</w:t>
            </w:r>
          </w:p>
        </w:tc>
        <w:tc>
          <w:tcPr>
            <w:tcW w:w="1418" w:type="dxa"/>
            <w:tcBorders>
              <w:top w:val="single" w:sz="4" w:space="0" w:color="auto"/>
              <w:left w:val="nil"/>
              <w:bottom w:val="single" w:sz="4" w:space="0" w:color="auto"/>
              <w:right w:val="nil"/>
            </w:tcBorders>
            <w:shd w:val="clear" w:color="auto" w:fill="auto"/>
            <w:vAlign w:val="center"/>
            <w:hideMark/>
          </w:tcPr>
          <w:p w14:paraId="5988A15B"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10</w:t>
            </w:r>
          </w:p>
        </w:tc>
        <w:tc>
          <w:tcPr>
            <w:tcW w:w="27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9A3117F" w14:textId="77777777" w:rsidR="00F25AAA" w:rsidRPr="00F25AAA" w:rsidRDefault="00F25AAA" w:rsidP="00F25AAA">
            <w:pPr>
              <w:widowControl/>
              <w:jc w:val="center"/>
              <w:rPr>
                <w:rFonts w:ascii="宋体" w:eastAsia="宋体" w:hAnsi="宋体" w:cs="宋体" w:hint="eastAsia"/>
                <w:color w:val="000000"/>
                <w:kern w:val="0"/>
                <w:sz w:val="22"/>
              </w:rPr>
            </w:pPr>
            <w:r w:rsidRPr="00F25AAA">
              <w:rPr>
                <w:rFonts w:ascii="宋体" w:eastAsia="宋体" w:hAnsi="宋体" w:cs="宋体" w:hint="eastAsia"/>
                <w:color w:val="000000"/>
                <w:kern w:val="0"/>
                <w:sz w:val="22"/>
              </w:rPr>
              <w:t xml:space="preserve">　</w:t>
            </w:r>
          </w:p>
        </w:tc>
      </w:tr>
      <w:tr w:rsidR="00F25AAA" w:rsidRPr="00F25AAA" w14:paraId="76CEC05C" w14:textId="77777777" w:rsidTr="00F25AAA">
        <w:trPr>
          <w:trHeight w:val="489"/>
        </w:trPr>
        <w:tc>
          <w:tcPr>
            <w:tcW w:w="8364"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7DC05" w14:textId="77777777" w:rsidR="00F25AAA" w:rsidRPr="00F25AAA" w:rsidRDefault="00F25AAA" w:rsidP="00F25AAA">
            <w:pPr>
              <w:widowControl/>
              <w:jc w:val="center"/>
              <w:rPr>
                <w:rFonts w:ascii="宋体" w:eastAsia="宋体" w:hAnsi="宋体" w:cs="宋体" w:hint="eastAsia"/>
                <w:b/>
                <w:bCs/>
                <w:color w:val="000000"/>
                <w:kern w:val="0"/>
                <w:sz w:val="22"/>
              </w:rPr>
            </w:pPr>
            <w:r w:rsidRPr="00F25AAA">
              <w:rPr>
                <w:rFonts w:ascii="宋体" w:eastAsia="宋体" w:hAnsi="宋体" w:cs="宋体" w:hint="eastAsia"/>
                <w:b/>
                <w:bCs/>
                <w:color w:val="000000"/>
                <w:kern w:val="0"/>
                <w:sz w:val="22"/>
              </w:rPr>
              <w:t>总分</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9107CF8" w14:textId="77777777" w:rsidR="00F25AAA" w:rsidRPr="00F25AAA" w:rsidRDefault="00F25AAA" w:rsidP="00F25AAA">
            <w:pPr>
              <w:widowControl/>
              <w:jc w:val="center"/>
              <w:rPr>
                <w:rFonts w:ascii="宋体" w:eastAsia="宋体" w:hAnsi="宋体" w:cs="宋体" w:hint="eastAsia"/>
                <w:b/>
                <w:bCs/>
                <w:color w:val="000000"/>
                <w:kern w:val="0"/>
                <w:sz w:val="22"/>
              </w:rPr>
            </w:pPr>
            <w:r w:rsidRPr="00F25AAA">
              <w:rPr>
                <w:rFonts w:ascii="宋体" w:eastAsia="宋体" w:hAnsi="宋体" w:cs="宋体" w:hint="eastAsia"/>
                <w:b/>
                <w:bCs/>
                <w:color w:val="000000"/>
                <w:kern w:val="0"/>
                <w:sz w:val="22"/>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896DEB4" w14:textId="77777777" w:rsidR="00F25AAA" w:rsidRPr="00F25AAA" w:rsidRDefault="00F25AAA" w:rsidP="00F25AAA">
            <w:pPr>
              <w:widowControl/>
              <w:jc w:val="center"/>
              <w:rPr>
                <w:rFonts w:ascii="宋体" w:eastAsia="宋体" w:hAnsi="宋体" w:cs="宋体" w:hint="eastAsia"/>
                <w:b/>
                <w:bCs/>
                <w:color w:val="000000"/>
                <w:kern w:val="0"/>
                <w:sz w:val="22"/>
              </w:rPr>
            </w:pPr>
            <w:r w:rsidRPr="00F25AAA">
              <w:rPr>
                <w:rFonts w:ascii="宋体" w:eastAsia="宋体" w:hAnsi="宋体" w:cs="宋体" w:hint="eastAsia"/>
                <w:b/>
                <w:bCs/>
                <w:color w:val="000000"/>
                <w:kern w:val="0"/>
                <w:sz w:val="22"/>
              </w:rPr>
              <w:t>81.72</w:t>
            </w:r>
          </w:p>
        </w:tc>
        <w:tc>
          <w:tcPr>
            <w:tcW w:w="2759" w:type="dxa"/>
            <w:gridSpan w:val="4"/>
            <w:tcBorders>
              <w:top w:val="single" w:sz="4" w:space="0" w:color="auto"/>
              <w:left w:val="nil"/>
              <w:bottom w:val="single" w:sz="4" w:space="0" w:color="auto"/>
              <w:right w:val="single" w:sz="4" w:space="0" w:color="auto"/>
            </w:tcBorders>
            <w:shd w:val="clear" w:color="auto" w:fill="auto"/>
            <w:noWrap/>
            <w:vAlign w:val="center"/>
            <w:hideMark/>
          </w:tcPr>
          <w:p w14:paraId="2EEA8A77" w14:textId="77777777" w:rsidR="00F25AAA" w:rsidRPr="00F25AAA" w:rsidRDefault="00F25AAA" w:rsidP="00F25AAA">
            <w:pPr>
              <w:widowControl/>
              <w:jc w:val="center"/>
              <w:rPr>
                <w:rFonts w:ascii="宋体" w:eastAsia="宋体" w:hAnsi="宋体" w:cs="宋体" w:hint="eastAsia"/>
                <w:b/>
                <w:bCs/>
                <w:color w:val="000000"/>
                <w:kern w:val="0"/>
                <w:sz w:val="22"/>
              </w:rPr>
            </w:pPr>
            <w:r w:rsidRPr="00F25AAA">
              <w:rPr>
                <w:rFonts w:ascii="宋体" w:eastAsia="宋体" w:hAnsi="宋体" w:cs="宋体" w:hint="eastAsia"/>
                <w:b/>
                <w:bCs/>
                <w:color w:val="000000"/>
                <w:kern w:val="0"/>
                <w:sz w:val="22"/>
              </w:rPr>
              <w:t xml:space="preserve">　</w:t>
            </w:r>
          </w:p>
        </w:tc>
      </w:tr>
    </w:tbl>
    <w:p w14:paraId="6459E57B" w14:textId="77777777" w:rsidR="00F25AAA" w:rsidRDefault="00F25AAA"/>
    <w:sectPr w:rsidR="00F25AAA" w:rsidSect="00F25AAA">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AAA"/>
    <w:rsid w:val="008E4412"/>
    <w:rsid w:val="00F25A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46C8A"/>
  <w15:chartTrackingRefBased/>
  <w15:docId w15:val="{2D036499-87BC-4B6B-A203-8EB861AA1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26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214</Words>
  <Characters>1225</Characters>
  <Application>Microsoft Office Word</Application>
  <DocSecurity>0</DocSecurity>
  <Lines>10</Lines>
  <Paragraphs>2</Paragraphs>
  <ScaleCrop>false</ScaleCrop>
  <Company/>
  <LinksUpToDate>false</LinksUpToDate>
  <CharactersWithSpaces>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 贞</dc:creator>
  <cp:keywords/>
  <dc:description/>
  <cp:lastModifiedBy>杜 贞</cp:lastModifiedBy>
  <cp:revision>1</cp:revision>
  <dcterms:created xsi:type="dcterms:W3CDTF">2021-05-21T04:38:00Z</dcterms:created>
  <dcterms:modified xsi:type="dcterms:W3CDTF">2021-05-21T04:48:00Z</dcterms:modified>
</cp:coreProperties>
</file>