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317" w:type="dxa"/>
        <w:tblLook w:val="04A0" w:firstRow="1" w:lastRow="0" w:firstColumn="1" w:lastColumn="0" w:noHBand="0" w:noVBand="1"/>
      </w:tblPr>
      <w:tblGrid>
        <w:gridCol w:w="534"/>
        <w:gridCol w:w="972"/>
        <w:gridCol w:w="762"/>
        <w:gridCol w:w="1134"/>
        <w:gridCol w:w="1985"/>
        <w:gridCol w:w="1701"/>
        <w:gridCol w:w="2410"/>
        <w:gridCol w:w="1900"/>
        <w:gridCol w:w="871"/>
        <w:gridCol w:w="986"/>
        <w:gridCol w:w="1062"/>
      </w:tblGrid>
      <w:tr w:rsidR="00C36CF1" w:rsidRPr="00C36CF1" w14:paraId="4A7DB391" w14:textId="77777777" w:rsidTr="008A4B99">
        <w:trPr>
          <w:trHeight w:val="402"/>
        </w:trPr>
        <w:tc>
          <w:tcPr>
            <w:tcW w:w="14317" w:type="dxa"/>
            <w:gridSpan w:val="11"/>
            <w:tcBorders>
              <w:top w:val="nil"/>
              <w:left w:val="nil"/>
              <w:bottom w:val="nil"/>
              <w:right w:val="nil"/>
            </w:tcBorders>
            <w:shd w:val="clear" w:color="auto" w:fill="auto"/>
            <w:vAlign w:val="center"/>
            <w:hideMark/>
          </w:tcPr>
          <w:p w14:paraId="720BD1D4" w14:textId="77777777" w:rsidR="00C36CF1" w:rsidRPr="00C36CF1" w:rsidRDefault="00C36CF1" w:rsidP="00C36CF1">
            <w:pPr>
              <w:widowControl/>
              <w:jc w:val="center"/>
              <w:rPr>
                <w:rFonts w:ascii="宋体" w:eastAsia="宋体" w:hAnsi="宋体" w:cs="宋体"/>
                <w:b/>
                <w:bCs/>
                <w:color w:val="000000"/>
                <w:kern w:val="0"/>
                <w:sz w:val="32"/>
                <w:szCs w:val="32"/>
              </w:rPr>
            </w:pPr>
            <w:r w:rsidRPr="00C36CF1">
              <w:rPr>
                <w:rFonts w:ascii="宋体" w:eastAsia="宋体" w:hAnsi="宋体" w:cs="宋体" w:hint="eastAsia"/>
                <w:b/>
                <w:bCs/>
                <w:color w:val="000000"/>
                <w:kern w:val="0"/>
                <w:sz w:val="32"/>
                <w:szCs w:val="32"/>
              </w:rPr>
              <w:t>项目支出绩效自评表</w:t>
            </w:r>
            <w:r w:rsidRPr="00C36CF1">
              <w:rPr>
                <w:rFonts w:ascii="宋体" w:eastAsia="宋体" w:hAnsi="宋体" w:cs="宋体" w:hint="eastAsia"/>
                <w:color w:val="000000"/>
                <w:kern w:val="0"/>
                <w:sz w:val="32"/>
                <w:szCs w:val="32"/>
              </w:rPr>
              <w:t xml:space="preserve"> </w:t>
            </w:r>
          </w:p>
        </w:tc>
      </w:tr>
      <w:tr w:rsidR="00C36CF1" w:rsidRPr="00C36CF1" w14:paraId="6FD724BE" w14:textId="77777777" w:rsidTr="008A4B99">
        <w:trPr>
          <w:trHeight w:val="268"/>
        </w:trPr>
        <w:tc>
          <w:tcPr>
            <w:tcW w:w="14317" w:type="dxa"/>
            <w:gridSpan w:val="11"/>
            <w:tcBorders>
              <w:top w:val="nil"/>
              <w:left w:val="nil"/>
              <w:bottom w:val="nil"/>
              <w:right w:val="nil"/>
            </w:tcBorders>
            <w:shd w:val="clear" w:color="auto" w:fill="auto"/>
            <w:vAlign w:val="center"/>
            <w:hideMark/>
          </w:tcPr>
          <w:p w14:paraId="535E9DC3"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（2020年度）</w:t>
            </w:r>
          </w:p>
        </w:tc>
      </w:tr>
      <w:tr w:rsidR="00C36CF1" w:rsidRPr="00C36CF1" w14:paraId="3952058A" w14:textId="77777777" w:rsidTr="008A4B99">
        <w:trPr>
          <w:trHeight w:val="268"/>
        </w:trPr>
        <w:tc>
          <w:tcPr>
            <w:tcW w:w="534" w:type="dxa"/>
            <w:tcBorders>
              <w:top w:val="nil"/>
              <w:left w:val="nil"/>
              <w:bottom w:val="nil"/>
              <w:right w:val="nil"/>
            </w:tcBorders>
            <w:shd w:val="clear" w:color="auto" w:fill="auto"/>
            <w:vAlign w:val="center"/>
            <w:hideMark/>
          </w:tcPr>
          <w:p w14:paraId="2BA9843C" w14:textId="77777777" w:rsidR="00C36CF1" w:rsidRPr="00C36CF1" w:rsidRDefault="00C36CF1" w:rsidP="00C36CF1">
            <w:pPr>
              <w:widowControl/>
              <w:jc w:val="center"/>
              <w:rPr>
                <w:rFonts w:ascii="宋体" w:eastAsia="宋体" w:hAnsi="宋体" w:cs="宋体" w:hint="eastAsia"/>
                <w:color w:val="000000"/>
                <w:kern w:val="0"/>
                <w:sz w:val="22"/>
              </w:rPr>
            </w:pPr>
          </w:p>
        </w:tc>
        <w:tc>
          <w:tcPr>
            <w:tcW w:w="972" w:type="dxa"/>
            <w:tcBorders>
              <w:top w:val="nil"/>
              <w:left w:val="nil"/>
              <w:bottom w:val="nil"/>
              <w:right w:val="nil"/>
            </w:tcBorders>
            <w:shd w:val="clear" w:color="auto" w:fill="auto"/>
            <w:vAlign w:val="center"/>
            <w:hideMark/>
          </w:tcPr>
          <w:p w14:paraId="2142CB57" w14:textId="77777777" w:rsidR="00C36CF1" w:rsidRPr="00C36CF1" w:rsidRDefault="00C36CF1" w:rsidP="00C36CF1">
            <w:pPr>
              <w:widowControl/>
              <w:jc w:val="left"/>
              <w:rPr>
                <w:rFonts w:ascii="Times New Roman" w:eastAsia="Times New Roman" w:hAnsi="Times New Roman" w:cs="Times New Roman"/>
                <w:kern w:val="0"/>
                <w:sz w:val="20"/>
                <w:szCs w:val="20"/>
              </w:rPr>
            </w:pPr>
          </w:p>
        </w:tc>
        <w:tc>
          <w:tcPr>
            <w:tcW w:w="762" w:type="dxa"/>
            <w:tcBorders>
              <w:top w:val="nil"/>
              <w:left w:val="nil"/>
              <w:bottom w:val="nil"/>
              <w:right w:val="nil"/>
            </w:tcBorders>
            <w:shd w:val="clear" w:color="auto" w:fill="auto"/>
            <w:vAlign w:val="center"/>
            <w:hideMark/>
          </w:tcPr>
          <w:p w14:paraId="1A7F7E68" w14:textId="77777777" w:rsidR="00C36CF1" w:rsidRPr="00C36CF1" w:rsidRDefault="00C36CF1" w:rsidP="00C36CF1">
            <w:pPr>
              <w:widowControl/>
              <w:jc w:val="center"/>
              <w:rPr>
                <w:rFonts w:ascii="Times New Roman" w:eastAsia="Times New Roman" w:hAnsi="Times New Roman" w:cs="Times New Roman"/>
                <w:kern w:val="0"/>
                <w:sz w:val="20"/>
                <w:szCs w:val="20"/>
              </w:rPr>
            </w:pPr>
          </w:p>
        </w:tc>
        <w:tc>
          <w:tcPr>
            <w:tcW w:w="1134" w:type="dxa"/>
            <w:tcBorders>
              <w:top w:val="nil"/>
              <w:left w:val="nil"/>
              <w:bottom w:val="nil"/>
              <w:right w:val="nil"/>
            </w:tcBorders>
            <w:shd w:val="clear" w:color="auto" w:fill="auto"/>
            <w:vAlign w:val="center"/>
            <w:hideMark/>
          </w:tcPr>
          <w:p w14:paraId="28211F4B" w14:textId="77777777" w:rsidR="00C36CF1" w:rsidRPr="00C36CF1" w:rsidRDefault="00C36CF1" w:rsidP="00C36CF1">
            <w:pPr>
              <w:widowControl/>
              <w:jc w:val="left"/>
              <w:rPr>
                <w:rFonts w:ascii="Times New Roman" w:eastAsia="Times New Roman" w:hAnsi="Times New Roman" w:cs="Times New Roman"/>
                <w:kern w:val="0"/>
                <w:sz w:val="20"/>
                <w:szCs w:val="20"/>
              </w:rPr>
            </w:pPr>
          </w:p>
        </w:tc>
        <w:tc>
          <w:tcPr>
            <w:tcW w:w="1985" w:type="dxa"/>
            <w:tcBorders>
              <w:top w:val="nil"/>
              <w:left w:val="nil"/>
              <w:bottom w:val="nil"/>
              <w:right w:val="nil"/>
            </w:tcBorders>
            <w:shd w:val="clear" w:color="auto" w:fill="auto"/>
            <w:vAlign w:val="center"/>
            <w:hideMark/>
          </w:tcPr>
          <w:p w14:paraId="19BA4CFA" w14:textId="77777777" w:rsidR="00C36CF1" w:rsidRPr="00C36CF1" w:rsidRDefault="00C36CF1" w:rsidP="00C36CF1">
            <w:pPr>
              <w:widowControl/>
              <w:jc w:val="center"/>
              <w:rPr>
                <w:rFonts w:ascii="Times New Roman" w:eastAsia="Times New Roman" w:hAnsi="Times New Roman" w:cs="Times New Roman"/>
                <w:kern w:val="0"/>
                <w:sz w:val="20"/>
                <w:szCs w:val="20"/>
              </w:rPr>
            </w:pPr>
          </w:p>
        </w:tc>
        <w:tc>
          <w:tcPr>
            <w:tcW w:w="1701" w:type="dxa"/>
            <w:tcBorders>
              <w:top w:val="nil"/>
              <w:left w:val="nil"/>
              <w:bottom w:val="nil"/>
              <w:right w:val="nil"/>
            </w:tcBorders>
            <w:shd w:val="clear" w:color="auto" w:fill="auto"/>
            <w:vAlign w:val="center"/>
            <w:hideMark/>
          </w:tcPr>
          <w:p w14:paraId="1B27C64C" w14:textId="77777777" w:rsidR="00C36CF1" w:rsidRPr="00C36CF1" w:rsidRDefault="00C36CF1" w:rsidP="00C36CF1">
            <w:pPr>
              <w:widowControl/>
              <w:jc w:val="left"/>
              <w:rPr>
                <w:rFonts w:ascii="Times New Roman" w:eastAsia="Times New Roman" w:hAnsi="Times New Roman" w:cs="Times New Roman"/>
                <w:kern w:val="0"/>
                <w:sz w:val="20"/>
                <w:szCs w:val="20"/>
              </w:rPr>
            </w:pPr>
          </w:p>
        </w:tc>
        <w:tc>
          <w:tcPr>
            <w:tcW w:w="2410" w:type="dxa"/>
            <w:tcBorders>
              <w:top w:val="nil"/>
              <w:left w:val="nil"/>
              <w:bottom w:val="nil"/>
              <w:right w:val="nil"/>
            </w:tcBorders>
            <w:shd w:val="clear" w:color="auto" w:fill="auto"/>
            <w:vAlign w:val="center"/>
            <w:hideMark/>
          </w:tcPr>
          <w:p w14:paraId="5FEF2348" w14:textId="77777777" w:rsidR="00C36CF1" w:rsidRPr="00C36CF1" w:rsidRDefault="00C36CF1" w:rsidP="00C36CF1">
            <w:pPr>
              <w:widowControl/>
              <w:jc w:val="left"/>
              <w:rPr>
                <w:rFonts w:ascii="Times New Roman" w:eastAsia="Times New Roman" w:hAnsi="Times New Roman" w:cs="Times New Roman"/>
                <w:kern w:val="0"/>
                <w:sz w:val="20"/>
                <w:szCs w:val="20"/>
              </w:rPr>
            </w:pPr>
          </w:p>
        </w:tc>
        <w:tc>
          <w:tcPr>
            <w:tcW w:w="1900" w:type="dxa"/>
            <w:tcBorders>
              <w:top w:val="nil"/>
              <w:left w:val="nil"/>
              <w:bottom w:val="nil"/>
              <w:right w:val="nil"/>
            </w:tcBorders>
            <w:shd w:val="clear" w:color="auto" w:fill="auto"/>
            <w:vAlign w:val="center"/>
            <w:hideMark/>
          </w:tcPr>
          <w:p w14:paraId="74295A8B" w14:textId="77777777" w:rsidR="00C36CF1" w:rsidRPr="00C36CF1" w:rsidRDefault="00C36CF1" w:rsidP="00C36CF1">
            <w:pPr>
              <w:widowControl/>
              <w:jc w:val="left"/>
              <w:rPr>
                <w:rFonts w:ascii="Times New Roman" w:eastAsia="Times New Roman" w:hAnsi="Times New Roman" w:cs="Times New Roman"/>
                <w:kern w:val="0"/>
                <w:sz w:val="20"/>
                <w:szCs w:val="20"/>
              </w:rPr>
            </w:pPr>
          </w:p>
        </w:tc>
        <w:tc>
          <w:tcPr>
            <w:tcW w:w="871" w:type="dxa"/>
            <w:tcBorders>
              <w:top w:val="nil"/>
              <w:left w:val="nil"/>
              <w:bottom w:val="nil"/>
              <w:right w:val="nil"/>
            </w:tcBorders>
            <w:shd w:val="clear" w:color="auto" w:fill="auto"/>
            <w:vAlign w:val="center"/>
            <w:hideMark/>
          </w:tcPr>
          <w:p w14:paraId="71837B15" w14:textId="77777777" w:rsidR="00C36CF1" w:rsidRPr="00C36CF1" w:rsidRDefault="00C36CF1" w:rsidP="00C36CF1">
            <w:pPr>
              <w:widowControl/>
              <w:jc w:val="left"/>
              <w:rPr>
                <w:rFonts w:ascii="Times New Roman" w:eastAsia="Times New Roman" w:hAnsi="Times New Roman" w:cs="Times New Roman"/>
                <w:kern w:val="0"/>
                <w:sz w:val="20"/>
                <w:szCs w:val="20"/>
              </w:rPr>
            </w:pPr>
          </w:p>
        </w:tc>
        <w:tc>
          <w:tcPr>
            <w:tcW w:w="986" w:type="dxa"/>
            <w:tcBorders>
              <w:top w:val="nil"/>
              <w:left w:val="nil"/>
              <w:bottom w:val="nil"/>
              <w:right w:val="nil"/>
            </w:tcBorders>
            <w:shd w:val="clear" w:color="auto" w:fill="auto"/>
            <w:vAlign w:val="center"/>
            <w:hideMark/>
          </w:tcPr>
          <w:p w14:paraId="5C15C6BE" w14:textId="77777777" w:rsidR="00C36CF1" w:rsidRPr="00C36CF1" w:rsidRDefault="00C36CF1" w:rsidP="00C36CF1">
            <w:pPr>
              <w:widowControl/>
              <w:jc w:val="left"/>
              <w:rPr>
                <w:rFonts w:ascii="Times New Roman" w:eastAsia="Times New Roman" w:hAnsi="Times New Roman" w:cs="Times New Roman"/>
                <w:kern w:val="0"/>
                <w:sz w:val="20"/>
                <w:szCs w:val="20"/>
              </w:rPr>
            </w:pPr>
          </w:p>
        </w:tc>
        <w:tc>
          <w:tcPr>
            <w:tcW w:w="1062" w:type="dxa"/>
            <w:tcBorders>
              <w:top w:val="nil"/>
              <w:left w:val="nil"/>
              <w:bottom w:val="nil"/>
              <w:right w:val="nil"/>
            </w:tcBorders>
            <w:shd w:val="clear" w:color="auto" w:fill="auto"/>
            <w:vAlign w:val="center"/>
            <w:hideMark/>
          </w:tcPr>
          <w:p w14:paraId="4A765970" w14:textId="77777777" w:rsidR="00C36CF1" w:rsidRPr="00C36CF1" w:rsidRDefault="00C36CF1" w:rsidP="00C36CF1">
            <w:pPr>
              <w:widowControl/>
              <w:jc w:val="left"/>
              <w:rPr>
                <w:rFonts w:ascii="Times New Roman" w:eastAsia="Times New Roman" w:hAnsi="Times New Roman" w:cs="Times New Roman"/>
                <w:kern w:val="0"/>
                <w:sz w:val="20"/>
                <w:szCs w:val="20"/>
              </w:rPr>
            </w:pPr>
          </w:p>
        </w:tc>
      </w:tr>
      <w:tr w:rsidR="00C36CF1" w:rsidRPr="00C36CF1" w14:paraId="3F2C1F28" w14:textId="77777777" w:rsidTr="008A4B99">
        <w:trPr>
          <w:trHeight w:val="434"/>
        </w:trPr>
        <w:tc>
          <w:tcPr>
            <w:tcW w:w="226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B4F89" w14:textId="77777777" w:rsidR="00C36CF1" w:rsidRPr="00C36CF1" w:rsidRDefault="00C36CF1" w:rsidP="00C36CF1">
            <w:pPr>
              <w:widowControl/>
              <w:jc w:val="center"/>
              <w:rPr>
                <w:rFonts w:ascii="宋体" w:eastAsia="宋体" w:hAnsi="宋体" w:cs="宋体"/>
                <w:color w:val="000000"/>
                <w:kern w:val="0"/>
                <w:sz w:val="22"/>
              </w:rPr>
            </w:pPr>
            <w:r w:rsidRPr="00C36CF1">
              <w:rPr>
                <w:rFonts w:ascii="宋体" w:eastAsia="宋体" w:hAnsi="宋体" w:cs="宋体" w:hint="eastAsia"/>
                <w:color w:val="000000"/>
                <w:kern w:val="0"/>
                <w:sz w:val="22"/>
              </w:rPr>
              <w:t>项目名称</w:t>
            </w:r>
          </w:p>
        </w:tc>
        <w:tc>
          <w:tcPr>
            <w:tcW w:w="12049"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3916EA6D"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教师队伍建设--特聘教授</w:t>
            </w:r>
          </w:p>
        </w:tc>
      </w:tr>
      <w:tr w:rsidR="008A4B99" w:rsidRPr="00C36CF1" w14:paraId="563C3498" w14:textId="77777777" w:rsidTr="008A4B99">
        <w:trPr>
          <w:trHeight w:val="434"/>
        </w:trPr>
        <w:tc>
          <w:tcPr>
            <w:tcW w:w="226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406EB"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主管部门</w:t>
            </w:r>
          </w:p>
        </w:tc>
        <w:tc>
          <w:tcPr>
            <w:tcW w:w="482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77A207E"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北京市教育委员会</w:t>
            </w:r>
          </w:p>
        </w:tc>
        <w:tc>
          <w:tcPr>
            <w:tcW w:w="2410" w:type="dxa"/>
            <w:tcBorders>
              <w:top w:val="nil"/>
              <w:left w:val="nil"/>
              <w:bottom w:val="single" w:sz="4" w:space="0" w:color="auto"/>
              <w:right w:val="single" w:sz="4" w:space="0" w:color="auto"/>
            </w:tcBorders>
            <w:shd w:val="clear" w:color="auto" w:fill="auto"/>
            <w:noWrap/>
            <w:vAlign w:val="center"/>
            <w:hideMark/>
          </w:tcPr>
          <w:p w14:paraId="733D414F"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实施单位</w:t>
            </w:r>
          </w:p>
        </w:tc>
        <w:tc>
          <w:tcPr>
            <w:tcW w:w="4819"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0FFF751B"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北京电影学院</w:t>
            </w:r>
          </w:p>
        </w:tc>
      </w:tr>
      <w:tr w:rsidR="008A4B99" w:rsidRPr="00C36CF1" w14:paraId="0EA64F43" w14:textId="77777777" w:rsidTr="008A4B99">
        <w:trPr>
          <w:trHeight w:val="434"/>
        </w:trPr>
        <w:tc>
          <w:tcPr>
            <w:tcW w:w="226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EBA965D"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项目负责人</w:t>
            </w:r>
          </w:p>
        </w:tc>
        <w:tc>
          <w:tcPr>
            <w:tcW w:w="482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727643F"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王彬霞</w:t>
            </w:r>
          </w:p>
        </w:tc>
        <w:tc>
          <w:tcPr>
            <w:tcW w:w="2410" w:type="dxa"/>
            <w:tcBorders>
              <w:top w:val="nil"/>
              <w:left w:val="nil"/>
              <w:bottom w:val="single" w:sz="4" w:space="0" w:color="auto"/>
              <w:right w:val="single" w:sz="4" w:space="0" w:color="auto"/>
            </w:tcBorders>
            <w:shd w:val="clear" w:color="auto" w:fill="auto"/>
            <w:noWrap/>
            <w:vAlign w:val="center"/>
            <w:hideMark/>
          </w:tcPr>
          <w:p w14:paraId="7D3DA564"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联系电话</w:t>
            </w:r>
          </w:p>
        </w:tc>
        <w:tc>
          <w:tcPr>
            <w:tcW w:w="4819"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40FEEBBC"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13810154433</w:t>
            </w:r>
          </w:p>
        </w:tc>
      </w:tr>
      <w:tr w:rsidR="00C36CF1" w:rsidRPr="00C36CF1" w14:paraId="3F0EE46D" w14:textId="77777777" w:rsidTr="008A4B99">
        <w:trPr>
          <w:trHeight w:val="412"/>
        </w:trPr>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3B6727"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项目资金</w:t>
            </w:r>
            <w:r w:rsidRPr="00C36CF1">
              <w:rPr>
                <w:rFonts w:ascii="宋体" w:eastAsia="宋体" w:hAnsi="宋体" w:cs="宋体" w:hint="eastAsia"/>
                <w:color w:val="000000"/>
                <w:kern w:val="0"/>
                <w:sz w:val="22"/>
              </w:rPr>
              <w:br/>
              <w:t>(万元）</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F10449"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c>
          <w:tcPr>
            <w:tcW w:w="1701" w:type="dxa"/>
            <w:tcBorders>
              <w:top w:val="nil"/>
              <w:left w:val="nil"/>
              <w:bottom w:val="single" w:sz="4" w:space="0" w:color="auto"/>
              <w:right w:val="single" w:sz="4" w:space="0" w:color="auto"/>
            </w:tcBorders>
            <w:shd w:val="clear" w:color="auto" w:fill="auto"/>
            <w:vAlign w:val="center"/>
            <w:hideMark/>
          </w:tcPr>
          <w:p w14:paraId="5B3E1213"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年初预算数</w:t>
            </w:r>
          </w:p>
        </w:tc>
        <w:tc>
          <w:tcPr>
            <w:tcW w:w="2410" w:type="dxa"/>
            <w:tcBorders>
              <w:top w:val="nil"/>
              <w:left w:val="nil"/>
              <w:bottom w:val="single" w:sz="4" w:space="0" w:color="auto"/>
              <w:right w:val="single" w:sz="4" w:space="0" w:color="auto"/>
            </w:tcBorders>
            <w:shd w:val="clear" w:color="auto" w:fill="auto"/>
            <w:vAlign w:val="center"/>
            <w:hideMark/>
          </w:tcPr>
          <w:p w14:paraId="77484D86"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全年预算数</w:t>
            </w:r>
          </w:p>
        </w:tc>
        <w:tc>
          <w:tcPr>
            <w:tcW w:w="1900" w:type="dxa"/>
            <w:tcBorders>
              <w:top w:val="nil"/>
              <w:left w:val="nil"/>
              <w:bottom w:val="single" w:sz="4" w:space="0" w:color="auto"/>
              <w:right w:val="single" w:sz="4" w:space="0" w:color="auto"/>
            </w:tcBorders>
            <w:shd w:val="clear" w:color="auto" w:fill="auto"/>
            <w:vAlign w:val="center"/>
            <w:hideMark/>
          </w:tcPr>
          <w:p w14:paraId="2BD2F9BA"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全年执行数</w:t>
            </w:r>
          </w:p>
        </w:tc>
        <w:tc>
          <w:tcPr>
            <w:tcW w:w="871" w:type="dxa"/>
            <w:tcBorders>
              <w:top w:val="nil"/>
              <w:left w:val="nil"/>
              <w:bottom w:val="single" w:sz="4" w:space="0" w:color="auto"/>
              <w:right w:val="single" w:sz="4" w:space="0" w:color="auto"/>
            </w:tcBorders>
            <w:shd w:val="clear" w:color="auto" w:fill="auto"/>
            <w:vAlign w:val="center"/>
            <w:hideMark/>
          </w:tcPr>
          <w:p w14:paraId="57C32BB6"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分值</w:t>
            </w:r>
          </w:p>
        </w:tc>
        <w:tc>
          <w:tcPr>
            <w:tcW w:w="986" w:type="dxa"/>
            <w:tcBorders>
              <w:top w:val="nil"/>
              <w:left w:val="nil"/>
              <w:bottom w:val="single" w:sz="4" w:space="0" w:color="auto"/>
              <w:right w:val="single" w:sz="4" w:space="0" w:color="auto"/>
            </w:tcBorders>
            <w:shd w:val="clear" w:color="auto" w:fill="auto"/>
            <w:vAlign w:val="center"/>
            <w:hideMark/>
          </w:tcPr>
          <w:p w14:paraId="7570C878"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执行率</w:t>
            </w:r>
          </w:p>
        </w:tc>
        <w:tc>
          <w:tcPr>
            <w:tcW w:w="1062" w:type="dxa"/>
            <w:tcBorders>
              <w:top w:val="nil"/>
              <w:left w:val="nil"/>
              <w:bottom w:val="single" w:sz="4" w:space="0" w:color="auto"/>
              <w:right w:val="single" w:sz="4" w:space="0" w:color="auto"/>
            </w:tcBorders>
            <w:shd w:val="clear" w:color="auto" w:fill="auto"/>
            <w:vAlign w:val="center"/>
            <w:hideMark/>
          </w:tcPr>
          <w:p w14:paraId="02C79E41"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得分</w:t>
            </w:r>
          </w:p>
        </w:tc>
      </w:tr>
      <w:tr w:rsidR="00C36CF1" w:rsidRPr="00C36CF1" w14:paraId="45804293" w14:textId="77777777" w:rsidTr="008A4B99">
        <w:trPr>
          <w:trHeight w:val="412"/>
        </w:trPr>
        <w:tc>
          <w:tcPr>
            <w:tcW w:w="2268" w:type="dxa"/>
            <w:gridSpan w:val="3"/>
            <w:vMerge/>
            <w:tcBorders>
              <w:top w:val="single" w:sz="4" w:space="0" w:color="auto"/>
              <w:left w:val="single" w:sz="4" w:space="0" w:color="auto"/>
              <w:bottom w:val="single" w:sz="4" w:space="0" w:color="auto"/>
              <w:right w:val="single" w:sz="4" w:space="0" w:color="auto"/>
            </w:tcBorders>
            <w:vAlign w:val="center"/>
            <w:hideMark/>
          </w:tcPr>
          <w:p w14:paraId="395E0803" w14:textId="77777777" w:rsidR="00C36CF1" w:rsidRPr="00C36CF1" w:rsidRDefault="00C36CF1" w:rsidP="00C36CF1">
            <w:pPr>
              <w:widowControl/>
              <w:jc w:val="left"/>
              <w:rPr>
                <w:rFonts w:ascii="宋体" w:eastAsia="宋体" w:hAnsi="宋体" w:cs="宋体"/>
                <w:color w:val="000000"/>
                <w:kern w:val="0"/>
                <w:sz w:val="22"/>
              </w:rPr>
            </w:pP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662079"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年度资金总额：</w:t>
            </w:r>
          </w:p>
        </w:tc>
        <w:tc>
          <w:tcPr>
            <w:tcW w:w="1701" w:type="dxa"/>
            <w:tcBorders>
              <w:top w:val="nil"/>
              <w:left w:val="nil"/>
              <w:bottom w:val="single" w:sz="4" w:space="0" w:color="auto"/>
              <w:right w:val="single" w:sz="4" w:space="0" w:color="auto"/>
            </w:tcBorders>
            <w:shd w:val="clear" w:color="auto" w:fill="auto"/>
            <w:noWrap/>
            <w:vAlign w:val="center"/>
            <w:hideMark/>
          </w:tcPr>
          <w:p w14:paraId="53F8A370" w14:textId="77777777" w:rsidR="00C36CF1" w:rsidRPr="00C36CF1" w:rsidRDefault="00C36CF1" w:rsidP="00C36CF1">
            <w:pPr>
              <w:widowControl/>
              <w:jc w:val="righ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7.000000 </w:t>
            </w:r>
          </w:p>
        </w:tc>
        <w:tc>
          <w:tcPr>
            <w:tcW w:w="2410" w:type="dxa"/>
            <w:tcBorders>
              <w:top w:val="nil"/>
              <w:left w:val="nil"/>
              <w:bottom w:val="single" w:sz="4" w:space="0" w:color="auto"/>
              <w:right w:val="single" w:sz="4" w:space="0" w:color="auto"/>
            </w:tcBorders>
            <w:shd w:val="clear" w:color="auto" w:fill="auto"/>
            <w:noWrap/>
            <w:vAlign w:val="center"/>
            <w:hideMark/>
          </w:tcPr>
          <w:p w14:paraId="04A2E598" w14:textId="77777777" w:rsidR="00C36CF1" w:rsidRPr="00C36CF1" w:rsidRDefault="00C36CF1" w:rsidP="00C36CF1">
            <w:pPr>
              <w:widowControl/>
              <w:jc w:val="righ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7.000000 </w:t>
            </w:r>
          </w:p>
        </w:tc>
        <w:tc>
          <w:tcPr>
            <w:tcW w:w="1900" w:type="dxa"/>
            <w:tcBorders>
              <w:top w:val="nil"/>
              <w:left w:val="nil"/>
              <w:bottom w:val="single" w:sz="4" w:space="0" w:color="auto"/>
              <w:right w:val="single" w:sz="4" w:space="0" w:color="auto"/>
            </w:tcBorders>
            <w:shd w:val="clear" w:color="auto" w:fill="auto"/>
            <w:noWrap/>
            <w:vAlign w:val="center"/>
            <w:hideMark/>
          </w:tcPr>
          <w:p w14:paraId="784EACE4" w14:textId="77777777" w:rsidR="00C36CF1" w:rsidRPr="00C36CF1" w:rsidRDefault="00C36CF1" w:rsidP="00C36CF1">
            <w:pPr>
              <w:widowControl/>
              <w:jc w:val="righ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7.000000 </w:t>
            </w:r>
          </w:p>
        </w:tc>
        <w:tc>
          <w:tcPr>
            <w:tcW w:w="871" w:type="dxa"/>
            <w:tcBorders>
              <w:top w:val="nil"/>
              <w:left w:val="nil"/>
              <w:bottom w:val="single" w:sz="4" w:space="0" w:color="auto"/>
              <w:right w:val="single" w:sz="4" w:space="0" w:color="auto"/>
            </w:tcBorders>
            <w:shd w:val="clear" w:color="auto" w:fill="auto"/>
            <w:noWrap/>
            <w:vAlign w:val="center"/>
            <w:hideMark/>
          </w:tcPr>
          <w:p w14:paraId="7D4B9B43"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10</w:t>
            </w:r>
          </w:p>
        </w:tc>
        <w:tc>
          <w:tcPr>
            <w:tcW w:w="986" w:type="dxa"/>
            <w:tcBorders>
              <w:top w:val="nil"/>
              <w:left w:val="nil"/>
              <w:bottom w:val="single" w:sz="4" w:space="0" w:color="auto"/>
              <w:right w:val="single" w:sz="4" w:space="0" w:color="auto"/>
            </w:tcBorders>
            <w:shd w:val="clear" w:color="auto" w:fill="auto"/>
            <w:noWrap/>
            <w:vAlign w:val="center"/>
            <w:hideMark/>
          </w:tcPr>
          <w:p w14:paraId="58906408"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100.00%</w:t>
            </w:r>
          </w:p>
        </w:tc>
        <w:tc>
          <w:tcPr>
            <w:tcW w:w="1062" w:type="dxa"/>
            <w:tcBorders>
              <w:top w:val="nil"/>
              <w:left w:val="nil"/>
              <w:bottom w:val="single" w:sz="4" w:space="0" w:color="auto"/>
              <w:right w:val="single" w:sz="4" w:space="0" w:color="auto"/>
            </w:tcBorders>
            <w:shd w:val="clear" w:color="auto" w:fill="auto"/>
            <w:vAlign w:val="center"/>
            <w:hideMark/>
          </w:tcPr>
          <w:p w14:paraId="365A6923" w14:textId="77777777" w:rsidR="00C36CF1" w:rsidRPr="00C36CF1" w:rsidRDefault="00C36CF1" w:rsidP="00C36CF1">
            <w:pPr>
              <w:widowControl/>
              <w:jc w:val="right"/>
              <w:rPr>
                <w:rFonts w:ascii="宋体" w:eastAsia="宋体" w:hAnsi="宋体" w:cs="宋体" w:hint="eastAsia"/>
                <w:color w:val="000000"/>
                <w:kern w:val="0"/>
                <w:sz w:val="22"/>
              </w:rPr>
            </w:pPr>
            <w:r w:rsidRPr="00C36CF1">
              <w:rPr>
                <w:rFonts w:ascii="宋体" w:eastAsia="宋体" w:hAnsi="宋体" w:cs="宋体" w:hint="eastAsia"/>
                <w:color w:val="000000"/>
                <w:kern w:val="0"/>
                <w:sz w:val="22"/>
              </w:rPr>
              <w:t>10</w:t>
            </w:r>
          </w:p>
        </w:tc>
      </w:tr>
      <w:tr w:rsidR="00C36CF1" w:rsidRPr="00C36CF1" w14:paraId="15B59289" w14:textId="77777777" w:rsidTr="008A4B99">
        <w:trPr>
          <w:trHeight w:val="412"/>
        </w:trPr>
        <w:tc>
          <w:tcPr>
            <w:tcW w:w="2268" w:type="dxa"/>
            <w:gridSpan w:val="3"/>
            <w:vMerge/>
            <w:tcBorders>
              <w:top w:val="single" w:sz="4" w:space="0" w:color="auto"/>
              <w:left w:val="single" w:sz="4" w:space="0" w:color="auto"/>
              <w:bottom w:val="single" w:sz="4" w:space="0" w:color="auto"/>
              <w:right w:val="single" w:sz="4" w:space="0" w:color="auto"/>
            </w:tcBorders>
            <w:vAlign w:val="center"/>
            <w:hideMark/>
          </w:tcPr>
          <w:p w14:paraId="6486D997" w14:textId="77777777" w:rsidR="00C36CF1" w:rsidRPr="00C36CF1" w:rsidRDefault="00C36CF1" w:rsidP="00C36CF1">
            <w:pPr>
              <w:widowControl/>
              <w:jc w:val="left"/>
              <w:rPr>
                <w:rFonts w:ascii="宋体" w:eastAsia="宋体" w:hAnsi="宋体" w:cs="宋体"/>
                <w:color w:val="000000"/>
                <w:kern w:val="0"/>
                <w:sz w:val="22"/>
              </w:rPr>
            </w:pP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566E0B"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其中：当年财政拨款</w:t>
            </w:r>
          </w:p>
        </w:tc>
        <w:tc>
          <w:tcPr>
            <w:tcW w:w="1701" w:type="dxa"/>
            <w:tcBorders>
              <w:top w:val="nil"/>
              <w:left w:val="nil"/>
              <w:bottom w:val="single" w:sz="4" w:space="0" w:color="auto"/>
              <w:right w:val="single" w:sz="4" w:space="0" w:color="auto"/>
            </w:tcBorders>
            <w:shd w:val="clear" w:color="auto" w:fill="auto"/>
            <w:noWrap/>
            <w:vAlign w:val="center"/>
            <w:hideMark/>
          </w:tcPr>
          <w:p w14:paraId="22C85CF6" w14:textId="77777777" w:rsidR="00C36CF1" w:rsidRPr="00C36CF1" w:rsidRDefault="00C36CF1" w:rsidP="00C36CF1">
            <w:pPr>
              <w:widowControl/>
              <w:jc w:val="righ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7.000000 </w:t>
            </w:r>
          </w:p>
        </w:tc>
        <w:tc>
          <w:tcPr>
            <w:tcW w:w="2410" w:type="dxa"/>
            <w:tcBorders>
              <w:top w:val="nil"/>
              <w:left w:val="nil"/>
              <w:bottom w:val="single" w:sz="4" w:space="0" w:color="auto"/>
              <w:right w:val="single" w:sz="4" w:space="0" w:color="auto"/>
            </w:tcBorders>
            <w:shd w:val="clear" w:color="auto" w:fill="auto"/>
            <w:noWrap/>
            <w:vAlign w:val="center"/>
            <w:hideMark/>
          </w:tcPr>
          <w:p w14:paraId="7BA30F59" w14:textId="77777777" w:rsidR="00C36CF1" w:rsidRPr="00C36CF1" w:rsidRDefault="00C36CF1" w:rsidP="00C36CF1">
            <w:pPr>
              <w:widowControl/>
              <w:jc w:val="righ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7.000000 </w:t>
            </w:r>
          </w:p>
        </w:tc>
        <w:tc>
          <w:tcPr>
            <w:tcW w:w="1900" w:type="dxa"/>
            <w:tcBorders>
              <w:top w:val="nil"/>
              <w:left w:val="nil"/>
              <w:bottom w:val="single" w:sz="4" w:space="0" w:color="auto"/>
              <w:right w:val="single" w:sz="4" w:space="0" w:color="auto"/>
            </w:tcBorders>
            <w:shd w:val="clear" w:color="auto" w:fill="auto"/>
            <w:noWrap/>
            <w:vAlign w:val="center"/>
            <w:hideMark/>
          </w:tcPr>
          <w:p w14:paraId="3990BC33" w14:textId="77777777" w:rsidR="00C36CF1" w:rsidRPr="00C36CF1" w:rsidRDefault="00C36CF1" w:rsidP="00C36CF1">
            <w:pPr>
              <w:widowControl/>
              <w:jc w:val="righ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7.000000 </w:t>
            </w:r>
          </w:p>
        </w:tc>
        <w:tc>
          <w:tcPr>
            <w:tcW w:w="871" w:type="dxa"/>
            <w:tcBorders>
              <w:top w:val="nil"/>
              <w:left w:val="nil"/>
              <w:bottom w:val="single" w:sz="4" w:space="0" w:color="auto"/>
              <w:right w:val="single" w:sz="4" w:space="0" w:color="auto"/>
            </w:tcBorders>
            <w:shd w:val="clear" w:color="auto" w:fill="auto"/>
            <w:noWrap/>
            <w:vAlign w:val="center"/>
            <w:hideMark/>
          </w:tcPr>
          <w:p w14:paraId="0090B58A"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14:paraId="4A912DC6"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100.00%</w:t>
            </w:r>
          </w:p>
        </w:tc>
        <w:tc>
          <w:tcPr>
            <w:tcW w:w="1062" w:type="dxa"/>
            <w:tcBorders>
              <w:top w:val="nil"/>
              <w:left w:val="nil"/>
              <w:bottom w:val="single" w:sz="4" w:space="0" w:color="auto"/>
              <w:right w:val="single" w:sz="4" w:space="0" w:color="auto"/>
            </w:tcBorders>
            <w:shd w:val="clear" w:color="auto" w:fill="auto"/>
            <w:vAlign w:val="center"/>
            <w:hideMark/>
          </w:tcPr>
          <w:p w14:paraId="3E95D913"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r>
      <w:tr w:rsidR="00C36CF1" w:rsidRPr="00C36CF1" w14:paraId="5F68DDDC" w14:textId="77777777" w:rsidTr="008A4B99">
        <w:trPr>
          <w:trHeight w:val="412"/>
        </w:trPr>
        <w:tc>
          <w:tcPr>
            <w:tcW w:w="2268" w:type="dxa"/>
            <w:gridSpan w:val="3"/>
            <w:vMerge/>
            <w:tcBorders>
              <w:top w:val="single" w:sz="4" w:space="0" w:color="auto"/>
              <w:left w:val="single" w:sz="4" w:space="0" w:color="auto"/>
              <w:bottom w:val="single" w:sz="4" w:space="0" w:color="auto"/>
              <w:right w:val="single" w:sz="4" w:space="0" w:color="auto"/>
            </w:tcBorders>
            <w:vAlign w:val="center"/>
            <w:hideMark/>
          </w:tcPr>
          <w:p w14:paraId="71C34312" w14:textId="77777777" w:rsidR="00C36CF1" w:rsidRPr="00C36CF1" w:rsidRDefault="00C36CF1" w:rsidP="00C36CF1">
            <w:pPr>
              <w:widowControl/>
              <w:jc w:val="left"/>
              <w:rPr>
                <w:rFonts w:ascii="宋体" w:eastAsia="宋体" w:hAnsi="宋体" w:cs="宋体"/>
                <w:color w:val="000000"/>
                <w:kern w:val="0"/>
                <w:sz w:val="22"/>
              </w:rPr>
            </w:pPr>
          </w:p>
        </w:tc>
        <w:tc>
          <w:tcPr>
            <w:tcW w:w="311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AF0F74F"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上年结转资金</w:t>
            </w:r>
          </w:p>
        </w:tc>
        <w:tc>
          <w:tcPr>
            <w:tcW w:w="1701" w:type="dxa"/>
            <w:tcBorders>
              <w:top w:val="nil"/>
              <w:left w:val="nil"/>
              <w:bottom w:val="single" w:sz="4" w:space="0" w:color="auto"/>
              <w:right w:val="single" w:sz="4" w:space="0" w:color="auto"/>
            </w:tcBorders>
            <w:shd w:val="clear" w:color="auto" w:fill="auto"/>
            <w:noWrap/>
            <w:vAlign w:val="center"/>
            <w:hideMark/>
          </w:tcPr>
          <w:p w14:paraId="394C6F96"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c>
          <w:tcPr>
            <w:tcW w:w="2410" w:type="dxa"/>
            <w:tcBorders>
              <w:top w:val="nil"/>
              <w:left w:val="nil"/>
              <w:bottom w:val="single" w:sz="4" w:space="0" w:color="auto"/>
              <w:right w:val="single" w:sz="4" w:space="0" w:color="auto"/>
            </w:tcBorders>
            <w:shd w:val="clear" w:color="auto" w:fill="auto"/>
            <w:noWrap/>
            <w:vAlign w:val="center"/>
            <w:hideMark/>
          </w:tcPr>
          <w:p w14:paraId="446197E5"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c>
          <w:tcPr>
            <w:tcW w:w="1900" w:type="dxa"/>
            <w:tcBorders>
              <w:top w:val="nil"/>
              <w:left w:val="nil"/>
              <w:bottom w:val="single" w:sz="4" w:space="0" w:color="auto"/>
              <w:right w:val="single" w:sz="4" w:space="0" w:color="auto"/>
            </w:tcBorders>
            <w:shd w:val="clear" w:color="auto" w:fill="auto"/>
            <w:noWrap/>
            <w:vAlign w:val="center"/>
            <w:hideMark/>
          </w:tcPr>
          <w:p w14:paraId="6F0D1430"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c>
          <w:tcPr>
            <w:tcW w:w="871" w:type="dxa"/>
            <w:tcBorders>
              <w:top w:val="nil"/>
              <w:left w:val="nil"/>
              <w:bottom w:val="single" w:sz="4" w:space="0" w:color="auto"/>
              <w:right w:val="single" w:sz="4" w:space="0" w:color="auto"/>
            </w:tcBorders>
            <w:shd w:val="clear" w:color="auto" w:fill="auto"/>
            <w:noWrap/>
            <w:vAlign w:val="center"/>
            <w:hideMark/>
          </w:tcPr>
          <w:p w14:paraId="63CC7A22"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14:paraId="36765E91"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c>
          <w:tcPr>
            <w:tcW w:w="1062" w:type="dxa"/>
            <w:tcBorders>
              <w:top w:val="nil"/>
              <w:left w:val="nil"/>
              <w:bottom w:val="single" w:sz="4" w:space="0" w:color="auto"/>
              <w:right w:val="single" w:sz="4" w:space="0" w:color="auto"/>
            </w:tcBorders>
            <w:shd w:val="clear" w:color="auto" w:fill="auto"/>
            <w:vAlign w:val="center"/>
            <w:hideMark/>
          </w:tcPr>
          <w:p w14:paraId="7616AFF2"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r>
      <w:tr w:rsidR="00C36CF1" w:rsidRPr="00C36CF1" w14:paraId="73177DE7" w14:textId="77777777" w:rsidTr="008A4B99">
        <w:trPr>
          <w:trHeight w:val="412"/>
        </w:trPr>
        <w:tc>
          <w:tcPr>
            <w:tcW w:w="2268" w:type="dxa"/>
            <w:gridSpan w:val="3"/>
            <w:vMerge/>
            <w:tcBorders>
              <w:top w:val="single" w:sz="4" w:space="0" w:color="auto"/>
              <w:left w:val="single" w:sz="4" w:space="0" w:color="auto"/>
              <w:bottom w:val="single" w:sz="4" w:space="0" w:color="auto"/>
              <w:right w:val="single" w:sz="4" w:space="0" w:color="auto"/>
            </w:tcBorders>
            <w:vAlign w:val="center"/>
            <w:hideMark/>
          </w:tcPr>
          <w:p w14:paraId="55142001" w14:textId="77777777" w:rsidR="00C36CF1" w:rsidRPr="00C36CF1" w:rsidRDefault="00C36CF1" w:rsidP="00C36CF1">
            <w:pPr>
              <w:widowControl/>
              <w:jc w:val="left"/>
              <w:rPr>
                <w:rFonts w:ascii="宋体" w:eastAsia="宋体" w:hAnsi="宋体" w:cs="宋体"/>
                <w:color w:val="000000"/>
                <w:kern w:val="0"/>
                <w:sz w:val="22"/>
              </w:rPr>
            </w:pPr>
          </w:p>
        </w:tc>
        <w:tc>
          <w:tcPr>
            <w:tcW w:w="311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01CB377"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其他资金</w:t>
            </w:r>
          </w:p>
        </w:tc>
        <w:tc>
          <w:tcPr>
            <w:tcW w:w="1701" w:type="dxa"/>
            <w:tcBorders>
              <w:top w:val="nil"/>
              <w:left w:val="nil"/>
              <w:bottom w:val="single" w:sz="4" w:space="0" w:color="auto"/>
              <w:right w:val="single" w:sz="4" w:space="0" w:color="auto"/>
            </w:tcBorders>
            <w:shd w:val="clear" w:color="auto" w:fill="auto"/>
            <w:noWrap/>
            <w:vAlign w:val="center"/>
            <w:hideMark/>
          </w:tcPr>
          <w:p w14:paraId="681D7B53"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c>
          <w:tcPr>
            <w:tcW w:w="2410" w:type="dxa"/>
            <w:tcBorders>
              <w:top w:val="nil"/>
              <w:left w:val="nil"/>
              <w:bottom w:val="single" w:sz="4" w:space="0" w:color="auto"/>
              <w:right w:val="single" w:sz="4" w:space="0" w:color="auto"/>
            </w:tcBorders>
            <w:shd w:val="clear" w:color="auto" w:fill="auto"/>
            <w:noWrap/>
            <w:vAlign w:val="center"/>
            <w:hideMark/>
          </w:tcPr>
          <w:p w14:paraId="4E11079A"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c>
          <w:tcPr>
            <w:tcW w:w="1900" w:type="dxa"/>
            <w:tcBorders>
              <w:top w:val="nil"/>
              <w:left w:val="nil"/>
              <w:bottom w:val="single" w:sz="4" w:space="0" w:color="auto"/>
              <w:right w:val="single" w:sz="4" w:space="0" w:color="auto"/>
            </w:tcBorders>
            <w:shd w:val="clear" w:color="auto" w:fill="auto"/>
            <w:noWrap/>
            <w:vAlign w:val="center"/>
            <w:hideMark/>
          </w:tcPr>
          <w:p w14:paraId="7E5D8F1C"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c>
          <w:tcPr>
            <w:tcW w:w="871" w:type="dxa"/>
            <w:tcBorders>
              <w:top w:val="nil"/>
              <w:left w:val="nil"/>
              <w:bottom w:val="single" w:sz="4" w:space="0" w:color="auto"/>
              <w:right w:val="single" w:sz="4" w:space="0" w:color="auto"/>
            </w:tcBorders>
            <w:shd w:val="clear" w:color="auto" w:fill="auto"/>
            <w:noWrap/>
            <w:vAlign w:val="center"/>
            <w:hideMark/>
          </w:tcPr>
          <w:p w14:paraId="66482226"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14:paraId="78530B1B"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c>
          <w:tcPr>
            <w:tcW w:w="1062" w:type="dxa"/>
            <w:tcBorders>
              <w:top w:val="nil"/>
              <w:left w:val="nil"/>
              <w:bottom w:val="single" w:sz="4" w:space="0" w:color="auto"/>
              <w:right w:val="single" w:sz="4" w:space="0" w:color="auto"/>
            </w:tcBorders>
            <w:shd w:val="clear" w:color="auto" w:fill="auto"/>
            <w:vAlign w:val="center"/>
            <w:hideMark/>
          </w:tcPr>
          <w:p w14:paraId="24DDFBF4"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r>
      <w:tr w:rsidR="008A4B99" w:rsidRPr="00C36CF1" w14:paraId="5F90551B" w14:textId="77777777" w:rsidTr="008A4B99">
        <w:trPr>
          <w:trHeight w:val="412"/>
        </w:trPr>
        <w:tc>
          <w:tcPr>
            <w:tcW w:w="534" w:type="dxa"/>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674604F2"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年度总体目标</w:t>
            </w:r>
          </w:p>
        </w:tc>
        <w:tc>
          <w:tcPr>
            <w:tcW w:w="6554" w:type="dxa"/>
            <w:gridSpan w:val="5"/>
            <w:tcBorders>
              <w:top w:val="single" w:sz="4" w:space="0" w:color="auto"/>
              <w:left w:val="nil"/>
              <w:bottom w:val="single" w:sz="4" w:space="0" w:color="auto"/>
              <w:right w:val="single" w:sz="4" w:space="0" w:color="000000"/>
            </w:tcBorders>
            <w:shd w:val="clear" w:color="auto" w:fill="auto"/>
            <w:vAlign w:val="center"/>
            <w:hideMark/>
          </w:tcPr>
          <w:p w14:paraId="0438A5D6"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预期目标</w:t>
            </w:r>
          </w:p>
        </w:tc>
        <w:tc>
          <w:tcPr>
            <w:tcW w:w="7229"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0C3EC821"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实际完成情况</w:t>
            </w:r>
          </w:p>
        </w:tc>
      </w:tr>
      <w:tr w:rsidR="008A4B99" w:rsidRPr="00C36CF1" w14:paraId="6AC43DA3" w14:textId="77777777" w:rsidTr="008A4B99">
        <w:trPr>
          <w:trHeight w:val="3534"/>
        </w:trPr>
        <w:tc>
          <w:tcPr>
            <w:tcW w:w="534" w:type="dxa"/>
            <w:vMerge/>
            <w:tcBorders>
              <w:top w:val="nil"/>
              <w:left w:val="single" w:sz="4" w:space="0" w:color="auto"/>
              <w:bottom w:val="single" w:sz="4" w:space="0" w:color="auto"/>
              <w:right w:val="single" w:sz="4" w:space="0" w:color="auto"/>
            </w:tcBorders>
            <w:vAlign w:val="center"/>
            <w:hideMark/>
          </w:tcPr>
          <w:p w14:paraId="3F1DD2B6" w14:textId="77777777" w:rsidR="00C36CF1" w:rsidRPr="00C36CF1" w:rsidRDefault="00C36CF1" w:rsidP="00C36CF1">
            <w:pPr>
              <w:widowControl/>
              <w:jc w:val="left"/>
              <w:rPr>
                <w:rFonts w:ascii="宋体" w:eastAsia="宋体" w:hAnsi="宋体" w:cs="宋体"/>
                <w:color w:val="000000"/>
                <w:kern w:val="0"/>
                <w:sz w:val="22"/>
              </w:rPr>
            </w:pPr>
          </w:p>
        </w:tc>
        <w:tc>
          <w:tcPr>
            <w:tcW w:w="6554" w:type="dxa"/>
            <w:gridSpan w:val="5"/>
            <w:tcBorders>
              <w:top w:val="single" w:sz="4" w:space="0" w:color="auto"/>
              <w:left w:val="nil"/>
              <w:bottom w:val="single" w:sz="4" w:space="0" w:color="auto"/>
              <w:right w:val="single" w:sz="4" w:space="0" w:color="auto"/>
            </w:tcBorders>
            <w:shd w:val="clear" w:color="auto" w:fill="auto"/>
            <w:vAlign w:val="center"/>
            <w:hideMark/>
          </w:tcPr>
          <w:p w14:paraId="76296B27"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特聘教授岗位是为国家级及北京市重点学科、重点实验室、工程技术(研究)中心、重大攻关项目，以及北京市经济社会发展有重大需求的学科领域。特聘教授将为学校的师资队伍培养，国际化视角的培养带来专业化指导。有利于提高相关教师的教学和科研水平，为我校进一步培养高级人才提供条件，总体上有利于我校师资队伍建设，有利于学校整体的发展。</w:t>
            </w:r>
          </w:p>
        </w:tc>
        <w:tc>
          <w:tcPr>
            <w:tcW w:w="7229" w:type="dxa"/>
            <w:gridSpan w:val="5"/>
            <w:tcBorders>
              <w:top w:val="single" w:sz="4" w:space="0" w:color="auto"/>
              <w:left w:val="nil"/>
              <w:bottom w:val="single" w:sz="4" w:space="0" w:color="auto"/>
              <w:right w:val="single" w:sz="4" w:space="0" w:color="000000"/>
            </w:tcBorders>
            <w:shd w:val="clear" w:color="auto" w:fill="auto"/>
            <w:vAlign w:val="center"/>
            <w:hideMark/>
          </w:tcPr>
          <w:p w14:paraId="2E00AB9C"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丁如如：1.在表演本科三年级继续开设《戏剧导演基础》课程和《戏剧名作赏析》课程。以达到增加本科生对戏剧导演创作的了解，从而提高戏剧创作的整体修养和综合素质的目的。 </w:t>
            </w:r>
            <w:r w:rsidRPr="00C36CF1">
              <w:rPr>
                <w:rFonts w:ascii="宋体" w:eastAsia="宋体" w:hAnsi="宋体" w:cs="宋体" w:hint="eastAsia"/>
                <w:color w:val="000000"/>
                <w:kern w:val="0"/>
                <w:sz w:val="22"/>
              </w:rPr>
              <w:br/>
              <w:t>2.给三年级的本科班学生排演一部多幕剧，完成《戏剧表演创作I》（即“多幕剧排演课程”）课程的教学，通过这轮</w:t>
            </w:r>
            <w:proofErr w:type="gramStart"/>
            <w:r w:rsidRPr="00C36CF1">
              <w:rPr>
                <w:rFonts w:ascii="宋体" w:eastAsia="宋体" w:hAnsi="宋体" w:cs="宋体" w:hint="eastAsia"/>
                <w:color w:val="000000"/>
                <w:kern w:val="0"/>
                <w:sz w:val="22"/>
              </w:rPr>
              <w:t>教学让</w:t>
            </w:r>
            <w:proofErr w:type="gramEnd"/>
            <w:r w:rsidRPr="00C36CF1">
              <w:rPr>
                <w:rFonts w:ascii="宋体" w:eastAsia="宋体" w:hAnsi="宋体" w:cs="宋体" w:hint="eastAsia"/>
                <w:color w:val="000000"/>
                <w:kern w:val="0"/>
                <w:sz w:val="22"/>
              </w:rPr>
              <w:t>本科生学习在戏剧的多幕剧中掌握完整人物形象的创作技巧和方法，了解其创作规律。</w:t>
            </w:r>
            <w:r w:rsidRPr="00C36CF1">
              <w:rPr>
                <w:rFonts w:ascii="宋体" w:eastAsia="宋体" w:hAnsi="宋体" w:cs="宋体" w:hint="eastAsia"/>
                <w:color w:val="000000"/>
                <w:kern w:val="0"/>
                <w:sz w:val="22"/>
              </w:rPr>
              <w:br/>
              <w:t>3.将青年教师培养的计划进一步落实，以帮助提高学院青年教师的教学水平。</w:t>
            </w:r>
            <w:r w:rsidRPr="00C36CF1">
              <w:rPr>
                <w:rFonts w:ascii="宋体" w:eastAsia="宋体" w:hAnsi="宋体" w:cs="宋体" w:hint="eastAsia"/>
                <w:color w:val="000000"/>
                <w:kern w:val="0"/>
                <w:sz w:val="22"/>
              </w:rPr>
              <w:br/>
              <w:t>吴凌：1.今年完成了超过144学时的学生实习指导，参与本科课程作业的讲评工作；并参与辅导2篇2016级本科生论文和2篇2017级本科论文开题报告，1篇研究生论文及1篇研究生开题报告及写作指导。</w:t>
            </w:r>
            <w:r w:rsidRPr="00C36CF1">
              <w:rPr>
                <w:rFonts w:ascii="宋体" w:eastAsia="宋体" w:hAnsi="宋体" w:cs="宋体" w:hint="eastAsia"/>
                <w:color w:val="000000"/>
                <w:kern w:val="0"/>
                <w:sz w:val="22"/>
              </w:rPr>
              <w:br/>
              <w:t>2.完成1部本科生毕业联合作业和2部研究生毕业联合作业的辅导工作，以及指导一部本科生课程作业短片。</w:t>
            </w:r>
          </w:p>
        </w:tc>
      </w:tr>
      <w:tr w:rsidR="00C36CF1" w:rsidRPr="00C36CF1" w14:paraId="24B44731" w14:textId="77777777" w:rsidTr="008A4B99">
        <w:trPr>
          <w:trHeight w:val="572"/>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057D7860"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lastRenderedPageBreak/>
              <w:t>绩效指标</w:t>
            </w:r>
          </w:p>
        </w:tc>
        <w:tc>
          <w:tcPr>
            <w:tcW w:w="972" w:type="dxa"/>
            <w:tcBorders>
              <w:top w:val="single" w:sz="4" w:space="0" w:color="auto"/>
              <w:left w:val="nil"/>
              <w:bottom w:val="single" w:sz="4" w:space="0" w:color="auto"/>
              <w:right w:val="single" w:sz="4" w:space="0" w:color="auto"/>
            </w:tcBorders>
            <w:shd w:val="clear" w:color="auto" w:fill="auto"/>
            <w:vAlign w:val="center"/>
            <w:hideMark/>
          </w:tcPr>
          <w:p w14:paraId="397FAC67"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一级</w:t>
            </w:r>
            <w:r w:rsidRPr="00C36CF1">
              <w:rPr>
                <w:rFonts w:ascii="宋体" w:eastAsia="宋体" w:hAnsi="宋体" w:cs="宋体" w:hint="eastAsia"/>
                <w:color w:val="000000"/>
                <w:kern w:val="0"/>
                <w:sz w:val="22"/>
              </w:rPr>
              <w:br/>
              <w:t>指标</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14:paraId="7205C7BA"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二级指标</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2CC2261"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三级指标</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C4FCE29"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年度指标值</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CA4DC74"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实际完成值</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BAA14A6"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分值</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56E6FB38"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得分</w:t>
            </w:r>
          </w:p>
        </w:tc>
        <w:tc>
          <w:tcPr>
            <w:tcW w:w="2919" w:type="dxa"/>
            <w:gridSpan w:val="3"/>
            <w:tcBorders>
              <w:top w:val="single" w:sz="4" w:space="0" w:color="auto"/>
              <w:left w:val="nil"/>
              <w:bottom w:val="single" w:sz="4" w:space="0" w:color="auto"/>
              <w:right w:val="single" w:sz="4" w:space="0" w:color="auto"/>
            </w:tcBorders>
            <w:shd w:val="clear" w:color="auto" w:fill="auto"/>
            <w:vAlign w:val="center"/>
            <w:hideMark/>
          </w:tcPr>
          <w:p w14:paraId="76408827"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偏差原因分析及改进</w:t>
            </w:r>
            <w:r w:rsidRPr="00C36CF1">
              <w:rPr>
                <w:rFonts w:ascii="宋体" w:eastAsia="宋体" w:hAnsi="宋体" w:cs="宋体" w:hint="eastAsia"/>
                <w:color w:val="000000"/>
                <w:kern w:val="0"/>
                <w:sz w:val="22"/>
              </w:rPr>
              <w:br/>
              <w:t>措施</w:t>
            </w:r>
          </w:p>
        </w:tc>
      </w:tr>
      <w:tr w:rsidR="00C36CF1" w:rsidRPr="00C36CF1" w14:paraId="5C0C1B4F" w14:textId="77777777" w:rsidTr="008A4B99">
        <w:trPr>
          <w:trHeight w:val="1788"/>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31BE291" w14:textId="77777777" w:rsidR="00C36CF1" w:rsidRPr="00C36CF1" w:rsidRDefault="00C36CF1" w:rsidP="00C36CF1">
            <w:pPr>
              <w:widowControl/>
              <w:jc w:val="left"/>
              <w:rPr>
                <w:rFonts w:ascii="宋体" w:eastAsia="宋体" w:hAnsi="宋体" w:cs="宋体"/>
                <w:color w:val="000000"/>
                <w:kern w:val="0"/>
                <w:sz w:val="22"/>
              </w:rPr>
            </w:pPr>
          </w:p>
        </w:tc>
        <w:tc>
          <w:tcPr>
            <w:tcW w:w="972"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14:paraId="4FCF9E41"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产出指标（50分）</w:t>
            </w:r>
          </w:p>
        </w:tc>
        <w:tc>
          <w:tcPr>
            <w:tcW w:w="7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F70BB0"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数量指标</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288443E"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实践（丁如如）</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0AEC82D"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每年担任导演完成一部多幕剧的排演</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C425565"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给三年级的本科班学生排演一部多幕剧，完成《戏剧表演创作I》（即“多幕剧排演课程”）课程的教学，通过这轮</w:t>
            </w:r>
            <w:proofErr w:type="gramStart"/>
            <w:r w:rsidRPr="00C36CF1">
              <w:rPr>
                <w:rFonts w:ascii="宋体" w:eastAsia="宋体" w:hAnsi="宋体" w:cs="宋体" w:hint="eastAsia"/>
                <w:color w:val="000000"/>
                <w:kern w:val="0"/>
                <w:sz w:val="22"/>
              </w:rPr>
              <w:t>教学让</w:t>
            </w:r>
            <w:proofErr w:type="gramEnd"/>
            <w:r w:rsidRPr="00C36CF1">
              <w:rPr>
                <w:rFonts w:ascii="宋体" w:eastAsia="宋体" w:hAnsi="宋体" w:cs="宋体" w:hint="eastAsia"/>
                <w:color w:val="000000"/>
                <w:kern w:val="0"/>
                <w:sz w:val="22"/>
              </w:rPr>
              <w:t>本科生学习在戏剧的多幕剧中掌握完整人物形象的创作技巧和方法，了解其创作规律。</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7D2BE84"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3.75</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3AE3719F"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3</w:t>
            </w:r>
          </w:p>
        </w:tc>
        <w:tc>
          <w:tcPr>
            <w:tcW w:w="2919" w:type="dxa"/>
            <w:gridSpan w:val="3"/>
            <w:tcBorders>
              <w:top w:val="single" w:sz="4" w:space="0" w:color="auto"/>
              <w:left w:val="nil"/>
              <w:bottom w:val="single" w:sz="4" w:space="0" w:color="auto"/>
              <w:right w:val="single" w:sz="4" w:space="0" w:color="auto"/>
            </w:tcBorders>
            <w:shd w:val="clear" w:color="auto" w:fill="auto"/>
            <w:vAlign w:val="center"/>
            <w:hideMark/>
          </w:tcPr>
          <w:p w14:paraId="428AA5EC"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r>
      <w:tr w:rsidR="00C36CF1" w:rsidRPr="00C36CF1" w14:paraId="34FFAE33" w14:textId="77777777" w:rsidTr="008A4B99">
        <w:trPr>
          <w:trHeight w:val="1397"/>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78097F7" w14:textId="77777777" w:rsidR="00C36CF1" w:rsidRPr="00C36CF1" w:rsidRDefault="00C36CF1" w:rsidP="00C36CF1">
            <w:pPr>
              <w:widowControl/>
              <w:jc w:val="left"/>
              <w:rPr>
                <w:rFonts w:ascii="宋体" w:eastAsia="宋体" w:hAnsi="宋体" w:cs="宋体"/>
                <w:color w:val="000000"/>
                <w:kern w:val="0"/>
                <w:sz w:val="22"/>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7B52B8A4" w14:textId="77777777" w:rsidR="00C36CF1" w:rsidRPr="00C36CF1" w:rsidRDefault="00C36CF1" w:rsidP="00C36CF1">
            <w:pPr>
              <w:widowControl/>
              <w:jc w:val="left"/>
              <w:rPr>
                <w:rFonts w:ascii="宋体" w:eastAsia="宋体" w:hAnsi="宋体" w:cs="宋体"/>
                <w:color w:val="000000"/>
                <w:kern w:val="0"/>
                <w:sz w:val="22"/>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F826A95" w14:textId="77777777" w:rsidR="00C36CF1" w:rsidRPr="00C36CF1" w:rsidRDefault="00C36CF1" w:rsidP="00C36CF1">
            <w:pPr>
              <w:widowControl/>
              <w:jc w:val="left"/>
              <w:rPr>
                <w:rFonts w:ascii="宋体" w:eastAsia="宋体" w:hAnsi="宋体" w:cs="宋体"/>
                <w:color w:val="000000"/>
                <w:kern w:val="0"/>
                <w:sz w:val="22"/>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93FAB79"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授课（丁如如）</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AA21686"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每学年完成不少于64学时的本科授课任务</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746FD28"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完成不少于64学时的本科授课任务，在表演本科三年级继续开设《戏剧导演基础》课程和《戏剧名作赏析》课程。以达到增加本科生对戏剧导演创作的</w:t>
            </w:r>
            <w:r w:rsidRPr="00C36CF1">
              <w:rPr>
                <w:rFonts w:ascii="宋体" w:eastAsia="宋体" w:hAnsi="宋体" w:cs="宋体" w:hint="eastAsia"/>
                <w:color w:val="000000"/>
                <w:kern w:val="0"/>
                <w:sz w:val="22"/>
              </w:rPr>
              <w:lastRenderedPageBreak/>
              <w:t>了解，从而提高戏剧创作的整体修养和综合素质的目的。</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96A9F48"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lastRenderedPageBreak/>
              <w:t>3.75</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2A6D4607"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3</w:t>
            </w:r>
          </w:p>
        </w:tc>
        <w:tc>
          <w:tcPr>
            <w:tcW w:w="2919" w:type="dxa"/>
            <w:gridSpan w:val="3"/>
            <w:tcBorders>
              <w:top w:val="single" w:sz="4" w:space="0" w:color="auto"/>
              <w:left w:val="nil"/>
              <w:bottom w:val="single" w:sz="4" w:space="0" w:color="auto"/>
              <w:right w:val="single" w:sz="4" w:space="0" w:color="auto"/>
            </w:tcBorders>
            <w:shd w:val="clear" w:color="auto" w:fill="auto"/>
            <w:vAlign w:val="center"/>
            <w:hideMark/>
          </w:tcPr>
          <w:p w14:paraId="3D244F36"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r>
      <w:tr w:rsidR="00C36CF1" w:rsidRPr="00C36CF1" w14:paraId="2FF0FD85" w14:textId="77777777" w:rsidTr="008A4B99">
        <w:trPr>
          <w:trHeight w:val="1371"/>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FCA9D5D" w14:textId="77777777" w:rsidR="00C36CF1" w:rsidRPr="00C36CF1" w:rsidRDefault="00C36CF1" w:rsidP="00C36CF1">
            <w:pPr>
              <w:widowControl/>
              <w:jc w:val="left"/>
              <w:rPr>
                <w:rFonts w:ascii="宋体" w:eastAsia="宋体" w:hAnsi="宋体" w:cs="宋体"/>
                <w:color w:val="000000"/>
                <w:kern w:val="0"/>
                <w:sz w:val="22"/>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2B03D386" w14:textId="77777777" w:rsidR="00C36CF1" w:rsidRPr="00C36CF1" w:rsidRDefault="00C36CF1" w:rsidP="00C36CF1">
            <w:pPr>
              <w:widowControl/>
              <w:jc w:val="left"/>
              <w:rPr>
                <w:rFonts w:ascii="宋体" w:eastAsia="宋体" w:hAnsi="宋体" w:cs="宋体"/>
                <w:color w:val="000000"/>
                <w:kern w:val="0"/>
                <w:sz w:val="22"/>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CD6943F" w14:textId="77777777" w:rsidR="00C36CF1" w:rsidRPr="00C36CF1" w:rsidRDefault="00C36CF1" w:rsidP="00C36CF1">
            <w:pPr>
              <w:widowControl/>
              <w:jc w:val="left"/>
              <w:rPr>
                <w:rFonts w:ascii="宋体" w:eastAsia="宋体" w:hAnsi="宋体" w:cs="宋体"/>
                <w:color w:val="000000"/>
                <w:kern w:val="0"/>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2032F"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授课（吴凌）</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11B28"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每年不少于144学时的学生实习指导，至少辅导1篇研究生论文</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BBBC0"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今年完成了超过144学时的学生实习指导，参与本科课程作业的讲评工作；并参与辅导2篇2016级本科生论文和2篇2017级本科论文开题报告，1篇研究生论文及1篇研究生开题报告及写作指导</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E9615"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3.75</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07B99"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2597F"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050D3"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999E0"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r>
      <w:tr w:rsidR="00C36CF1" w:rsidRPr="00C36CF1" w14:paraId="03A25AFD" w14:textId="77777777" w:rsidTr="008A4B99">
        <w:trPr>
          <w:trHeight w:val="90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B3A944F" w14:textId="77777777" w:rsidR="00C36CF1" w:rsidRPr="00C36CF1" w:rsidRDefault="00C36CF1" w:rsidP="00C36CF1">
            <w:pPr>
              <w:widowControl/>
              <w:jc w:val="left"/>
              <w:rPr>
                <w:rFonts w:ascii="宋体" w:eastAsia="宋体" w:hAnsi="宋体" w:cs="宋体"/>
                <w:color w:val="000000"/>
                <w:kern w:val="0"/>
                <w:sz w:val="22"/>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21586EFF" w14:textId="77777777" w:rsidR="00C36CF1" w:rsidRPr="00C36CF1" w:rsidRDefault="00C36CF1" w:rsidP="00C36CF1">
            <w:pPr>
              <w:widowControl/>
              <w:jc w:val="left"/>
              <w:rPr>
                <w:rFonts w:ascii="宋体" w:eastAsia="宋体" w:hAnsi="宋体" w:cs="宋体"/>
                <w:color w:val="000000"/>
                <w:kern w:val="0"/>
                <w:sz w:val="22"/>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8A6ED60" w14:textId="77777777" w:rsidR="00C36CF1" w:rsidRPr="00C36CF1" w:rsidRDefault="00C36CF1" w:rsidP="00C36CF1">
            <w:pPr>
              <w:widowControl/>
              <w:jc w:val="left"/>
              <w:rPr>
                <w:rFonts w:ascii="宋体" w:eastAsia="宋体" w:hAnsi="宋体" w:cs="宋体"/>
                <w:color w:val="000000"/>
                <w:kern w:val="0"/>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D5352"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实践（吴凌）</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2234B"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每年至少辅导1部学生作品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0B80E"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完成1部本科生毕业联合作业和2部研究生毕业联合作业的辅导工作，以及指导一部本科生课程作业短片</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1D9B1"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3.75</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8FE4B"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0566B"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0122D"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610E1"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r>
      <w:tr w:rsidR="00C36CF1" w:rsidRPr="00C36CF1" w14:paraId="7F4CF55B" w14:textId="77777777" w:rsidTr="008A4B99">
        <w:trPr>
          <w:trHeight w:val="91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68947D2" w14:textId="77777777" w:rsidR="00C36CF1" w:rsidRPr="00C36CF1" w:rsidRDefault="00C36CF1" w:rsidP="00C36CF1">
            <w:pPr>
              <w:widowControl/>
              <w:jc w:val="left"/>
              <w:rPr>
                <w:rFonts w:ascii="宋体" w:eastAsia="宋体" w:hAnsi="宋体" w:cs="宋体"/>
                <w:color w:val="000000"/>
                <w:kern w:val="0"/>
                <w:sz w:val="22"/>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5B9507B2" w14:textId="77777777" w:rsidR="00C36CF1" w:rsidRPr="00C36CF1" w:rsidRDefault="00C36CF1" w:rsidP="00C36CF1">
            <w:pPr>
              <w:widowControl/>
              <w:jc w:val="left"/>
              <w:rPr>
                <w:rFonts w:ascii="宋体" w:eastAsia="宋体" w:hAnsi="宋体" w:cs="宋体"/>
                <w:color w:val="000000"/>
                <w:kern w:val="0"/>
                <w:sz w:val="22"/>
              </w:rPr>
            </w:pPr>
          </w:p>
        </w:tc>
        <w:tc>
          <w:tcPr>
            <w:tcW w:w="7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531A5"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质量指标</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25E7C0F"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丁如如</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DC9FB53"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按时保质完成教学及指导实践任务</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8BBA1FB"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按时保质完成教学及指导实践任务，担任导演完成一部多幕剧的排演</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141EA48"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7.5</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38C5ACAA"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7</w:t>
            </w:r>
          </w:p>
        </w:tc>
        <w:tc>
          <w:tcPr>
            <w:tcW w:w="2919" w:type="dxa"/>
            <w:gridSpan w:val="3"/>
            <w:tcBorders>
              <w:top w:val="single" w:sz="4" w:space="0" w:color="auto"/>
              <w:left w:val="nil"/>
              <w:bottom w:val="single" w:sz="4" w:space="0" w:color="auto"/>
              <w:right w:val="single" w:sz="4" w:space="0" w:color="auto"/>
            </w:tcBorders>
            <w:shd w:val="clear" w:color="auto" w:fill="auto"/>
            <w:vAlign w:val="center"/>
            <w:hideMark/>
          </w:tcPr>
          <w:p w14:paraId="127DCDCD"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r>
      <w:tr w:rsidR="00C36CF1" w:rsidRPr="00C36CF1" w14:paraId="55E64E7A" w14:textId="77777777" w:rsidTr="008A4B99">
        <w:trPr>
          <w:trHeight w:val="91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66D93A0" w14:textId="77777777" w:rsidR="00C36CF1" w:rsidRPr="00C36CF1" w:rsidRDefault="00C36CF1" w:rsidP="00C36CF1">
            <w:pPr>
              <w:widowControl/>
              <w:jc w:val="left"/>
              <w:rPr>
                <w:rFonts w:ascii="宋体" w:eastAsia="宋体" w:hAnsi="宋体" w:cs="宋体"/>
                <w:color w:val="000000"/>
                <w:kern w:val="0"/>
                <w:sz w:val="22"/>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74C54CCB" w14:textId="77777777" w:rsidR="00C36CF1" w:rsidRPr="00C36CF1" w:rsidRDefault="00C36CF1" w:rsidP="00C36CF1">
            <w:pPr>
              <w:widowControl/>
              <w:jc w:val="left"/>
              <w:rPr>
                <w:rFonts w:ascii="宋体" w:eastAsia="宋体" w:hAnsi="宋体" w:cs="宋体"/>
                <w:color w:val="000000"/>
                <w:kern w:val="0"/>
                <w:sz w:val="22"/>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020089F" w14:textId="77777777" w:rsidR="00C36CF1" w:rsidRPr="00C36CF1" w:rsidRDefault="00C36CF1" w:rsidP="00C36CF1">
            <w:pPr>
              <w:widowControl/>
              <w:jc w:val="left"/>
              <w:rPr>
                <w:rFonts w:ascii="宋体" w:eastAsia="宋体" w:hAnsi="宋体" w:cs="宋体"/>
                <w:color w:val="000000"/>
                <w:kern w:val="0"/>
                <w:sz w:val="22"/>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7F7A5C8"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吴凌</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29FEAAE"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每年至少获得1个学生优秀</w:t>
            </w:r>
            <w:proofErr w:type="gramStart"/>
            <w:r w:rsidRPr="00C36CF1">
              <w:rPr>
                <w:rFonts w:ascii="宋体" w:eastAsia="宋体" w:hAnsi="宋体" w:cs="宋体" w:hint="eastAsia"/>
                <w:color w:val="000000"/>
                <w:kern w:val="0"/>
                <w:sz w:val="22"/>
              </w:rPr>
              <w:t>作业奖</w:t>
            </w:r>
            <w:proofErr w:type="gramEnd"/>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BFB0D51"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指导的两部毕业联合作业均获得中国电影电视学会的“声音学院奖”长片组“一等奖”</w:t>
            </w:r>
          </w:p>
        </w:tc>
        <w:tc>
          <w:tcPr>
            <w:tcW w:w="2410" w:type="dxa"/>
            <w:tcBorders>
              <w:top w:val="single" w:sz="4" w:space="0" w:color="auto"/>
              <w:left w:val="nil"/>
              <w:bottom w:val="single" w:sz="4" w:space="0" w:color="auto"/>
              <w:right w:val="nil"/>
            </w:tcBorders>
            <w:shd w:val="clear" w:color="auto" w:fill="auto"/>
            <w:vAlign w:val="center"/>
            <w:hideMark/>
          </w:tcPr>
          <w:p w14:paraId="693AE338"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7.5</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BD2DC"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7</w:t>
            </w:r>
          </w:p>
        </w:tc>
        <w:tc>
          <w:tcPr>
            <w:tcW w:w="2919" w:type="dxa"/>
            <w:gridSpan w:val="3"/>
            <w:tcBorders>
              <w:top w:val="single" w:sz="4" w:space="0" w:color="auto"/>
              <w:left w:val="nil"/>
              <w:bottom w:val="single" w:sz="4" w:space="0" w:color="auto"/>
              <w:right w:val="single" w:sz="4" w:space="0" w:color="auto"/>
            </w:tcBorders>
            <w:shd w:val="clear" w:color="auto" w:fill="auto"/>
            <w:vAlign w:val="center"/>
            <w:hideMark/>
          </w:tcPr>
          <w:p w14:paraId="1344EA89"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r>
      <w:tr w:rsidR="00C36CF1" w:rsidRPr="00C36CF1" w14:paraId="0DCEDB04" w14:textId="77777777" w:rsidTr="008A4B99">
        <w:trPr>
          <w:trHeight w:val="1111"/>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F5D8DCF" w14:textId="77777777" w:rsidR="00C36CF1" w:rsidRPr="00C36CF1" w:rsidRDefault="00C36CF1" w:rsidP="00C36CF1">
            <w:pPr>
              <w:widowControl/>
              <w:jc w:val="left"/>
              <w:rPr>
                <w:rFonts w:ascii="宋体" w:eastAsia="宋体" w:hAnsi="宋体" w:cs="宋体"/>
                <w:color w:val="000000"/>
                <w:kern w:val="0"/>
                <w:sz w:val="22"/>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43164931" w14:textId="77777777" w:rsidR="00C36CF1" w:rsidRPr="00C36CF1" w:rsidRDefault="00C36CF1" w:rsidP="00C36CF1">
            <w:pPr>
              <w:widowControl/>
              <w:jc w:val="left"/>
              <w:rPr>
                <w:rFonts w:ascii="宋体" w:eastAsia="宋体" w:hAnsi="宋体" w:cs="宋体"/>
                <w:color w:val="000000"/>
                <w:kern w:val="0"/>
                <w:sz w:val="22"/>
              </w:rPr>
            </w:pPr>
          </w:p>
        </w:tc>
        <w:tc>
          <w:tcPr>
            <w:tcW w:w="7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02B48B"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时效指标</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7D506E0"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丁如如</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27572B4"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每学年完成不少于64学时的本科授课任务、参与研究生答辩工作</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EBE2720"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每学年完成不少于64学时的本科授课任务、参与研究生答辩工作</w:t>
            </w:r>
          </w:p>
        </w:tc>
        <w:tc>
          <w:tcPr>
            <w:tcW w:w="2410" w:type="dxa"/>
            <w:tcBorders>
              <w:top w:val="single" w:sz="4" w:space="0" w:color="auto"/>
              <w:left w:val="nil"/>
              <w:bottom w:val="single" w:sz="4" w:space="0" w:color="auto"/>
              <w:right w:val="nil"/>
            </w:tcBorders>
            <w:shd w:val="clear" w:color="auto" w:fill="auto"/>
            <w:vAlign w:val="center"/>
            <w:hideMark/>
          </w:tcPr>
          <w:p w14:paraId="1FEFD842"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5</w:t>
            </w:r>
          </w:p>
        </w:tc>
        <w:tc>
          <w:tcPr>
            <w:tcW w:w="1900" w:type="dxa"/>
            <w:tcBorders>
              <w:top w:val="single" w:sz="4" w:space="0" w:color="auto"/>
              <w:left w:val="single" w:sz="4" w:space="0" w:color="auto"/>
              <w:bottom w:val="single" w:sz="4" w:space="0" w:color="auto"/>
              <w:right w:val="nil"/>
            </w:tcBorders>
            <w:shd w:val="clear" w:color="auto" w:fill="auto"/>
            <w:vAlign w:val="center"/>
            <w:hideMark/>
          </w:tcPr>
          <w:p w14:paraId="4F482974"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4</w:t>
            </w:r>
          </w:p>
        </w:tc>
        <w:tc>
          <w:tcPr>
            <w:tcW w:w="291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6B19F0"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因2020年疫情的出现，被迫采用线上授课的方式。</w:t>
            </w:r>
          </w:p>
        </w:tc>
      </w:tr>
      <w:tr w:rsidR="00C36CF1" w:rsidRPr="00C36CF1" w14:paraId="7D842CCD" w14:textId="77777777" w:rsidTr="008A4B99">
        <w:trPr>
          <w:trHeight w:val="4374"/>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3B4DF3A" w14:textId="77777777" w:rsidR="00C36CF1" w:rsidRPr="00C36CF1" w:rsidRDefault="00C36CF1" w:rsidP="00C36CF1">
            <w:pPr>
              <w:widowControl/>
              <w:jc w:val="left"/>
              <w:rPr>
                <w:rFonts w:ascii="宋体" w:eastAsia="宋体" w:hAnsi="宋体" w:cs="宋体"/>
                <w:color w:val="000000"/>
                <w:kern w:val="0"/>
                <w:sz w:val="22"/>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5CE48571" w14:textId="77777777" w:rsidR="00C36CF1" w:rsidRPr="00C36CF1" w:rsidRDefault="00C36CF1" w:rsidP="00C36CF1">
            <w:pPr>
              <w:widowControl/>
              <w:jc w:val="left"/>
              <w:rPr>
                <w:rFonts w:ascii="宋体" w:eastAsia="宋体" w:hAnsi="宋体" w:cs="宋体"/>
                <w:color w:val="000000"/>
                <w:kern w:val="0"/>
                <w:sz w:val="22"/>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5E023EE" w14:textId="77777777" w:rsidR="00C36CF1" w:rsidRPr="00C36CF1" w:rsidRDefault="00C36CF1" w:rsidP="00C36CF1">
            <w:pPr>
              <w:widowControl/>
              <w:jc w:val="left"/>
              <w:rPr>
                <w:rFonts w:ascii="宋体" w:eastAsia="宋体" w:hAnsi="宋体" w:cs="宋体"/>
                <w:color w:val="000000"/>
                <w:kern w:val="0"/>
                <w:sz w:val="22"/>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2CF402C"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吴凌</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3DDA23E"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每星期完成不少于8学时的本科授课任务、参与本科生和研究生答辩工作</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8A5D83A"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参与2016级本科以及研究生毕业论文的评阅和答辩工作，并顺利结束；参加2017级电影录音专业本科毕业论文题目及大纲的开题评阅；参加2018级14名艺术硕士研究生的开题报告评阅及答辩；受邀担任第二届北京电影学院“学院奖”评选活动的副主席，并参与初选、复选工作和投票；作为特邀评委，参加北京电影学院导演系第九届“学生导演奖”的评审工作；参加2020级艺术硕士12</w:t>
            </w:r>
            <w:r w:rsidRPr="00C36CF1">
              <w:rPr>
                <w:rFonts w:ascii="宋体" w:eastAsia="宋体" w:hAnsi="宋体" w:cs="宋体" w:hint="eastAsia"/>
                <w:color w:val="000000"/>
                <w:kern w:val="0"/>
                <w:sz w:val="22"/>
              </w:rPr>
              <w:lastRenderedPageBreak/>
              <w:t>名研究生复试面试、参加2021级艺术硕士5名</w:t>
            </w:r>
            <w:proofErr w:type="gramStart"/>
            <w:r w:rsidRPr="00C36CF1">
              <w:rPr>
                <w:rFonts w:ascii="宋体" w:eastAsia="宋体" w:hAnsi="宋体" w:cs="宋体" w:hint="eastAsia"/>
                <w:color w:val="000000"/>
                <w:kern w:val="0"/>
                <w:sz w:val="22"/>
              </w:rPr>
              <w:t>研究生推免面试</w:t>
            </w:r>
            <w:proofErr w:type="gramEnd"/>
            <w:r w:rsidRPr="00C36CF1">
              <w:rPr>
                <w:rFonts w:ascii="宋体" w:eastAsia="宋体" w:hAnsi="宋体" w:cs="宋体" w:hint="eastAsia"/>
                <w:color w:val="000000"/>
                <w:kern w:val="0"/>
                <w:sz w:val="22"/>
              </w:rPr>
              <w:t>；作为特邀评委，参加北京电影学院2021年本科毕业联合作业和艺术硕士学位毕业联合作品剧本选拔和答辩工作。</w:t>
            </w:r>
          </w:p>
        </w:tc>
        <w:tc>
          <w:tcPr>
            <w:tcW w:w="2410" w:type="dxa"/>
            <w:tcBorders>
              <w:top w:val="single" w:sz="4" w:space="0" w:color="auto"/>
              <w:left w:val="nil"/>
              <w:bottom w:val="single" w:sz="4" w:space="0" w:color="auto"/>
              <w:right w:val="nil"/>
            </w:tcBorders>
            <w:shd w:val="clear" w:color="auto" w:fill="auto"/>
            <w:vAlign w:val="center"/>
            <w:hideMark/>
          </w:tcPr>
          <w:p w14:paraId="5D64E948"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lastRenderedPageBreak/>
              <w:t>5</w:t>
            </w:r>
          </w:p>
        </w:tc>
        <w:tc>
          <w:tcPr>
            <w:tcW w:w="1900" w:type="dxa"/>
            <w:tcBorders>
              <w:top w:val="single" w:sz="4" w:space="0" w:color="auto"/>
              <w:left w:val="single" w:sz="4" w:space="0" w:color="auto"/>
              <w:bottom w:val="single" w:sz="4" w:space="0" w:color="auto"/>
              <w:right w:val="nil"/>
            </w:tcBorders>
            <w:shd w:val="clear" w:color="auto" w:fill="auto"/>
            <w:vAlign w:val="center"/>
            <w:hideMark/>
          </w:tcPr>
          <w:p w14:paraId="0356628D"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4</w:t>
            </w:r>
          </w:p>
        </w:tc>
        <w:tc>
          <w:tcPr>
            <w:tcW w:w="2919" w:type="dxa"/>
            <w:gridSpan w:val="3"/>
            <w:vMerge/>
            <w:tcBorders>
              <w:top w:val="single" w:sz="4" w:space="0" w:color="auto"/>
              <w:left w:val="single" w:sz="4" w:space="0" w:color="auto"/>
              <w:bottom w:val="single" w:sz="4" w:space="0" w:color="auto"/>
              <w:right w:val="single" w:sz="4" w:space="0" w:color="auto"/>
            </w:tcBorders>
            <w:vAlign w:val="center"/>
            <w:hideMark/>
          </w:tcPr>
          <w:p w14:paraId="240F6436" w14:textId="77777777" w:rsidR="00C36CF1" w:rsidRPr="00C36CF1" w:rsidRDefault="00C36CF1" w:rsidP="00C36CF1">
            <w:pPr>
              <w:widowControl/>
              <w:jc w:val="left"/>
              <w:rPr>
                <w:rFonts w:ascii="宋体" w:eastAsia="宋体" w:hAnsi="宋体" w:cs="宋体"/>
                <w:color w:val="000000"/>
                <w:kern w:val="0"/>
                <w:sz w:val="22"/>
              </w:rPr>
            </w:pPr>
          </w:p>
        </w:tc>
      </w:tr>
      <w:tr w:rsidR="00C36CF1" w:rsidRPr="00C36CF1" w14:paraId="7DA959C0" w14:textId="77777777" w:rsidTr="008A4B99">
        <w:trPr>
          <w:trHeight w:val="987"/>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B7B5B9" w14:textId="77777777" w:rsidR="00C36CF1" w:rsidRPr="00C36CF1" w:rsidRDefault="00C36CF1" w:rsidP="00C36CF1">
            <w:pPr>
              <w:widowControl/>
              <w:jc w:val="left"/>
              <w:rPr>
                <w:rFonts w:ascii="宋体" w:eastAsia="宋体" w:hAnsi="宋体" w:cs="宋体"/>
                <w:color w:val="000000"/>
                <w:kern w:val="0"/>
                <w:sz w:val="22"/>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6CC360C8" w14:textId="77777777" w:rsidR="00C36CF1" w:rsidRPr="00C36CF1" w:rsidRDefault="00C36CF1" w:rsidP="00C36CF1">
            <w:pPr>
              <w:widowControl/>
              <w:jc w:val="left"/>
              <w:rPr>
                <w:rFonts w:ascii="宋体" w:eastAsia="宋体" w:hAnsi="宋体" w:cs="宋体"/>
                <w:color w:val="000000"/>
                <w:kern w:val="0"/>
                <w:sz w:val="22"/>
              </w:rPr>
            </w:pP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1E64CC0C"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成本指标</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BF4B7B6"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预期成本</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1638824F" w14:textId="77777777" w:rsidR="00C36CF1" w:rsidRPr="00C36CF1" w:rsidRDefault="00C36CF1" w:rsidP="00C36CF1">
            <w:pPr>
              <w:widowControl/>
              <w:jc w:val="righ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7.000000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0EBC53A" w14:textId="77777777" w:rsidR="00C36CF1" w:rsidRPr="00C36CF1" w:rsidRDefault="00C36CF1" w:rsidP="00C36CF1">
            <w:pPr>
              <w:widowControl/>
              <w:jc w:val="right"/>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7.000000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FFA0236"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10</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753397AC"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9</w:t>
            </w:r>
          </w:p>
        </w:tc>
        <w:tc>
          <w:tcPr>
            <w:tcW w:w="2919" w:type="dxa"/>
            <w:gridSpan w:val="3"/>
            <w:tcBorders>
              <w:top w:val="single" w:sz="4" w:space="0" w:color="auto"/>
              <w:left w:val="nil"/>
              <w:bottom w:val="single" w:sz="4" w:space="0" w:color="auto"/>
              <w:right w:val="single" w:sz="4" w:space="0" w:color="auto"/>
            </w:tcBorders>
            <w:shd w:val="clear" w:color="auto" w:fill="auto"/>
            <w:vAlign w:val="center"/>
            <w:hideMark/>
          </w:tcPr>
          <w:p w14:paraId="574E9B51"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r>
      <w:tr w:rsidR="00C36CF1" w:rsidRPr="00C36CF1" w14:paraId="0812C257" w14:textId="77777777" w:rsidTr="008A4B99">
        <w:trPr>
          <w:trHeight w:val="1337"/>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4E50718" w14:textId="77777777" w:rsidR="00C36CF1" w:rsidRPr="00C36CF1" w:rsidRDefault="00C36CF1" w:rsidP="00C36CF1">
            <w:pPr>
              <w:widowControl/>
              <w:jc w:val="left"/>
              <w:rPr>
                <w:rFonts w:ascii="宋体" w:eastAsia="宋体" w:hAnsi="宋体" w:cs="宋体"/>
                <w:color w:val="000000"/>
                <w:kern w:val="0"/>
                <w:sz w:val="22"/>
              </w:rPr>
            </w:pPr>
          </w:p>
        </w:tc>
        <w:tc>
          <w:tcPr>
            <w:tcW w:w="972"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14:paraId="414E16BC"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效益指标（30分）</w:t>
            </w:r>
          </w:p>
        </w:tc>
        <w:tc>
          <w:tcPr>
            <w:tcW w:w="7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CAFD2A" w14:textId="77777777" w:rsidR="00C36CF1" w:rsidRPr="00C36CF1" w:rsidRDefault="00C36CF1" w:rsidP="00C36CF1">
            <w:pPr>
              <w:widowControl/>
              <w:jc w:val="center"/>
              <w:rPr>
                <w:rFonts w:ascii="宋体" w:eastAsia="宋体" w:hAnsi="宋体" w:cs="宋体" w:hint="eastAsia"/>
                <w:color w:val="000000"/>
                <w:kern w:val="0"/>
                <w:sz w:val="20"/>
                <w:szCs w:val="20"/>
              </w:rPr>
            </w:pPr>
            <w:r w:rsidRPr="00C36CF1">
              <w:rPr>
                <w:rFonts w:ascii="宋体" w:eastAsia="宋体" w:hAnsi="宋体" w:cs="宋体" w:hint="eastAsia"/>
                <w:color w:val="000000"/>
                <w:kern w:val="0"/>
                <w:sz w:val="20"/>
                <w:szCs w:val="20"/>
              </w:rPr>
              <w:t>社会效益</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55F3069" w14:textId="77777777" w:rsidR="00C36CF1" w:rsidRPr="00C36CF1" w:rsidRDefault="00C36CF1" w:rsidP="00C36CF1">
            <w:pPr>
              <w:widowControl/>
              <w:jc w:val="center"/>
              <w:rPr>
                <w:rFonts w:ascii="宋体" w:eastAsia="宋体" w:hAnsi="宋体" w:cs="宋体" w:hint="eastAsia"/>
                <w:color w:val="000000"/>
                <w:kern w:val="0"/>
                <w:sz w:val="20"/>
                <w:szCs w:val="20"/>
              </w:rPr>
            </w:pPr>
            <w:r w:rsidRPr="00C36CF1">
              <w:rPr>
                <w:rFonts w:ascii="宋体" w:eastAsia="宋体" w:hAnsi="宋体" w:cs="宋体" w:hint="eastAsia"/>
                <w:color w:val="000000"/>
                <w:kern w:val="0"/>
                <w:sz w:val="20"/>
                <w:szCs w:val="20"/>
              </w:rPr>
              <w:t>提高教学水平情况</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FD12B9A"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对青年教师进行培训，提高教学水平。</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682654C"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对青年教师进行培训，提高教学水平。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3374F0D9"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15</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28487F50"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12</w:t>
            </w:r>
          </w:p>
        </w:tc>
        <w:tc>
          <w:tcPr>
            <w:tcW w:w="2919" w:type="dxa"/>
            <w:gridSpan w:val="3"/>
            <w:tcBorders>
              <w:top w:val="single" w:sz="4" w:space="0" w:color="auto"/>
              <w:left w:val="nil"/>
              <w:bottom w:val="single" w:sz="4" w:space="0" w:color="auto"/>
              <w:right w:val="single" w:sz="4" w:space="0" w:color="auto"/>
            </w:tcBorders>
            <w:shd w:val="clear" w:color="auto" w:fill="auto"/>
            <w:vAlign w:val="center"/>
            <w:hideMark/>
          </w:tcPr>
          <w:p w14:paraId="0048E8AC"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r>
      <w:tr w:rsidR="00C36CF1" w:rsidRPr="00C36CF1" w14:paraId="78FCF360" w14:textId="77777777" w:rsidTr="008A4B99">
        <w:trPr>
          <w:trHeight w:val="1534"/>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B62B65" w14:textId="77777777" w:rsidR="00C36CF1" w:rsidRPr="00C36CF1" w:rsidRDefault="00C36CF1" w:rsidP="00C36CF1">
            <w:pPr>
              <w:widowControl/>
              <w:jc w:val="left"/>
              <w:rPr>
                <w:rFonts w:ascii="宋体" w:eastAsia="宋体" w:hAnsi="宋体" w:cs="宋体"/>
                <w:color w:val="000000"/>
                <w:kern w:val="0"/>
                <w:sz w:val="22"/>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31AB94DB" w14:textId="77777777" w:rsidR="00C36CF1" w:rsidRPr="00C36CF1" w:rsidRDefault="00C36CF1" w:rsidP="00C36CF1">
            <w:pPr>
              <w:widowControl/>
              <w:jc w:val="left"/>
              <w:rPr>
                <w:rFonts w:ascii="宋体" w:eastAsia="宋体" w:hAnsi="宋体" w:cs="宋体"/>
                <w:color w:val="000000"/>
                <w:kern w:val="0"/>
                <w:sz w:val="22"/>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E7A5194" w14:textId="77777777" w:rsidR="00C36CF1" w:rsidRPr="00C36CF1" w:rsidRDefault="00C36CF1" w:rsidP="00C36CF1">
            <w:pPr>
              <w:widowControl/>
              <w:jc w:val="left"/>
              <w:rPr>
                <w:rFonts w:ascii="宋体" w:eastAsia="宋体" w:hAnsi="宋体" w:cs="宋体"/>
                <w:color w:val="000000"/>
                <w:kern w:val="0"/>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5986132" w14:textId="77777777" w:rsidR="00C36CF1" w:rsidRPr="00C36CF1" w:rsidRDefault="00C36CF1" w:rsidP="00C36CF1">
            <w:pPr>
              <w:widowControl/>
              <w:jc w:val="center"/>
              <w:rPr>
                <w:rFonts w:ascii="宋体" w:eastAsia="宋体" w:hAnsi="宋体" w:cs="宋体" w:hint="eastAsia"/>
                <w:color w:val="000000"/>
                <w:kern w:val="0"/>
                <w:sz w:val="20"/>
                <w:szCs w:val="20"/>
              </w:rPr>
            </w:pPr>
            <w:r w:rsidRPr="00C36CF1">
              <w:rPr>
                <w:rFonts w:ascii="宋体" w:eastAsia="宋体" w:hAnsi="宋体" w:cs="宋体" w:hint="eastAsia"/>
                <w:color w:val="000000"/>
                <w:kern w:val="0"/>
                <w:sz w:val="20"/>
                <w:szCs w:val="20"/>
              </w:rPr>
              <w:t>培养学生</w:t>
            </w:r>
            <w:proofErr w:type="gramStart"/>
            <w:r w:rsidRPr="00C36CF1">
              <w:rPr>
                <w:rFonts w:ascii="宋体" w:eastAsia="宋体" w:hAnsi="宋体" w:cs="宋体" w:hint="eastAsia"/>
                <w:color w:val="000000"/>
                <w:kern w:val="0"/>
                <w:sz w:val="20"/>
                <w:szCs w:val="20"/>
              </w:rPr>
              <w:t>情况情况</w:t>
            </w:r>
            <w:proofErr w:type="gramEnd"/>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1D5B17A"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培养业内优秀毕业生，学以致用</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E0667E5"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培养业内优秀毕业生，学以致用</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26CC761D"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15</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0CDBF9AD"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12</w:t>
            </w:r>
          </w:p>
        </w:tc>
        <w:tc>
          <w:tcPr>
            <w:tcW w:w="2919" w:type="dxa"/>
            <w:gridSpan w:val="3"/>
            <w:tcBorders>
              <w:top w:val="single" w:sz="4" w:space="0" w:color="auto"/>
              <w:left w:val="nil"/>
              <w:bottom w:val="single" w:sz="4" w:space="0" w:color="auto"/>
              <w:right w:val="single" w:sz="4" w:space="0" w:color="auto"/>
            </w:tcBorders>
            <w:shd w:val="clear" w:color="auto" w:fill="auto"/>
            <w:vAlign w:val="center"/>
            <w:hideMark/>
          </w:tcPr>
          <w:p w14:paraId="6E060BBB"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r>
      <w:tr w:rsidR="00C36CF1" w:rsidRPr="00C36CF1" w14:paraId="4F9DB77C" w14:textId="77777777" w:rsidTr="008A4B99">
        <w:trPr>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B11A030" w14:textId="77777777" w:rsidR="00C36CF1" w:rsidRPr="00C36CF1" w:rsidRDefault="00C36CF1" w:rsidP="00C36CF1">
            <w:pPr>
              <w:widowControl/>
              <w:jc w:val="left"/>
              <w:rPr>
                <w:rFonts w:ascii="宋体" w:eastAsia="宋体" w:hAnsi="宋体" w:cs="宋体"/>
                <w:color w:val="000000"/>
                <w:kern w:val="0"/>
                <w:sz w:val="22"/>
              </w:rPr>
            </w:pPr>
          </w:p>
        </w:tc>
        <w:tc>
          <w:tcPr>
            <w:tcW w:w="972" w:type="dxa"/>
            <w:tcBorders>
              <w:top w:val="single" w:sz="4" w:space="0" w:color="auto"/>
              <w:left w:val="nil"/>
              <w:bottom w:val="single" w:sz="4" w:space="0" w:color="auto"/>
              <w:right w:val="single" w:sz="4" w:space="0" w:color="auto"/>
            </w:tcBorders>
            <w:shd w:val="clear" w:color="auto" w:fill="auto"/>
            <w:vAlign w:val="center"/>
            <w:hideMark/>
          </w:tcPr>
          <w:p w14:paraId="0E3B2416"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满意度指标（10分）</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0DE420E2"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服务对象满意度</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3CE3D1F"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服务对象满意度</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A0B7886"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教师、学生对所授课</w:t>
            </w:r>
            <w:proofErr w:type="gramStart"/>
            <w:r w:rsidRPr="00C36CF1">
              <w:rPr>
                <w:rFonts w:ascii="宋体" w:eastAsia="宋体" w:hAnsi="宋体" w:cs="宋体" w:hint="eastAsia"/>
                <w:color w:val="000000"/>
                <w:kern w:val="0"/>
                <w:sz w:val="22"/>
              </w:rPr>
              <w:t>程满意</w:t>
            </w:r>
            <w:proofErr w:type="gramEnd"/>
            <w:r w:rsidRPr="00C36CF1">
              <w:rPr>
                <w:rFonts w:ascii="宋体" w:eastAsia="宋体" w:hAnsi="宋体" w:cs="宋体" w:hint="eastAsia"/>
                <w:color w:val="000000"/>
                <w:kern w:val="0"/>
                <w:sz w:val="22"/>
              </w:rPr>
              <w:t>度高，且在两位特聘教授的指导下能够顺利完成作品及论文。</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51B713D" w14:textId="77777777" w:rsidR="00C36CF1" w:rsidRPr="00C36CF1" w:rsidRDefault="00C36CF1" w:rsidP="00C36CF1">
            <w:pPr>
              <w:widowControl/>
              <w:jc w:val="left"/>
              <w:rPr>
                <w:rFonts w:ascii="宋体" w:eastAsia="宋体" w:hAnsi="宋体" w:cs="宋体" w:hint="eastAsia"/>
                <w:color w:val="000000"/>
                <w:kern w:val="0"/>
                <w:sz w:val="22"/>
              </w:rPr>
            </w:pPr>
            <w:r w:rsidRPr="00C36CF1">
              <w:rPr>
                <w:rFonts w:ascii="宋体" w:eastAsia="宋体" w:hAnsi="宋体" w:cs="宋体" w:hint="eastAsia"/>
                <w:color w:val="000000"/>
                <w:kern w:val="0"/>
                <w:sz w:val="22"/>
              </w:rPr>
              <w:t>教师、学生对所授课</w:t>
            </w:r>
            <w:proofErr w:type="gramStart"/>
            <w:r w:rsidRPr="00C36CF1">
              <w:rPr>
                <w:rFonts w:ascii="宋体" w:eastAsia="宋体" w:hAnsi="宋体" w:cs="宋体" w:hint="eastAsia"/>
                <w:color w:val="000000"/>
                <w:kern w:val="0"/>
                <w:sz w:val="22"/>
              </w:rPr>
              <w:t>程满意</w:t>
            </w:r>
            <w:proofErr w:type="gramEnd"/>
            <w:r w:rsidRPr="00C36CF1">
              <w:rPr>
                <w:rFonts w:ascii="宋体" w:eastAsia="宋体" w:hAnsi="宋体" w:cs="宋体" w:hint="eastAsia"/>
                <w:color w:val="000000"/>
                <w:kern w:val="0"/>
                <w:sz w:val="22"/>
              </w:rPr>
              <w:t>度高，且在两位特聘教授的指导下能够顺利完成作品及论文。</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48D412B7"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10</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0ADEE35B"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6</w:t>
            </w:r>
          </w:p>
        </w:tc>
        <w:tc>
          <w:tcPr>
            <w:tcW w:w="2919" w:type="dxa"/>
            <w:gridSpan w:val="3"/>
            <w:tcBorders>
              <w:top w:val="single" w:sz="4" w:space="0" w:color="auto"/>
              <w:left w:val="nil"/>
              <w:bottom w:val="single" w:sz="4" w:space="0" w:color="auto"/>
              <w:right w:val="single" w:sz="4" w:space="0" w:color="auto"/>
            </w:tcBorders>
            <w:shd w:val="clear" w:color="auto" w:fill="auto"/>
            <w:vAlign w:val="center"/>
            <w:hideMark/>
          </w:tcPr>
          <w:p w14:paraId="23C4CA9D" w14:textId="77777777" w:rsidR="00C36CF1" w:rsidRPr="00C36CF1" w:rsidRDefault="00C36CF1" w:rsidP="00C36CF1">
            <w:pPr>
              <w:widowControl/>
              <w:jc w:val="center"/>
              <w:rPr>
                <w:rFonts w:ascii="宋体" w:eastAsia="宋体" w:hAnsi="宋体" w:cs="宋体" w:hint="eastAsia"/>
                <w:color w:val="000000"/>
                <w:kern w:val="0"/>
                <w:sz w:val="22"/>
              </w:rPr>
            </w:pPr>
            <w:r w:rsidRPr="00C36CF1">
              <w:rPr>
                <w:rFonts w:ascii="宋体" w:eastAsia="宋体" w:hAnsi="宋体" w:cs="宋体" w:hint="eastAsia"/>
                <w:color w:val="000000"/>
                <w:kern w:val="0"/>
                <w:sz w:val="22"/>
              </w:rPr>
              <w:t xml:space="preserve">　</w:t>
            </w:r>
          </w:p>
        </w:tc>
      </w:tr>
      <w:tr w:rsidR="008A4B99" w:rsidRPr="00C36CF1" w14:paraId="33548E7E" w14:textId="77777777" w:rsidTr="008A4B99">
        <w:trPr>
          <w:trHeight w:val="497"/>
        </w:trPr>
        <w:tc>
          <w:tcPr>
            <w:tcW w:w="708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4F0B4" w14:textId="77777777" w:rsidR="00C36CF1" w:rsidRPr="00C36CF1" w:rsidRDefault="00C36CF1" w:rsidP="00C36CF1">
            <w:pPr>
              <w:widowControl/>
              <w:jc w:val="center"/>
              <w:rPr>
                <w:rFonts w:ascii="宋体" w:eastAsia="宋体" w:hAnsi="宋体" w:cs="宋体" w:hint="eastAsia"/>
                <w:b/>
                <w:bCs/>
                <w:color w:val="000000"/>
                <w:kern w:val="0"/>
                <w:sz w:val="22"/>
              </w:rPr>
            </w:pPr>
            <w:r w:rsidRPr="00C36CF1">
              <w:rPr>
                <w:rFonts w:ascii="宋体" w:eastAsia="宋体" w:hAnsi="宋体" w:cs="宋体" w:hint="eastAsia"/>
                <w:b/>
                <w:bCs/>
                <w:color w:val="000000"/>
                <w:kern w:val="0"/>
                <w:sz w:val="22"/>
              </w:rPr>
              <w:t>总分</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1CE30F5F" w14:textId="77777777" w:rsidR="00C36CF1" w:rsidRPr="00C36CF1" w:rsidRDefault="00C36CF1" w:rsidP="00C36CF1">
            <w:pPr>
              <w:widowControl/>
              <w:jc w:val="center"/>
              <w:rPr>
                <w:rFonts w:ascii="宋体" w:eastAsia="宋体" w:hAnsi="宋体" w:cs="宋体" w:hint="eastAsia"/>
                <w:b/>
                <w:bCs/>
                <w:color w:val="000000"/>
                <w:kern w:val="0"/>
                <w:sz w:val="22"/>
              </w:rPr>
            </w:pPr>
            <w:r w:rsidRPr="00C36CF1">
              <w:rPr>
                <w:rFonts w:ascii="宋体" w:eastAsia="宋体" w:hAnsi="宋体" w:cs="宋体" w:hint="eastAsia"/>
                <w:b/>
                <w:bCs/>
                <w:color w:val="000000"/>
                <w:kern w:val="0"/>
                <w:sz w:val="22"/>
              </w:rPr>
              <w:t>100</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14:paraId="4DD16B3B" w14:textId="77777777" w:rsidR="00C36CF1" w:rsidRPr="00C36CF1" w:rsidRDefault="00C36CF1" w:rsidP="00C36CF1">
            <w:pPr>
              <w:widowControl/>
              <w:jc w:val="center"/>
              <w:rPr>
                <w:rFonts w:ascii="宋体" w:eastAsia="宋体" w:hAnsi="宋体" w:cs="宋体" w:hint="eastAsia"/>
                <w:b/>
                <w:bCs/>
                <w:color w:val="000000"/>
                <w:kern w:val="0"/>
                <w:sz w:val="22"/>
              </w:rPr>
            </w:pPr>
            <w:r w:rsidRPr="00C36CF1">
              <w:rPr>
                <w:rFonts w:ascii="宋体" w:eastAsia="宋体" w:hAnsi="宋体" w:cs="宋体" w:hint="eastAsia"/>
                <w:b/>
                <w:bCs/>
                <w:color w:val="000000"/>
                <w:kern w:val="0"/>
                <w:sz w:val="22"/>
              </w:rPr>
              <w:t>83</w:t>
            </w:r>
          </w:p>
        </w:tc>
        <w:tc>
          <w:tcPr>
            <w:tcW w:w="29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0B875A" w14:textId="77777777" w:rsidR="00C36CF1" w:rsidRPr="00C36CF1" w:rsidRDefault="00C36CF1" w:rsidP="00C36CF1">
            <w:pPr>
              <w:widowControl/>
              <w:jc w:val="center"/>
              <w:rPr>
                <w:rFonts w:ascii="宋体" w:eastAsia="宋体" w:hAnsi="宋体" w:cs="宋体" w:hint="eastAsia"/>
                <w:b/>
                <w:bCs/>
                <w:color w:val="000000"/>
                <w:kern w:val="0"/>
                <w:sz w:val="22"/>
              </w:rPr>
            </w:pPr>
            <w:r w:rsidRPr="00C36CF1">
              <w:rPr>
                <w:rFonts w:ascii="宋体" w:eastAsia="宋体" w:hAnsi="宋体" w:cs="宋体" w:hint="eastAsia"/>
                <w:b/>
                <w:bCs/>
                <w:color w:val="000000"/>
                <w:kern w:val="0"/>
                <w:sz w:val="22"/>
              </w:rPr>
              <w:t xml:space="preserve">　</w:t>
            </w:r>
          </w:p>
        </w:tc>
      </w:tr>
    </w:tbl>
    <w:p w14:paraId="2C42B99D" w14:textId="77777777" w:rsidR="00C36CF1" w:rsidRDefault="00C36CF1"/>
    <w:sectPr w:rsidR="00C36CF1" w:rsidSect="008A4B99">
      <w:pgSz w:w="16838" w:h="11906" w:orient="landscape"/>
      <w:pgMar w:top="1800" w:right="1440" w:bottom="851"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CF1"/>
    <w:rsid w:val="008A4B99"/>
    <w:rsid w:val="00C36C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EAE77"/>
  <w15:chartTrackingRefBased/>
  <w15:docId w15:val="{2876E391-5431-4781-8301-6A7FDA817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73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335</Words>
  <Characters>1912</Characters>
  <Application>Microsoft Office Word</Application>
  <DocSecurity>0</DocSecurity>
  <Lines>15</Lines>
  <Paragraphs>4</Paragraphs>
  <ScaleCrop>false</ScaleCrop>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 贞</dc:creator>
  <cp:keywords/>
  <dc:description/>
  <cp:lastModifiedBy>杜 贞</cp:lastModifiedBy>
  <cp:revision>1</cp:revision>
  <dcterms:created xsi:type="dcterms:W3CDTF">2021-05-21T04:56:00Z</dcterms:created>
  <dcterms:modified xsi:type="dcterms:W3CDTF">2021-05-21T05:12:00Z</dcterms:modified>
</cp:coreProperties>
</file>