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F6A" w:rsidRDefault="004874EB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D4F6A" w:rsidRDefault="004874EB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（2022年度）</w:t>
      </w:r>
    </w:p>
    <w:p w:rsidR="001D4F6A" w:rsidRDefault="001D4F6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0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856"/>
        <w:gridCol w:w="142"/>
        <w:gridCol w:w="992"/>
        <w:gridCol w:w="1117"/>
        <w:gridCol w:w="279"/>
        <w:gridCol w:w="284"/>
        <w:gridCol w:w="420"/>
        <w:gridCol w:w="143"/>
        <w:gridCol w:w="703"/>
        <w:gridCol w:w="780"/>
      </w:tblGrid>
      <w:tr w:rsidR="001D4F6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4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2F5AEC" w:rsidP="003C14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F5AEC">
              <w:rPr>
                <w:rFonts w:ascii="仿宋_GB2312" w:eastAsia="仿宋_GB2312" w:hAnsi="宋体" w:cs="宋体" w:hint="eastAsia"/>
                <w:kern w:val="0"/>
                <w:szCs w:val="21"/>
              </w:rPr>
              <w:t>教育系统离退休工作队伍建设经费</w:t>
            </w:r>
          </w:p>
        </w:tc>
      </w:tr>
      <w:tr w:rsidR="001D4F6A" w:rsidTr="00D26A16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市委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教育工委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离退休干部处</w:t>
            </w:r>
          </w:p>
        </w:tc>
      </w:tr>
      <w:tr w:rsidR="001D4F6A" w:rsidTr="00D26A16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杜建峰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55563535</w:t>
            </w:r>
          </w:p>
        </w:tc>
      </w:tr>
      <w:tr w:rsidR="001D4F6A" w:rsidTr="00D26A16">
        <w:trPr>
          <w:trHeight w:hRule="exact" w:val="812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1D4F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D4F6A" w:rsidTr="00D26A16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1D4F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2F5A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F5AEC">
              <w:rPr>
                <w:rFonts w:ascii="仿宋_GB2312" w:eastAsia="仿宋_GB2312" w:hAnsi="宋体" w:cs="宋体"/>
                <w:kern w:val="0"/>
                <w:szCs w:val="21"/>
              </w:rPr>
              <w:t>64.305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2F5A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F5AEC">
              <w:rPr>
                <w:rFonts w:ascii="仿宋_GB2312" w:eastAsia="仿宋_GB2312" w:hAnsi="宋体" w:cs="宋体"/>
                <w:kern w:val="0"/>
                <w:szCs w:val="21"/>
              </w:rPr>
              <w:t>18.995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2F5A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F5AEC">
              <w:rPr>
                <w:rFonts w:ascii="仿宋_GB2312" w:eastAsia="仿宋_GB2312" w:hAnsi="宋体" w:cs="宋体"/>
                <w:kern w:val="0"/>
                <w:szCs w:val="21"/>
              </w:rPr>
              <w:t>6.14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A045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2F5AEC" w:rsidP="002F5A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F5AEC">
              <w:rPr>
                <w:rFonts w:ascii="仿宋_GB2312" w:eastAsia="仿宋_GB2312" w:hAnsi="宋体" w:cs="宋体"/>
                <w:kern w:val="0"/>
                <w:szCs w:val="21"/>
              </w:rPr>
              <w:t>32.32</w:t>
            </w:r>
            <w:r w:rsidR="00A045B5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2F5A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</w:tr>
      <w:tr w:rsidR="001D4F6A" w:rsidTr="00D26A16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1D4F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2F5A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F5AEC">
              <w:rPr>
                <w:rFonts w:ascii="仿宋_GB2312" w:eastAsia="仿宋_GB2312" w:hAnsi="宋体" w:cs="宋体"/>
                <w:kern w:val="0"/>
                <w:szCs w:val="21"/>
              </w:rPr>
              <w:t>64.305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2F5A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F5AEC">
              <w:rPr>
                <w:rFonts w:ascii="仿宋_GB2312" w:eastAsia="仿宋_GB2312" w:hAnsi="宋体" w:cs="宋体"/>
                <w:kern w:val="0"/>
                <w:szCs w:val="21"/>
              </w:rPr>
              <w:t>18.995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2F5A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F5AEC">
              <w:rPr>
                <w:rFonts w:ascii="仿宋_GB2312" w:eastAsia="仿宋_GB2312" w:hAnsi="宋体" w:cs="宋体"/>
                <w:kern w:val="0"/>
                <w:szCs w:val="21"/>
              </w:rPr>
              <w:t>6.14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2F5A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32.32</w:t>
            </w:r>
            <w:r w:rsidR="00A045B5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D4F6A" w:rsidTr="00D26A16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1D4F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1D4F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1D4F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1D4F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1D4F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D4F6A" w:rsidTr="00D26A16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1D4F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1D4F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1D4F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1D4F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1D4F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D4F6A" w:rsidTr="00D26A16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D4F6A" w:rsidTr="00BB6D07">
        <w:trPr>
          <w:trHeight w:hRule="exact" w:val="2395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1D4F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2F5AEC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F5AEC">
              <w:rPr>
                <w:rFonts w:ascii="仿宋_GB2312" w:eastAsia="仿宋_GB2312" w:hAnsi="宋体" w:cs="宋体" w:hint="eastAsia"/>
                <w:kern w:val="0"/>
                <w:szCs w:val="21"/>
              </w:rPr>
              <w:t>通过对离退休干部党支部书记和离退休工作部门工作人员的培训，深入学习领会习近平总书记关于老干部工作的重要论述，有效加强北京高校离退休干部政治建设、党支部建设和思想政治建设，统一思想、交流经验、开阔视野，提升离退休干部党支部书记和老干部工作者的履职能力和工作水平。通过编印征工作文集，总结提炼工作做法经验,为高校了开展离退休干部工作提供参考借鉴,助力工作水平的提升。</w:t>
            </w:r>
          </w:p>
        </w:tc>
        <w:tc>
          <w:tcPr>
            <w:tcW w:w="37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2F5AEC" w:rsidP="002F5AEC">
            <w:pPr>
              <w:widowControl/>
              <w:spacing w:line="32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受新冠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疫情影响，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年大多数线下集中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培训工作取消，全部改为线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开展，因此培训费支出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率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较低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通过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线上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培训，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加强了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离退休干部思想政治建设和党组织建设。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除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培训工作收到影响外，其他工作正常推进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基本达到预期目标。</w:t>
            </w:r>
          </w:p>
        </w:tc>
      </w:tr>
      <w:tr w:rsidR="001D4F6A" w:rsidTr="00BB6D07">
        <w:trPr>
          <w:trHeight w:hRule="exact" w:val="996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D4F6A" w:rsidTr="00BB6D07">
        <w:trPr>
          <w:trHeight w:hRule="exact" w:val="57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1D4F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11" w:rsidRDefault="00625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</w:t>
            </w:r>
          </w:p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625511" w:rsidP="00625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</w:t>
            </w:r>
            <w:r w:rsidR="004874EB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BB6D07" w:rsidP="00BB6D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印刷数量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625511" w:rsidP="00625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5511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BB6D07" w:rsidP="00625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625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625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1D4F6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B6D07" w:rsidTr="00BB6D07">
        <w:trPr>
          <w:trHeight w:hRule="exact" w:val="5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D07" w:rsidRDefault="00BB6D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D07" w:rsidRDefault="00BB6D07" w:rsidP="00BB6D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</w:t>
            </w:r>
          </w:p>
          <w:p w:rsidR="00BB6D07" w:rsidRDefault="00BB6D07" w:rsidP="00BB6D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D07" w:rsidRDefault="00BB6D07" w:rsidP="00625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指标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D07" w:rsidRDefault="00BB6D07" w:rsidP="00BB6D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人均培训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成本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D07" w:rsidRPr="00625511" w:rsidRDefault="00BB6D07" w:rsidP="00625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B6D07"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D07" w:rsidRDefault="00BB6D07" w:rsidP="00625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D07" w:rsidRDefault="00BB6D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D07" w:rsidRDefault="00BB6D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D07" w:rsidRDefault="00BB6D0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D4F6A" w:rsidTr="00BB6D07">
        <w:trPr>
          <w:trHeight w:val="125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1D4F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625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625511" w:rsidP="00BB6D0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指标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4F6A" w:rsidRDefault="00BB6D07" w:rsidP="00625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B6D0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促进工作队伍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建设</w:t>
            </w:r>
            <w:r w:rsidRPr="00BB6D0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4F6A" w:rsidRDefault="00625511" w:rsidP="00625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坏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4F6A" w:rsidRDefault="00625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好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4F6A" w:rsidRDefault="00625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4F6A" w:rsidRDefault="00BB6D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A045B5"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4F6A" w:rsidRDefault="00BB6D07" w:rsidP="0062551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培训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方式的改变及规模压缩，对队伍建设产生了一定影响。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乙类乙管后，恢复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线下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集中培训。</w:t>
            </w:r>
          </w:p>
        </w:tc>
      </w:tr>
      <w:tr w:rsidR="00625511" w:rsidTr="00BB6D07">
        <w:trPr>
          <w:trHeight w:val="153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11" w:rsidRDefault="00625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11" w:rsidRDefault="00625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5511"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11" w:rsidRDefault="00625511" w:rsidP="00BB6D0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5511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5511" w:rsidRPr="00625511" w:rsidRDefault="00BB6D07" w:rsidP="00BA1A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B6D0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对培训效果的满意度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5511" w:rsidRDefault="00625511" w:rsidP="00BA1A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高中低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5511" w:rsidRDefault="00625511" w:rsidP="00BA1A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5511" w:rsidRDefault="00625511" w:rsidP="00BA1A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5511" w:rsidRDefault="00BB6D07" w:rsidP="00BA1A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5511" w:rsidRDefault="00BB6D07" w:rsidP="00BA1A7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线上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培训无法与教师互动，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与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其他人交流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。恢复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线下培训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后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，开展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研讨交流。</w:t>
            </w:r>
          </w:p>
        </w:tc>
      </w:tr>
      <w:tr w:rsidR="001D4F6A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4874EB" w:rsidP="00BB6D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BB6D07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6A" w:rsidRDefault="001D4F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1D4F6A" w:rsidRDefault="001D4F6A">
      <w:pPr>
        <w:rPr>
          <w:rFonts w:ascii="仿宋_GB2312" w:eastAsia="仿宋_GB2312"/>
          <w:vanish/>
          <w:sz w:val="32"/>
          <w:szCs w:val="32"/>
        </w:rPr>
      </w:pPr>
    </w:p>
    <w:p w:rsidR="001D4F6A" w:rsidRDefault="001D4F6A">
      <w:bookmarkStart w:id="0" w:name="_GoBack"/>
      <w:bookmarkEnd w:id="0"/>
    </w:p>
    <w:sectPr w:rsidR="001D4F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A76" w:rsidRDefault="00346A76" w:rsidP="003C1482">
      <w:r>
        <w:separator/>
      </w:r>
    </w:p>
  </w:endnote>
  <w:endnote w:type="continuationSeparator" w:id="0">
    <w:p w:rsidR="00346A76" w:rsidRDefault="00346A76" w:rsidP="003C1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A76" w:rsidRDefault="00346A76" w:rsidP="003C1482">
      <w:r>
        <w:separator/>
      </w:r>
    </w:p>
  </w:footnote>
  <w:footnote w:type="continuationSeparator" w:id="0">
    <w:p w:rsidR="00346A76" w:rsidRDefault="00346A76" w:rsidP="003C14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C82"/>
    <w:rsid w:val="9DE1417D"/>
    <w:rsid w:val="BEDBF40C"/>
    <w:rsid w:val="DB3FA0B2"/>
    <w:rsid w:val="DB773D08"/>
    <w:rsid w:val="000F74BC"/>
    <w:rsid w:val="00136A60"/>
    <w:rsid w:val="001D4F6A"/>
    <w:rsid w:val="001F4D21"/>
    <w:rsid w:val="00225563"/>
    <w:rsid w:val="0023473F"/>
    <w:rsid w:val="002B0A4F"/>
    <w:rsid w:val="002F5AEC"/>
    <w:rsid w:val="003435ED"/>
    <w:rsid w:val="00346A76"/>
    <w:rsid w:val="00383047"/>
    <w:rsid w:val="003C1482"/>
    <w:rsid w:val="0045622B"/>
    <w:rsid w:val="004874EB"/>
    <w:rsid w:val="00512C82"/>
    <w:rsid w:val="0054609A"/>
    <w:rsid w:val="005B6C54"/>
    <w:rsid w:val="005D070B"/>
    <w:rsid w:val="00625511"/>
    <w:rsid w:val="006E1F21"/>
    <w:rsid w:val="00733F7A"/>
    <w:rsid w:val="0095645E"/>
    <w:rsid w:val="00A045B5"/>
    <w:rsid w:val="00B24EEF"/>
    <w:rsid w:val="00BA1A77"/>
    <w:rsid w:val="00BB6D07"/>
    <w:rsid w:val="00C93B55"/>
    <w:rsid w:val="00CD005B"/>
    <w:rsid w:val="00CE49C2"/>
    <w:rsid w:val="00D26A16"/>
    <w:rsid w:val="00FA5C78"/>
    <w:rsid w:val="00FB0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F29F5AF-3C16-4881-8490-66C8B254F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6</cp:revision>
  <dcterms:created xsi:type="dcterms:W3CDTF">2023-05-29T14:05:00Z</dcterms:created>
  <dcterms:modified xsi:type="dcterms:W3CDTF">2023-08-17T08:28:00Z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