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9" w:rsidRPr="00A9122C" w:rsidRDefault="003F3F93" w:rsidP="00A66979">
      <w:pPr>
        <w:spacing w:line="0" w:lineRule="atLeast"/>
        <w:jc w:val="center"/>
        <w:rPr>
          <w:rFonts w:ascii="方正小标宋简体" w:eastAsia="方正小标宋简体" w:hAnsi="华文中宋" w:cs="宋体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/>
          <w:sz w:val="36"/>
          <w:szCs w:val="36"/>
        </w:rPr>
        <w:t xml:space="preserve"> </w:t>
      </w:r>
      <w:r w:rsidR="00A66979" w:rsidRPr="00A9122C">
        <w:rPr>
          <w:rFonts w:ascii="方正小标宋简体" w:eastAsia="方正小标宋简体" w:hAnsi="华文中宋" w:cs="宋体" w:hint="eastAsia"/>
          <w:sz w:val="36"/>
          <w:szCs w:val="36"/>
        </w:rPr>
        <w:t>2020年北京市学生金帆艺术团评价标准</w:t>
      </w:r>
    </w:p>
    <w:tbl>
      <w:tblPr>
        <w:tblW w:w="10425" w:type="dxa"/>
        <w:jc w:val="center"/>
        <w:tblInd w:w="-370" w:type="dxa"/>
        <w:tblLayout w:type="fixed"/>
        <w:tblLook w:val="04A0"/>
      </w:tblPr>
      <w:tblGrid>
        <w:gridCol w:w="394"/>
        <w:gridCol w:w="993"/>
        <w:gridCol w:w="992"/>
        <w:gridCol w:w="993"/>
        <w:gridCol w:w="5244"/>
        <w:gridCol w:w="1809"/>
      </w:tblGrid>
      <w:tr w:rsidR="004D174C" w:rsidRPr="009C4231" w:rsidTr="004D174C">
        <w:trPr>
          <w:trHeight w:val="312"/>
          <w:tblHeader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分类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bCs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bCs/>
                <w:kern w:val="0"/>
                <w:sz w:val="18"/>
                <w:szCs w:val="18"/>
              </w:rPr>
              <w:t>依据和解释</w:t>
            </w:r>
          </w:p>
        </w:tc>
      </w:tr>
      <w:tr w:rsidR="004D174C" w:rsidRPr="009C4231" w:rsidTr="004D174C">
        <w:trPr>
          <w:trHeight w:val="292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4A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美育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组织体系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15分）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目标理念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6分）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思想认识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坚持以社会主义核心价值观为引领，落实立德树人根本任务。对美育的功能、发展目标及本校存在的问题有准确的认识和分析</w:t>
            </w:r>
          </w:p>
        </w:tc>
        <w:tc>
          <w:tcPr>
            <w:tcW w:w="18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文件、会议记录和资料</w:t>
            </w:r>
          </w:p>
        </w:tc>
      </w:tr>
      <w:tr w:rsidR="004D174C" w:rsidRPr="009C4231" w:rsidTr="004D174C">
        <w:trPr>
          <w:trHeight w:val="12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政策执行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能很好贯彻执行国家有关学校美育的政策法规</w:t>
            </w:r>
          </w:p>
        </w:tc>
        <w:tc>
          <w:tcPr>
            <w:tcW w:w="18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rPr>
          <w:trHeight w:val="407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价值取向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 w:rsidP="0039483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美育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推动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学校教育公平、优质发展，促进办学质量提升，促进学生发展核心素养全面提升</w:t>
            </w:r>
          </w:p>
        </w:tc>
        <w:tc>
          <w:tcPr>
            <w:tcW w:w="18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rPr>
          <w:trHeight w:val="386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组织机构</w:t>
            </w:r>
          </w:p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组织领导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有校级领导分管学校美育工作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名单及职责</w:t>
            </w:r>
          </w:p>
        </w:tc>
      </w:tr>
      <w:tr w:rsidR="004D174C" w:rsidRPr="009C4231" w:rsidTr="004D174C">
        <w:trPr>
          <w:trHeight w:val="186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管理机构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有健全的学校美育管理体系，人员到位，职责明确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机构人员组成、工作职责</w:t>
            </w:r>
          </w:p>
        </w:tc>
      </w:tr>
      <w:tr w:rsidR="004D174C" w:rsidRPr="009C4231" w:rsidTr="004D174C">
        <w:trPr>
          <w:trHeight w:val="181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管理机制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6分）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工作制度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有健全的美育工作制度，每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学年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开展工作研究和专题研讨探索实践路径和举措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工作制度相关文件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及会议记录</w:t>
            </w:r>
          </w:p>
        </w:tc>
      </w:tr>
      <w:tr w:rsidR="004D174C" w:rsidRPr="009C4231" w:rsidTr="004D174C">
        <w:trPr>
          <w:trHeight w:val="27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发展规划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学校发展规划中有美育阶段性发展目标及相关实施策略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学校及美育或艺术教育发展规划</w:t>
            </w:r>
          </w:p>
        </w:tc>
      </w:tr>
      <w:tr w:rsidR="004D174C" w:rsidRPr="009C4231" w:rsidTr="004D174C">
        <w:trPr>
          <w:trHeight w:val="28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计划评估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有年度艺术教育工作计划和自评总结，分析准确，成果有依据，档案资料完整，保管有序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770933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年度计划和自评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总结</w:t>
            </w:r>
          </w:p>
        </w:tc>
      </w:tr>
      <w:tr w:rsidR="004D174C" w:rsidRPr="009C4231" w:rsidTr="004D174C">
        <w:trPr>
          <w:trHeight w:val="15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保障体系（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15分）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经费保障（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经费投入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学校每年有稳定的、保障美育开展的经费投入，使用合理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经费使用一览表</w:t>
            </w:r>
          </w:p>
        </w:tc>
      </w:tr>
      <w:tr w:rsidR="004D174C" w:rsidRPr="009C4231" w:rsidTr="004D174C">
        <w:trPr>
          <w:trHeight w:val="163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专用教室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按照教育部《义务教育阶段音乐、美术教学器材配备标准》和市中小学校办学条件标准，配备专用教室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,保证使用</w:t>
            </w:r>
          </w:p>
        </w:tc>
        <w:tc>
          <w:tcPr>
            <w:tcW w:w="18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提供场地、设施一览表现场查看</w:t>
            </w:r>
          </w:p>
        </w:tc>
      </w:tr>
      <w:tr w:rsidR="004D174C" w:rsidRPr="009C4231" w:rsidTr="004D174C">
        <w:trPr>
          <w:trHeight w:val="15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设施设备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满足美育教育教学和活动的需要</w:t>
            </w:r>
          </w:p>
        </w:tc>
        <w:tc>
          <w:tcPr>
            <w:tcW w:w="18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rPr>
          <w:trHeight w:val="183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师资队伍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6分）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数量结构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配齐配足具有一定教学及专业水准的艺术教师，队伍职称、年龄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、骨干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结构合理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提供教师名单、职称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、骨干</w:t>
            </w:r>
            <w:proofErr w:type="gramStart"/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教师</w:t>
            </w:r>
            <w:r w:rsidR="00481BA3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学带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等</w:t>
            </w:r>
            <w:proofErr w:type="gramEnd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情况（注明项目）</w:t>
            </w:r>
          </w:p>
        </w:tc>
      </w:tr>
      <w:tr w:rsidR="004D174C" w:rsidRPr="009C4231" w:rsidTr="004D174C">
        <w:trPr>
          <w:trHeight w:val="151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职业素养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394839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依法执教、甘于奉</w:t>
            </w:r>
            <w:r w:rsidRPr="001B6364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献；</w:t>
            </w:r>
            <w:r w:rsidR="00477930" w:rsidRPr="001B6364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胜任课堂教学且效果明显；注重美育研究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教师教学成果、师德情况等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相关资料</w:t>
            </w:r>
          </w:p>
        </w:tc>
      </w:tr>
      <w:tr w:rsidR="004D174C" w:rsidRPr="009C4231" w:rsidTr="004D174C">
        <w:trPr>
          <w:trHeight w:val="28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进修培训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 w:rsidP="00EA4AEC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支持教师参加区级及以上教研活动及相关专业的深造学习和培训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培训通知、回执或证书</w:t>
            </w:r>
          </w:p>
        </w:tc>
      </w:tr>
      <w:tr w:rsidR="004D174C" w:rsidRPr="009C4231" w:rsidTr="004D174C">
        <w:trPr>
          <w:trHeight w:val="143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教学研究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4分）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教研活动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定期开展教学研究，有效提升教学水平和质量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材料及教研过程记录</w:t>
            </w:r>
          </w:p>
        </w:tc>
      </w:tr>
      <w:tr w:rsidR="004D174C" w:rsidRPr="009C4231" w:rsidTr="004D174C">
        <w:trPr>
          <w:trHeight w:val="55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研究成果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有区级及以上美育课题项目，教师撰写的美育论文获奖，或在市区级以上刊物发表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证明、证书及相关材料</w:t>
            </w:r>
          </w:p>
        </w:tc>
      </w:tr>
      <w:tr w:rsidR="004D174C" w:rsidRPr="009C4231" w:rsidTr="004D174C">
        <w:trPr>
          <w:trHeight w:val="131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课程体系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15分）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学科课程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8分）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课程设置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6分）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开齐开足国家艺术学科课程，设置适合本校的艺术类活动课程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979" w:rsidRPr="009C4231" w:rsidRDefault="00580D89" w:rsidP="001C4B43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课表</w:t>
            </w:r>
          </w:p>
        </w:tc>
      </w:tr>
      <w:tr w:rsidR="004D174C" w:rsidRPr="009C4231" w:rsidTr="004D174C">
        <w:trPr>
          <w:trHeight w:val="261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课堂评价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有课堂教学评价指标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,目标清晰、内容完整、方法得当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档案</w:t>
            </w:r>
          </w:p>
        </w:tc>
      </w:tr>
      <w:tr w:rsidR="004D174C" w:rsidRPr="009C4231" w:rsidTr="004D174C">
        <w:trPr>
          <w:trHeight w:val="60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实践课程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艺术社团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有三个以</w:t>
            </w:r>
            <w:proofErr w:type="gramStart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上校级</w:t>
            </w:r>
            <w:proofErr w:type="gramEnd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艺术社团（不含申报项目）；协助学生建立多个自主管理艺术社团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社团建制及活动记录（见说明）</w:t>
            </w:r>
          </w:p>
        </w:tc>
      </w:tr>
      <w:tr w:rsidR="004D174C" w:rsidRPr="009C4231" w:rsidTr="004D174C">
        <w:trPr>
          <w:trHeight w:val="60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实践活动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学校每年至少举办两次以上主题艺术展演；开发并利用社会资源开展艺术实践活动，丰富学生文化生活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活动记录</w:t>
            </w:r>
          </w:p>
        </w:tc>
      </w:tr>
      <w:tr w:rsidR="004D174C" w:rsidRPr="009C4231" w:rsidTr="004D174C">
        <w:trPr>
          <w:trHeight w:val="570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活动评价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对学生参与实践活动有评价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,指标清晰,内容、方法得当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档案资料</w:t>
            </w:r>
          </w:p>
        </w:tc>
      </w:tr>
      <w:tr w:rsidR="004D174C" w:rsidRPr="009C4231" w:rsidTr="004D174C">
        <w:trPr>
          <w:trHeight w:val="52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环境课程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环境文化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注重校园文化建设，创设美育环境和氛围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9B" w:rsidRDefault="00922467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提供影像资料</w:t>
            </w:r>
          </w:p>
        </w:tc>
      </w:tr>
      <w:tr w:rsidR="004D174C" w:rsidRPr="009C4231" w:rsidTr="004D174C">
        <w:trPr>
          <w:trHeight w:val="52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宣传展示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利用宣传媒介展示学校美育成果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rPr>
          <w:trHeight w:val="52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成果成效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学生素养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基础素养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能理解和尊重文化艺术的多样性，具有健康的审美感知和价值取向；在学习和生活中具有艺术表达和创意表现的兴趣和意识</w:t>
            </w:r>
          </w:p>
        </w:tc>
        <w:tc>
          <w:tcPr>
            <w:tcW w:w="18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档案</w:t>
            </w:r>
          </w:p>
        </w:tc>
      </w:tr>
      <w:tr w:rsidR="004D174C" w:rsidRPr="009C4231" w:rsidTr="004D174C">
        <w:trPr>
          <w:trHeight w:val="52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学习能力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有自主学习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的意识，注重学习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掌握艺术知识与技能；具有一定的发现、感知、欣赏、评价美的能力</w:t>
            </w:r>
          </w:p>
        </w:tc>
        <w:tc>
          <w:tcPr>
            <w:tcW w:w="18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:rsidR="00A66979" w:rsidRPr="009C4231" w:rsidRDefault="00A66979" w:rsidP="00A66979">
      <w:pPr>
        <w:spacing w:line="0" w:lineRule="atLeast"/>
        <w:rPr>
          <w:rFonts w:ascii="仿宋" w:eastAsia="仿宋" w:hAnsi="仿宋" w:cs="宋体"/>
          <w:sz w:val="15"/>
          <w:szCs w:val="15"/>
        </w:rPr>
      </w:pPr>
    </w:p>
    <w:tbl>
      <w:tblPr>
        <w:tblW w:w="10514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"/>
        <w:gridCol w:w="993"/>
        <w:gridCol w:w="992"/>
        <w:gridCol w:w="993"/>
        <w:gridCol w:w="5244"/>
        <w:gridCol w:w="1843"/>
      </w:tblGrid>
      <w:tr w:rsidR="004D174C" w:rsidRPr="009C4231" w:rsidTr="004D174C"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sz w:val="18"/>
                <w:szCs w:val="18"/>
              </w:rPr>
              <w:t>金帆艺术团工作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组织体系（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8分）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组织机构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组织领导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由校级领导担任团长，牵头承办项目艺术团管理工作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名单及职责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日常管理</w:t>
            </w:r>
          </w:p>
          <w:p w:rsidR="00A66979" w:rsidRPr="009C4231" w:rsidRDefault="00C67168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本校在职在编教师专人负责艺术团的日常管理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    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管理机制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6分）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章程制度</w:t>
            </w:r>
          </w:p>
          <w:p w:rsidR="00A66979" w:rsidRPr="009C4231" w:rsidRDefault="00C67168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依据</w:t>
            </w:r>
            <w:proofErr w:type="gramStart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金帆团管理</w:t>
            </w:r>
            <w:proofErr w:type="gramEnd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办法，制定艺术团的</w:t>
            </w:r>
            <w:r w:rsidR="0039483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章程、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发展规划</w:t>
            </w:r>
            <w:r w:rsidR="00394839" w:rsidRPr="001B6364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="00477930" w:rsidRPr="001B6364">
              <w:rPr>
                <w:rFonts w:ascii="仿宋" w:eastAsia="仿宋" w:hAnsi="仿宋" w:cs="宋体" w:hint="eastAsia"/>
                <w:color w:val="000000" w:themeColor="text1"/>
                <w:kern w:val="0"/>
                <w:sz w:val="18"/>
                <w:szCs w:val="18"/>
              </w:rPr>
              <w:t>管理制度和考评制度等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相关材料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档案管理</w:t>
            </w:r>
          </w:p>
          <w:p w:rsidR="00A66979" w:rsidRPr="009C4231" w:rsidRDefault="00C67168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对社团组织、团队人员、管理制度、工作进程、教学内容、活动过程、成果记录及社团考评等有系统的资料积累，保存完整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档案目录及具体材料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保障体系（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13分）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经费保障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经费投入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专项经费专款专用，使用合理；不足部分有其他合法来源经费补充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9" w:rsidRPr="009C4231" w:rsidRDefault="00580D89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经费使用一览表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场地设施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4分）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活动场地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有满足日常教学训练，符合专业要求（见后附说明）的场地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9" w:rsidRPr="009C4231" w:rsidRDefault="00A66979">
            <w:pPr>
              <w:spacing w:line="0" w:lineRule="atLeas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  <w:p w:rsidR="00A66979" w:rsidRPr="009C4231" w:rsidRDefault="001C4B43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 w:rsidRPr="001C4B43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提供影像资料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设施设备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能够满足日常教学和活动需要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师资队伍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7分）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教师配备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有本校在职在编的专业教师负责艺术团的日常教学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教师名单及工作职责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教师待遇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教学、训练、管理时间计入教师工作量，享有相应的待遇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相关资料</w:t>
            </w:r>
          </w:p>
        </w:tc>
      </w:tr>
      <w:tr w:rsidR="008C7DE8" w:rsidRPr="009C4231" w:rsidTr="008C7DE8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E8" w:rsidRPr="009C4231" w:rsidRDefault="008C7DE8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E8" w:rsidRPr="009C4231" w:rsidRDefault="008C7DE8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E8" w:rsidRPr="009C4231" w:rsidRDefault="008C7DE8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E8" w:rsidRPr="005465BE" w:rsidRDefault="008C7DE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5465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教育教学能力</w:t>
            </w:r>
          </w:p>
          <w:p w:rsidR="008C7DE8" w:rsidRPr="009C4231" w:rsidRDefault="008C7DE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5465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E8" w:rsidRPr="009C4231" w:rsidRDefault="008C7DE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胜任艺术团日常教学、训练工作；针对艺术团发展有所思考和研究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,撰写相关论文获区级以上奖项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E8" w:rsidRPr="009C4231" w:rsidRDefault="008C7DE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相关证明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专家配备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配有符合团队发展</w:t>
            </w:r>
            <w:proofErr w:type="gramStart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需要且德艺</w:t>
            </w:r>
            <w:proofErr w:type="gramEnd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双馨的外聘教师，有合理的聘用方案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名单及材料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团队建设（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14分）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团员管理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招收机制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F73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有合理的招收团员工作机制和制度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相关制度及注册登记名单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团员构成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团员构成符合要求，形成完整、有层次的梯队</w:t>
            </w:r>
          </w:p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（见后附说明）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名单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日常教学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教学计划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针对艺术团实际情况制订计划；有具体的教学、排练、辅导内容和进度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9" w:rsidRPr="009C4231" w:rsidRDefault="00A66979">
            <w:pPr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  <w:p w:rsidR="00A66979" w:rsidRPr="009C4231" w:rsidRDefault="00A66979">
            <w:pPr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  <w:p w:rsidR="00A66979" w:rsidRPr="009C4231" w:rsidRDefault="00580D89" w:rsidP="001C4B43">
            <w:pPr>
              <w:spacing w:line="0" w:lineRule="atLeast"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相关支撑材料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教学内容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3分）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教学目标明确，循序渐进，符合学生特点；排练的作品符合育人目标，形式丰富、风格多样，数量符合要求（见后附说明）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实践交流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4分）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专场演出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每年至少举办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1次专场演出（见后附说明）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9" w:rsidRPr="009C4231" w:rsidRDefault="00580D89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影像资料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社会实践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每年至少开展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2次服务社会的公益活动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9" w:rsidRPr="009C4231" w:rsidRDefault="00A66979">
            <w:pPr>
              <w:spacing w:line="0" w:lineRule="atLeas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  <w:p w:rsidR="00A66979" w:rsidRPr="009C4231" w:rsidRDefault="00580D89">
            <w:pPr>
              <w:spacing w:line="0" w:lineRule="atLeast"/>
              <w:rPr>
                <w:rFonts w:ascii="仿宋" w:eastAsia="仿宋" w:hAnsi="仿宋" w:cs="宋体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活动记录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交流活动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每年参与国内外的学生艺术交流活动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spacing w:line="0" w:lineRule="atLeas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成果成效（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15分）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团队水平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 xml:space="preserve"> </w:t>
            </w: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10分）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成果展示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(2分)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团队排练有效有序、演出水平高、节目有鲜明风格特色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922467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提供影像资料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市级获奖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(4分)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近两届市级展演并获得金银奖项</w:t>
            </w:r>
          </w:p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（金奖每届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2分；银奖每届1分；该项最高分值为4分）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成果一览表及证明资料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全国获奖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4分）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全国中小学生艺术展演艺术表演类节目获奖（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4分）；</w:t>
            </w:r>
          </w:p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相关部委、行业协会举办的全国性活动获一等奖（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2分）（见后附说明）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带动示范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5分）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引领带动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金</w:t>
            </w:r>
            <w:proofErr w:type="gramStart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帆团文化</w:t>
            </w:r>
            <w:proofErr w:type="gramEnd"/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建设对学校美育有促进作用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资料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辐射示范</w:t>
            </w:r>
          </w:p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结对帮扶其他学校，示范、辐射效果显著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与结对校合作协议、活动记录</w:t>
            </w:r>
          </w:p>
        </w:tc>
      </w:tr>
      <w:tr w:rsidR="004D174C" w:rsidRPr="009C4231" w:rsidTr="004D174C"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A6697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承担任务</w:t>
            </w:r>
          </w:p>
          <w:p w:rsidR="00A66979" w:rsidRPr="009C4231" w:rsidRDefault="00C67168">
            <w:pPr>
              <w:widowControl/>
              <w:spacing w:line="0" w:lineRule="atLeast"/>
              <w:ind w:firstLineChars="50" w:firstLine="90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2分）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积极承担市级及以上工作任务（２分）</w:t>
            </w:r>
          </w:p>
          <w:p w:rsidR="00A66979" w:rsidRPr="009C4231" w:rsidRDefault="00C67168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承担区级工作任务（</w:t>
            </w:r>
            <w:r w:rsidRPr="00C67168">
              <w:rPr>
                <w:rFonts w:ascii="仿宋" w:eastAsia="仿宋" w:hAnsi="仿宋" w:cs="宋体"/>
                <w:kern w:val="0"/>
                <w:sz w:val="18"/>
                <w:szCs w:val="18"/>
              </w:rPr>
              <w:t>1分）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9" w:rsidRPr="009C4231" w:rsidRDefault="00580D89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提供</w:t>
            </w:r>
            <w:r w:rsidR="00C67168" w:rsidRPr="00C6716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相关文件及过程记录</w:t>
            </w:r>
          </w:p>
        </w:tc>
      </w:tr>
    </w:tbl>
    <w:p w:rsidR="00422780" w:rsidRPr="009C4231" w:rsidRDefault="00422780"/>
    <w:sectPr w:rsidR="00422780" w:rsidRPr="009C4231" w:rsidSect="004D174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B56" w:rsidRDefault="00D41B56" w:rsidP="00A66979">
      <w:r>
        <w:separator/>
      </w:r>
    </w:p>
  </w:endnote>
  <w:endnote w:type="continuationSeparator" w:id="0">
    <w:p w:rsidR="00D41B56" w:rsidRDefault="00D41B56" w:rsidP="00A66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B56" w:rsidRDefault="00D41B56" w:rsidP="00A66979">
      <w:r>
        <w:separator/>
      </w:r>
    </w:p>
  </w:footnote>
  <w:footnote w:type="continuationSeparator" w:id="0">
    <w:p w:rsidR="00D41B56" w:rsidRDefault="00D41B56" w:rsidP="00A669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979"/>
    <w:rsid w:val="000005AF"/>
    <w:rsid w:val="00000D50"/>
    <w:rsid w:val="000062B2"/>
    <w:rsid w:val="000925CF"/>
    <w:rsid w:val="000D584A"/>
    <w:rsid w:val="00141B9F"/>
    <w:rsid w:val="00166C99"/>
    <w:rsid w:val="001B6364"/>
    <w:rsid w:val="001C4B43"/>
    <w:rsid w:val="001E44A1"/>
    <w:rsid w:val="00213B77"/>
    <w:rsid w:val="00295324"/>
    <w:rsid w:val="00394839"/>
    <w:rsid w:val="003E672A"/>
    <w:rsid w:val="003F3F93"/>
    <w:rsid w:val="00422780"/>
    <w:rsid w:val="0043520D"/>
    <w:rsid w:val="00446E40"/>
    <w:rsid w:val="00477930"/>
    <w:rsid w:val="00481BA3"/>
    <w:rsid w:val="004908D2"/>
    <w:rsid w:val="004A50BB"/>
    <w:rsid w:val="004D174C"/>
    <w:rsid w:val="004D5215"/>
    <w:rsid w:val="004E6A9B"/>
    <w:rsid w:val="004F2610"/>
    <w:rsid w:val="00536D01"/>
    <w:rsid w:val="005405DB"/>
    <w:rsid w:val="005465BE"/>
    <w:rsid w:val="00562036"/>
    <w:rsid w:val="0056666E"/>
    <w:rsid w:val="00580D89"/>
    <w:rsid w:val="00591702"/>
    <w:rsid w:val="00594034"/>
    <w:rsid w:val="005E20B8"/>
    <w:rsid w:val="006310B0"/>
    <w:rsid w:val="00695C04"/>
    <w:rsid w:val="00740DC6"/>
    <w:rsid w:val="00770933"/>
    <w:rsid w:val="007D660B"/>
    <w:rsid w:val="007E40EE"/>
    <w:rsid w:val="008266CC"/>
    <w:rsid w:val="0087174E"/>
    <w:rsid w:val="008C7DE8"/>
    <w:rsid w:val="008F2F73"/>
    <w:rsid w:val="00922467"/>
    <w:rsid w:val="009C4231"/>
    <w:rsid w:val="009C752C"/>
    <w:rsid w:val="00A66979"/>
    <w:rsid w:val="00A9122C"/>
    <w:rsid w:val="00AB079D"/>
    <w:rsid w:val="00B57BE9"/>
    <w:rsid w:val="00B665A8"/>
    <w:rsid w:val="00C67168"/>
    <w:rsid w:val="00D41B56"/>
    <w:rsid w:val="00D73A96"/>
    <w:rsid w:val="00E96125"/>
    <w:rsid w:val="00EA146D"/>
    <w:rsid w:val="00EA4AEC"/>
    <w:rsid w:val="00F02581"/>
    <w:rsid w:val="00FD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9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9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9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669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66979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4AEC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EA4AEC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EA4AEC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EA4AEC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EA4A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9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439</Words>
  <Characters>2505</Characters>
  <Application>Microsoft Office Word</Application>
  <DocSecurity>0</DocSecurity>
  <Lines>20</Lines>
  <Paragraphs>5</Paragraphs>
  <ScaleCrop>false</ScaleCrop>
  <Company>china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26</cp:revision>
  <dcterms:created xsi:type="dcterms:W3CDTF">2020-09-14T07:56:00Z</dcterms:created>
  <dcterms:modified xsi:type="dcterms:W3CDTF">2020-10-02T09:10:00Z</dcterms:modified>
</cp:coreProperties>
</file>