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D94" w:rsidRDefault="00A72D94" w:rsidP="00A72D94">
      <w:pPr>
        <w:spacing w:line="600" w:lineRule="exact"/>
        <w:rPr>
          <w:rFonts w:ascii="仿宋_GB2312" w:hint="eastAsia"/>
        </w:rPr>
      </w:pPr>
    </w:p>
    <w:p w:rsidR="00A72D94" w:rsidRDefault="00A72D94" w:rsidP="00A72D94">
      <w:pPr>
        <w:spacing w:line="560" w:lineRule="exact"/>
        <w:ind w:right="329" w:firstLineChars="112" w:firstLine="358"/>
        <w:jc w:val="right"/>
        <w:rPr>
          <w:rFonts w:ascii="仿宋_GB2312" w:hint="eastAsia"/>
        </w:rPr>
      </w:pPr>
    </w:p>
    <w:p w:rsidR="00A72D94" w:rsidRDefault="00A72D94" w:rsidP="00A72D94">
      <w:pPr>
        <w:ind w:right="327" w:firstLineChars="112" w:firstLine="358"/>
        <w:jc w:val="center"/>
        <w:rPr>
          <w:rFonts w:ascii="仿宋_GB2312" w:hint="eastAsia"/>
        </w:rPr>
      </w:pPr>
      <w:proofErr w:type="gramStart"/>
      <w:r>
        <w:rPr>
          <w:rFonts w:ascii="仿宋_GB2312" w:hint="eastAsia"/>
        </w:rPr>
        <w:t>京教体艺</w:t>
      </w:r>
      <w:proofErr w:type="gramEnd"/>
      <w:r>
        <w:rPr>
          <w:rFonts w:ascii="仿宋_GB2312" w:hint="eastAsia"/>
        </w:rPr>
        <w:t>〔2014〕22号</w:t>
      </w:r>
    </w:p>
    <w:p w:rsidR="00A72D94" w:rsidRDefault="00A72D94" w:rsidP="00A72D94">
      <w:pPr>
        <w:spacing w:line="560" w:lineRule="exact"/>
        <w:ind w:right="329" w:firstLineChars="112" w:firstLine="358"/>
        <w:jc w:val="center"/>
        <w:rPr>
          <w:rFonts w:ascii="仿宋_GB2312" w:hint="eastAsia"/>
        </w:rPr>
      </w:pPr>
    </w:p>
    <w:p w:rsidR="00A72D94" w:rsidRDefault="00A72D94" w:rsidP="00A72D94">
      <w:pPr>
        <w:snapToGrid w:val="0"/>
        <w:spacing w:line="560" w:lineRule="exact"/>
        <w:jc w:val="center"/>
        <w:rPr>
          <w:rFonts w:ascii="方正小标宋简体" w:eastAsia="方正小标宋简体" w:hAnsi="华文中宋"/>
          <w:snapToGrid w:val="0"/>
          <w:kern w:val="0"/>
          <w:sz w:val="40"/>
        </w:rPr>
      </w:pPr>
    </w:p>
    <w:p w:rsidR="008E64BE" w:rsidRPr="005C4622" w:rsidRDefault="008E64BE" w:rsidP="008E64BE">
      <w:pPr>
        <w:spacing w:line="560" w:lineRule="exact"/>
        <w:jc w:val="center"/>
        <w:outlineLvl w:val="0"/>
        <w:rPr>
          <w:rFonts w:ascii="方正小标宋简体" w:eastAsia="方正小标宋简体" w:hAnsi="Adobe 楷体 Std R" w:cs="Tahoma" w:hint="eastAsia"/>
          <w:bCs/>
          <w:color w:val="000000"/>
          <w:kern w:val="36"/>
          <w:sz w:val="44"/>
          <w:szCs w:val="44"/>
        </w:rPr>
      </w:pPr>
      <w:bookmarkStart w:id="0" w:name="OLE_LINK1"/>
      <w:r w:rsidRPr="005C4622">
        <w:rPr>
          <w:rFonts w:ascii="方正小标宋简体" w:eastAsia="方正小标宋简体" w:hAnsi="Adobe 楷体 Std R" w:cs="Tahoma" w:hint="eastAsia"/>
          <w:bCs/>
          <w:color w:val="000000"/>
          <w:kern w:val="36"/>
          <w:sz w:val="44"/>
          <w:szCs w:val="44"/>
        </w:rPr>
        <w:t>北京市教育委员会关于</w:t>
      </w:r>
    </w:p>
    <w:p w:rsidR="008E64BE" w:rsidRPr="005C4622" w:rsidRDefault="008E64BE" w:rsidP="008E64BE">
      <w:pPr>
        <w:spacing w:line="560" w:lineRule="exact"/>
        <w:jc w:val="center"/>
        <w:outlineLvl w:val="0"/>
        <w:rPr>
          <w:rFonts w:ascii="方正小标宋简体" w:eastAsia="方正小标宋简体" w:hAnsi="Adobe 楷体 Std R" w:cs="Tahoma" w:hint="eastAsia"/>
          <w:bCs/>
          <w:color w:val="000000"/>
          <w:kern w:val="36"/>
          <w:sz w:val="44"/>
          <w:szCs w:val="44"/>
        </w:rPr>
      </w:pPr>
      <w:r w:rsidRPr="005C4622">
        <w:rPr>
          <w:rFonts w:ascii="方正小标宋简体" w:eastAsia="方正小标宋简体" w:hAnsi="Adobe 楷体 Std R" w:cs="Tahoma" w:hint="eastAsia"/>
          <w:bCs/>
          <w:color w:val="000000"/>
          <w:kern w:val="36"/>
          <w:sz w:val="44"/>
          <w:szCs w:val="44"/>
        </w:rPr>
        <w:t>印发北京市学生金帆艺术团</w:t>
      </w:r>
      <w:proofErr w:type="gramStart"/>
      <w:r w:rsidRPr="005C4622">
        <w:rPr>
          <w:rFonts w:ascii="方正小标宋简体" w:eastAsia="方正小标宋简体" w:hAnsi="Adobe 楷体 Std R" w:cs="Tahoma" w:hint="eastAsia"/>
          <w:bCs/>
          <w:color w:val="000000"/>
          <w:kern w:val="36"/>
          <w:sz w:val="44"/>
          <w:szCs w:val="44"/>
        </w:rPr>
        <w:t>和</w:t>
      </w:r>
      <w:proofErr w:type="gramEnd"/>
    </w:p>
    <w:p w:rsidR="008E64BE" w:rsidRPr="005C4622" w:rsidRDefault="008E64BE" w:rsidP="008E64BE">
      <w:pPr>
        <w:spacing w:line="560" w:lineRule="exact"/>
        <w:jc w:val="center"/>
        <w:outlineLvl w:val="0"/>
        <w:rPr>
          <w:rFonts w:ascii="方正小标宋简体" w:eastAsia="方正小标宋简体" w:hAnsi="Adobe 楷体 Std R" w:cs="Tahoma" w:hint="eastAsia"/>
          <w:bCs/>
          <w:color w:val="000000"/>
          <w:kern w:val="36"/>
          <w:sz w:val="44"/>
          <w:szCs w:val="44"/>
        </w:rPr>
      </w:pPr>
      <w:r w:rsidRPr="005C4622">
        <w:rPr>
          <w:rFonts w:ascii="方正小标宋简体" w:eastAsia="方正小标宋简体" w:hAnsi="Adobe 楷体 Std R" w:cs="Tahoma" w:hint="eastAsia"/>
          <w:bCs/>
          <w:color w:val="000000"/>
          <w:kern w:val="36"/>
          <w:sz w:val="44"/>
          <w:szCs w:val="44"/>
        </w:rPr>
        <w:t>北京市学生金鹏科技团管理办法的通知</w:t>
      </w:r>
    </w:p>
    <w:bookmarkEnd w:id="0"/>
    <w:p w:rsidR="008E64BE" w:rsidRPr="005C4622" w:rsidRDefault="008E64BE" w:rsidP="008E64BE">
      <w:pPr>
        <w:spacing w:line="560" w:lineRule="exact"/>
        <w:rPr>
          <w:rFonts w:ascii="仿宋_GB2312" w:hAnsi="宋体" w:cs="宋体" w:hint="eastAsia"/>
          <w:bCs/>
          <w:color w:val="000000"/>
          <w:szCs w:val="32"/>
        </w:rPr>
      </w:pPr>
    </w:p>
    <w:p w:rsidR="008E64BE" w:rsidRPr="005C4622" w:rsidRDefault="008E64BE" w:rsidP="008E64BE">
      <w:pPr>
        <w:spacing w:line="560" w:lineRule="exact"/>
        <w:rPr>
          <w:rFonts w:ascii="仿宋_GB2312" w:hAnsi="宋体" w:cs="宋体" w:hint="eastAsia"/>
          <w:bCs/>
          <w:color w:val="000000"/>
          <w:szCs w:val="32"/>
        </w:rPr>
      </w:pPr>
      <w:r w:rsidRPr="005C4622">
        <w:rPr>
          <w:rFonts w:ascii="仿宋_GB2312" w:hAnsi="宋体" w:cs="宋体" w:hint="eastAsia"/>
          <w:bCs/>
          <w:color w:val="000000"/>
          <w:szCs w:val="32"/>
        </w:rPr>
        <w:t xml:space="preserve">各区县教委：　　</w:t>
      </w:r>
    </w:p>
    <w:p w:rsidR="008E64BE" w:rsidRPr="005C4622" w:rsidRDefault="008E64BE" w:rsidP="008E64BE">
      <w:pPr>
        <w:spacing w:line="560" w:lineRule="exact"/>
        <w:ind w:firstLine="645"/>
        <w:rPr>
          <w:rFonts w:ascii="宋体" w:hAnsi="宋体" w:cs="宋体" w:hint="eastAsia"/>
          <w:bCs/>
          <w:color w:val="000000"/>
          <w:szCs w:val="32"/>
        </w:rPr>
      </w:pPr>
      <w:r w:rsidRPr="005C4622">
        <w:rPr>
          <w:rFonts w:ascii="仿宋_GB2312" w:hAnsi="宋体" w:cs="宋体" w:hint="eastAsia"/>
          <w:bCs/>
          <w:color w:val="000000"/>
          <w:szCs w:val="32"/>
        </w:rPr>
        <w:t>《北京市学生金帆艺术团管理办法》、《北京市学生金鹏科技团管理办法》</w:t>
      </w:r>
      <w:r w:rsidR="00C81F00">
        <w:rPr>
          <w:rFonts w:ascii="仿宋_GB2312" w:hAnsi="宋体" w:cs="宋体" w:hint="eastAsia"/>
          <w:bCs/>
          <w:color w:val="000000"/>
          <w:szCs w:val="32"/>
        </w:rPr>
        <w:t>已</w:t>
      </w:r>
      <w:r w:rsidR="00C81F00" w:rsidRPr="005C4622">
        <w:rPr>
          <w:rFonts w:ascii="仿宋_GB2312" w:hAnsi="宋体" w:cs="宋体" w:hint="eastAsia"/>
          <w:bCs/>
          <w:color w:val="000000"/>
          <w:szCs w:val="32"/>
        </w:rPr>
        <w:t>经市教委2014年第13次主任办公会审议通过，现</w:t>
      </w:r>
      <w:r w:rsidRPr="005C4622">
        <w:rPr>
          <w:rFonts w:ascii="仿宋_GB2312" w:hAnsi="宋体" w:cs="宋体" w:hint="eastAsia"/>
          <w:bCs/>
          <w:color w:val="000000"/>
          <w:szCs w:val="32"/>
        </w:rPr>
        <w:t>印发给你们，请遵照执行。</w:t>
      </w:r>
    </w:p>
    <w:p w:rsidR="008E64BE" w:rsidRPr="005C4622" w:rsidRDefault="008E64BE" w:rsidP="008E64BE">
      <w:pPr>
        <w:spacing w:line="560" w:lineRule="exact"/>
        <w:jc w:val="center"/>
        <w:rPr>
          <w:rFonts w:ascii="仿宋_GB2312" w:hAnsi="华文中宋" w:hint="eastAsia"/>
          <w:bCs/>
          <w:color w:val="000000"/>
          <w:szCs w:val="32"/>
        </w:rPr>
      </w:pPr>
    </w:p>
    <w:p w:rsidR="008E64BE" w:rsidRPr="005C4622" w:rsidRDefault="008E64BE" w:rsidP="008E64BE">
      <w:pPr>
        <w:spacing w:line="560" w:lineRule="exact"/>
        <w:jc w:val="center"/>
        <w:rPr>
          <w:rFonts w:ascii="仿宋_GB2312" w:hAnsi="华文中宋" w:hint="eastAsia"/>
          <w:bCs/>
          <w:color w:val="000000"/>
          <w:szCs w:val="32"/>
        </w:rPr>
      </w:pPr>
    </w:p>
    <w:p w:rsidR="008E64BE" w:rsidRPr="005C4622" w:rsidRDefault="008E64BE" w:rsidP="008E64BE">
      <w:pPr>
        <w:spacing w:line="560" w:lineRule="exact"/>
        <w:jc w:val="center"/>
        <w:rPr>
          <w:rFonts w:ascii="仿宋_GB2312" w:hAnsi="华文中宋" w:hint="eastAsia"/>
          <w:bCs/>
          <w:color w:val="000000"/>
          <w:szCs w:val="32"/>
        </w:rPr>
      </w:pPr>
      <w:r w:rsidRPr="005C4622">
        <w:rPr>
          <w:rFonts w:ascii="仿宋_GB2312" w:hAnsi="华文中宋" w:hint="eastAsia"/>
          <w:bCs/>
          <w:color w:val="000000"/>
          <w:szCs w:val="32"/>
        </w:rPr>
        <w:t xml:space="preserve">                    </w:t>
      </w:r>
      <w:r w:rsidR="00762880">
        <w:rPr>
          <w:rFonts w:ascii="仿宋_GB2312" w:hAnsi="华文中宋" w:hint="eastAsia"/>
          <w:bCs/>
          <w:color w:val="000000"/>
          <w:szCs w:val="32"/>
        </w:rPr>
        <w:t xml:space="preserve">                  </w:t>
      </w:r>
      <w:r w:rsidRPr="005C4622">
        <w:rPr>
          <w:rFonts w:ascii="仿宋_GB2312" w:hAnsi="华文中宋" w:hint="eastAsia"/>
          <w:bCs/>
          <w:color w:val="000000"/>
          <w:szCs w:val="32"/>
        </w:rPr>
        <w:t xml:space="preserve">  北京市教育委员会</w:t>
      </w:r>
    </w:p>
    <w:p w:rsidR="008E64BE" w:rsidRPr="00BA55A5" w:rsidRDefault="008E64BE" w:rsidP="00BA55A5">
      <w:pPr>
        <w:spacing w:line="560" w:lineRule="exact"/>
        <w:jc w:val="center"/>
        <w:rPr>
          <w:rFonts w:ascii="仿宋_GB2312" w:hAnsi="华文中宋" w:hint="eastAsia"/>
          <w:bCs/>
          <w:color w:val="000000"/>
          <w:szCs w:val="32"/>
        </w:rPr>
      </w:pPr>
      <w:r w:rsidRPr="005C4622">
        <w:rPr>
          <w:rFonts w:ascii="仿宋_GB2312" w:hAnsi="华文中宋" w:hint="eastAsia"/>
          <w:bCs/>
          <w:color w:val="000000"/>
          <w:szCs w:val="32"/>
        </w:rPr>
        <w:t xml:space="preserve">                       </w:t>
      </w:r>
      <w:r w:rsidR="00762880">
        <w:rPr>
          <w:rFonts w:ascii="仿宋_GB2312" w:hAnsi="华文中宋" w:hint="eastAsia"/>
          <w:bCs/>
          <w:color w:val="000000"/>
          <w:szCs w:val="32"/>
        </w:rPr>
        <w:t xml:space="preserve">                 </w:t>
      </w:r>
      <w:r w:rsidR="00C81F00" w:rsidRPr="005C4622">
        <w:rPr>
          <w:rFonts w:ascii="仿宋_GB2312" w:hAnsi="华文中宋" w:hint="eastAsia"/>
          <w:bCs/>
          <w:color w:val="000000"/>
          <w:szCs w:val="32"/>
        </w:rPr>
        <w:t>2014年</w:t>
      </w:r>
      <w:r w:rsidR="00C81F00">
        <w:rPr>
          <w:rFonts w:ascii="仿宋_GB2312" w:hAnsi="华文中宋" w:hint="eastAsia"/>
          <w:bCs/>
          <w:color w:val="000000"/>
          <w:szCs w:val="32"/>
        </w:rPr>
        <w:t>12</w:t>
      </w:r>
      <w:r w:rsidRPr="005C4622">
        <w:rPr>
          <w:rFonts w:ascii="仿宋_GB2312" w:hAnsi="华文中宋" w:hint="eastAsia"/>
          <w:bCs/>
          <w:color w:val="000000"/>
          <w:szCs w:val="32"/>
        </w:rPr>
        <w:t>月</w:t>
      </w:r>
      <w:r w:rsidR="00A72D94">
        <w:rPr>
          <w:rFonts w:ascii="仿宋_GB2312" w:hAnsi="华文中宋" w:hint="eastAsia"/>
          <w:bCs/>
          <w:color w:val="000000"/>
          <w:szCs w:val="32"/>
        </w:rPr>
        <w:t>4</w:t>
      </w:r>
      <w:r w:rsidRPr="005C4622">
        <w:rPr>
          <w:rFonts w:ascii="仿宋_GB2312" w:hAnsi="华文中宋" w:hint="eastAsia"/>
          <w:bCs/>
          <w:color w:val="000000"/>
          <w:szCs w:val="32"/>
        </w:rPr>
        <w:t>日</w:t>
      </w:r>
    </w:p>
    <w:p w:rsidR="00BA55A5" w:rsidRDefault="00BA55A5" w:rsidP="008E64BE">
      <w:pPr>
        <w:spacing w:line="560" w:lineRule="exact"/>
        <w:jc w:val="center"/>
        <w:rPr>
          <w:rFonts w:ascii="方正小标宋简体" w:eastAsia="方正小标宋简体" w:hAnsi="华文中宋" w:hint="eastAsia"/>
          <w:bCs/>
          <w:color w:val="000000"/>
          <w:sz w:val="44"/>
          <w:szCs w:val="44"/>
        </w:rPr>
      </w:pPr>
    </w:p>
    <w:p w:rsidR="00BA55A5" w:rsidRDefault="00BA55A5" w:rsidP="008E64BE">
      <w:pPr>
        <w:spacing w:line="560" w:lineRule="exact"/>
        <w:jc w:val="center"/>
        <w:rPr>
          <w:rFonts w:ascii="方正小标宋简体" w:eastAsia="方正小标宋简体" w:hAnsi="华文中宋" w:hint="eastAsia"/>
          <w:bCs/>
          <w:color w:val="000000"/>
          <w:sz w:val="44"/>
          <w:szCs w:val="44"/>
        </w:rPr>
      </w:pPr>
    </w:p>
    <w:p w:rsidR="008E64BE" w:rsidRPr="00BA55A5" w:rsidRDefault="008E64BE" w:rsidP="008E64BE">
      <w:pPr>
        <w:spacing w:line="560" w:lineRule="exact"/>
        <w:jc w:val="center"/>
        <w:rPr>
          <w:rFonts w:ascii="黑体" w:eastAsia="黑体" w:hAnsi="黑体" w:hint="eastAsia"/>
          <w:bCs/>
          <w:color w:val="000000"/>
          <w:sz w:val="44"/>
          <w:szCs w:val="44"/>
        </w:rPr>
      </w:pPr>
      <w:r w:rsidRPr="00BA55A5">
        <w:rPr>
          <w:rFonts w:ascii="黑体" w:eastAsia="黑体" w:hAnsi="黑体" w:hint="eastAsia"/>
          <w:bCs/>
          <w:color w:val="000000"/>
          <w:sz w:val="44"/>
          <w:szCs w:val="44"/>
        </w:rPr>
        <w:t>北京市学生金帆艺术团管理办法</w:t>
      </w:r>
    </w:p>
    <w:p w:rsidR="008E64BE" w:rsidRPr="00BA55A5" w:rsidRDefault="008E64BE" w:rsidP="008E64BE">
      <w:pPr>
        <w:spacing w:line="560" w:lineRule="exact"/>
        <w:ind w:firstLineChars="200" w:firstLine="640"/>
        <w:jc w:val="center"/>
        <w:rPr>
          <w:rFonts w:ascii="华文仿宋" w:eastAsia="华文仿宋" w:hAnsi="华文仿宋" w:hint="eastAsia"/>
          <w:bCs/>
          <w:color w:val="000000"/>
          <w:szCs w:val="32"/>
        </w:rPr>
      </w:pPr>
    </w:p>
    <w:p w:rsidR="008E64BE" w:rsidRPr="00BA55A5" w:rsidRDefault="008E64BE" w:rsidP="008E64BE">
      <w:pPr>
        <w:spacing w:line="560" w:lineRule="exact"/>
        <w:jc w:val="center"/>
        <w:rPr>
          <w:rFonts w:ascii="华文仿宋" w:eastAsia="华文仿宋" w:hAnsi="华文仿宋"/>
          <w:bCs/>
          <w:color w:val="000000"/>
          <w:sz w:val="28"/>
          <w:szCs w:val="28"/>
        </w:rPr>
      </w:pPr>
      <w:r w:rsidRPr="00BA55A5">
        <w:rPr>
          <w:rFonts w:ascii="华文仿宋" w:eastAsia="华文仿宋" w:hAnsi="华文仿宋" w:cs="黑体" w:hint="eastAsia"/>
          <w:bCs/>
          <w:color w:val="000000"/>
          <w:sz w:val="28"/>
          <w:szCs w:val="28"/>
        </w:rPr>
        <w:t>第一章</w:t>
      </w:r>
      <w:r w:rsidRPr="00BA55A5">
        <w:rPr>
          <w:rFonts w:ascii="华文仿宋" w:eastAsia="华文仿宋" w:hAnsi="华文仿宋" w:cs="黑体"/>
          <w:bCs/>
          <w:color w:val="000000"/>
          <w:sz w:val="28"/>
          <w:szCs w:val="28"/>
        </w:rPr>
        <w:t xml:space="preserve">   </w:t>
      </w:r>
      <w:r w:rsidRPr="00BA55A5">
        <w:rPr>
          <w:rFonts w:ascii="华文仿宋" w:eastAsia="华文仿宋" w:hAnsi="华文仿宋" w:cs="黑体" w:hint="eastAsia"/>
          <w:bCs/>
          <w:color w:val="000000"/>
          <w:sz w:val="28"/>
          <w:szCs w:val="28"/>
        </w:rPr>
        <w:t>总则</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第一条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根据党的教育方针和十八届三中全会精神，按照《学校艺术教育工作规程》（教育部令第</w:t>
      </w:r>
      <w:r w:rsidRPr="00BA55A5">
        <w:rPr>
          <w:rFonts w:ascii="华文仿宋" w:eastAsia="华文仿宋" w:hAnsi="华文仿宋" w:cs="仿宋_GB2312"/>
          <w:color w:val="000000"/>
          <w:sz w:val="28"/>
          <w:szCs w:val="28"/>
        </w:rPr>
        <w:t>13</w:t>
      </w:r>
      <w:r w:rsidRPr="00BA55A5">
        <w:rPr>
          <w:rFonts w:ascii="华文仿宋" w:eastAsia="华文仿宋" w:hAnsi="华文仿宋" w:cs="仿宋_GB2312" w:hint="eastAsia"/>
          <w:color w:val="000000"/>
          <w:sz w:val="28"/>
          <w:szCs w:val="28"/>
        </w:rPr>
        <w:t>号）和《北京市中长期教育改革和发展规划纲要（</w:t>
      </w:r>
      <w:r w:rsidRPr="00BA55A5">
        <w:rPr>
          <w:rFonts w:ascii="华文仿宋" w:eastAsia="华文仿宋" w:hAnsi="华文仿宋" w:cs="仿宋_GB2312"/>
          <w:color w:val="000000"/>
          <w:sz w:val="28"/>
          <w:szCs w:val="28"/>
        </w:rPr>
        <w:t>2010-2020</w:t>
      </w:r>
      <w:r w:rsidRPr="00BA55A5">
        <w:rPr>
          <w:rFonts w:ascii="华文仿宋" w:eastAsia="华文仿宋" w:hAnsi="华文仿宋" w:cs="仿宋_GB2312" w:hint="eastAsia"/>
          <w:color w:val="000000"/>
          <w:sz w:val="28"/>
          <w:szCs w:val="28"/>
        </w:rPr>
        <w:t>年）》相关要求，为促进北京市学生金帆艺术团的建设和发展，提高学生审美和人文素养，特制定本办法。</w:t>
      </w:r>
    </w:p>
    <w:p w:rsidR="008E64BE" w:rsidRPr="00BA55A5" w:rsidRDefault="008E64BE" w:rsidP="00BA55A5">
      <w:pPr>
        <w:spacing w:line="360" w:lineRule="exact"/>
        <w:ind w:firstLine="600"/>
        <w:rPr>
          <w:rFonts w:ascii="华文仿宋" w:eastAsia="华文仿宋" w:hAnsi="华文仿宋"/>
          <w:color w:val="000000"/>
          <w:sz w:val="28"/>
          <w:szCs w:val="28"/>
        </w:rPr>
      </w:pPr>
      <w:r w:rsidRPr="00BA55A5">
        <w:rPr>
          <w:rFonts w:ascii="华文仿宋" w:eastAsia="华文仿宋" w:hAnsi="华文仿宋" w:cs="仿宋_GB2312" w:hint="eastAsia"/>
          <w:bCs/>
          <w:color w:val="000000"/>
          <w:sz w:val="28"/>
          <w:szCs w:val="28"/>
        </w:rPr>
        <w:lastRenderedPageBreak/>
        <w:t>第二条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北京市学生金帆艺术团是北京学生活动管理中心负责管理的北京市中小学生艺术团队，简称“金帆团”，由器乐、声乐、舞蹈、戏剧等分团组成。经评审认定后，由市教委命名。</w:t>
      </w:r>
    </w:p>
    <w:p w:rsidR="008E64BE" w:rsidRPr="00BA55A5" w:rsidRDefault="008E64BE" w:rsidP="00BA55A5">
      <w:pPr>
        <w:spacing w:line="360" w:lineRule="exact"/>
        <w:ind w:firstLine="600"/>
        <w:rPr>
          <w:rFonts w:ascii="华文仿宋" w:eastAsia="华文仿宋" w:hAnsi="华文仿宋"/>
          <w:color w:val="000000"/>
          <w:sz w:val="28"/>
          <w:szCs w:val="28"/>
        </w:rPr>
      </w:pPr>
      <w:r w:rsidRPr="00BA55A5">
        <w:rPr>
          <w:rFonts w:ascii="华文仿宋" w:eastAsia="华文仿宋" w:hAnsi="华文仿宋" w:cs="仿宋_GB2312" w:hint="eastAsia"/>
          <w:bCs/>
          <w:color w:val="000000"/>
          <w:sz w:val="28"/>
          <w:szCs w:val="28"/>
        </w:rPr>
        <w:t>第三条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金帆团以“立德树人”为根本任务</w:t>
      </w:r>
      <w:r w:rsidRPr="00BA55A5">
        <w:rPr>
          <w:rFonts w:ascii="华文仿宋" w:eastAsia="华文仿宋" w:hAnsi="华文仿宋" w:cs="仿宋_GB2312"/>
          <w:color w:val="000000"/>
          <w:sz w:val="28"/>
          <w:szCs w:val="28"/>
        </w:rPr>
        <w:t>,</w:t>
      </w:r>
      <w:r w:rsidRPr="00BA55A5">
        <w:rPr>
          <w:rFonts w:ascii="华文仿宋" w:eastAsia="华文仿宋" w:hAnsi="华文仿宋" w:cs="仿宋_GB2312" w:hint="eastAsia"/>
          <w:color w:val="000000"/>
          <w:sz w:val="28"/>
          <w:szCs w:val="28"/>
        </w:rPr>
        <w:t>以“向真、向美、向善、向上”为宗旨，以“全面育人、引领示范、追求卓越”为目标，以“扬起理想风帆，驶向成才彼岸”为理念。培育“持之以恒、拼搏创新、奋进攀登”的金帆精神，彰显“公平、优质、创新、开放”的首都现代教育体系特色，塑造具有中国风范和北京品质的金帆文化。在培育和</w:t>
      </w:r>
      <w:proofErr w:type="gramStart"/>
      <w:r w:rsidRPr="00BA55A5">
        <w:rPr>
          <w:rFonts w:ascii="华文仿宋" w:eastAsia="华文仿宋" w:hAnsi="华文仿宋" w:cs="仿宋_GB2312" w:hint="eastAsia"/>
          <w:color w:val="000000"/>
          <w:sz w:val="28"/>
          <w:szCs w:val="28"/>
        </w:rPr>
        <w:t>践行</w:t>
      </w:r>
      <w:proofErr w:type="gramEnd"/>
      <w:r w:rsidRPr="00BA55A5">
        <w:rPr>
          <w:rFonts w:ascii="华文仿宋" w:eastAsia="华文仿宋" w:hAnsi="华文仿宋" w:cs="仿宋_GB2312" w:hint="eastAsia"/>
          <w:color w:val="000000"/>
          <w:sz w:val="28"/>
          <w:szCs w:val="28"/>
        </w:rPr>
        <w:t>社会主义核心价值观、提高学生审美和人文素养、展示艺术教育成果、推动学校文化建设、传承优秀文化、建设精神家园、开阔国际视野等方面发挥引领和示范作用。</w:t>
      </w:r>
    </w:p>
    <w:p w:rsidR="00A72D94" w:rsidRPr="00BA55A5" w:rsidRDefault="00A72D94" w:rsidP="00BA55A5">
      <w:pPr>
        <w:spacing w:line="360" w:lineRule="exact"/>
        <w:jc w:val="center"/>
        <w:rPr>
          <w:rFonts w:ascii="华文仿宋" w:eastAsia="华文仿宋" w:hAnsi="华文仿宋" w:cs="黑体" w:hint="eastAsia"/>
          <w:bCs/>
          <w:color w:val="000000"/>
          <w:sz w:val="28"/>
          <w:szCs w:val="28"/>
        </w:rPr>
      </w:pPr>
    </w:p>
    <w:p w:rsidR="008E64BE" w:rsidRPr="00BA55A5" w:rsidRDefault="008E64BE" w:rsidP="00BA55A5">
      <w:pPr>
        <w:spacing w:line="360" w:lineRule="exact"/>
        <w:jc w:val="center"/>
        <w:rPr>
          <w:rFonts w:ascii="华文仿宋" w:eastAsia="华文仿宋" w:hAnsi="华文仿宋"/>
          <w:bCs/>
          <w:color w:val="000000"/>
          <w:sz w:val="28"/>
          <w:szCs w:val="28"/>
        </w:rPr>
      </w:pPr>
      <w:r w:rsidRPr="00BA55A5">
        <w:rPr>
          <w:rFonts w:ascii="华文仿宋" w:eastAsia="华文仿宋" w:hAnsi="华文仿宋" w:cs="黑体" w:hint="eastAsia"/>
          <w:bCs/>
          <w:color w:val="000000"/>
          <w:sz w:val="28"/>
          <w:szCs w:val="28"/>
        </w:rPr>
        <w:t>第二章</w:t>
      </w:r>
      <w:r w:rsidRPr="00BA55A5">
        <w:rPr>
          <w:rFonts w:ascii="华文仿宋" w:eastAsia="华文仿宋" w:hAnsi="华文仿宋" w:cs="黑体"/>
          <w:bCs/>
          <w:color w:val="000000"/>
          <w:sz w:val="28"/>
          <w:szCs w:val="28"/>
        </w:rPr>
        <w:t xml:space="preserve">  </w:t>
      </w:r>
      <w:r w:rsidRPr="00BA55A5">
        <w:rPr>
          <w:rFonts w:ascii="华文仿宋" w:eastAsia="华文仿宋" w:hAnsi="华文仿宋" w:cs="黑体" w:hint="eastAsia"/>
          <w:bCs/>
          <w:color w:val="000000"/>
          <w:sz w:val="28"/>
          <w:szCs w:val="28"/>
        </w:rPr>
        <w:t>组织管理</w:t>
      </w:r>
    </w:p>
    <w:p w:rsidR="008E64BE" w:rsidRPr="00BA55A5" w:rsidRDefault="008E64BE" w:rsidP="00BA55A5">
      <w:pPr>
        <w:spacing w:line="360" w:lineRule="exact"/>
        <w:ind w:firstLine="600"/>
        <w:rPr>
          <w:rFonts w:ascii="华文仿宋" w:eastAsia="华文仿宋" w:hAnsi="华文仿宋" w:cs="仿宋_GB2312"/>
          <w:color w:val="000000"/>
          <w:sz w:val="28"/>
          <w:szCs w:val="28"/>
        </w:rPr>
      </w:pPr>
      <w:r w:rsidRPr="00BA55A5">
        <w:rPr>
          <w:rFonts w:ascii="华文仿宋" w:eastAsia="华文仿宋" w:hAnsi="华文仿宋" w:cs="仿宋_GB2312" w:hint="eastAsia"/>
          <w:bCs/>
          <w:color w:val="000000"/>
          <w:sz w:val="28"/>
          <w:szCs w:val="28"/>
        </w:rPr>
        <w:t>第四条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市教委宏观指导金帆团工作，研究制</w:t>
      </w:r>
      <w:proofErr w:type="gramStart"/>
      <w:r w:rsidRPr="00BA55A5">
        <w:rPr>
          <w:rFonts w:ascii="华文仿宋" w:eastAsia="华文仿宋" w:hAnsi="华文仿宋" w:cs="仿宋_GB2312" w:hint="eastAsia"/>
          <w:color w:val="000000"/>
          <w:sz w:val="28"/>
          <w:szCs w:val="28"/>
        </w:rPr>
        <w:t>定金帆团的</w:t>
      </w:r>
      <w:proofErr w:type="gramEnd"/>
      <w:r w:rsidRPr="00BA55A5">
        <w:rPr>
          <w:rFonts w:ascii="华文仿宋" w:eastAsia="华文仿宋" w:hAnsi="华文仿宋" w:cs="仿宋_GB2312" w:hint="eastAsia"/>
          <w:color w:val="000000"/>
          <w:sz w:val="28"/>
          <w:szCs w:val="28"/>
        </w:rPr>
        <w:t xml:space="preserve">发展方向，以及相关方针和政策。 </w:t>
      </w:r>
    </w:p>
    <w:p w:rsidR="008E64BE" w:rsidRPr="00BA55A5" w:rsidRDefault="008E64BE" w:rsidP="00BA55A5">
      <w:pPr>
        <w:spacing w:line="360" w:lineRule="exact"/>
        <w:ind w:firstLine="600"/>
        <w:rPr>
          <w:rFonts w:ascii="华文仿宋" w:eastAsia="华文仿宋" w:hAnsi="华文仿宋" w:cs="仿宋_GB2312" w:hint="eastAsia"/>
          <w:color w:val="000000"/>
          <w:sz w:val="28"/>
          <w:szCs w:val="28"/>
        </w:rPr>
      </w:pPr>
      <w:r w:rsidRPr="00BA55A5">
        <w:rPr>
          <w:rFonts w:ascii="华文仿宋" w:eastAsia="华文仿宋" w:hAnsi="华文仿宋" w:cs="仿宋_GB2312" w:hint="eastAsia"/>
          <w:bCs/>
          <w:color w:val="000000"/>
          <w:sz w:val="28"/>
          <w:szCs w:val="28"/>
        </w:rPr>
        <w:t>第五条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北京学生活动管理中心承担对金帆团管理职责，下设金帆团秘书处、工作指导委员会、专家指导委员会和业务指导委员会。</w:t>
      </w:r>
    </w:p>
    <w:p w:rsidR="008E64BE" w:rsidRPr="00BA55A5" w:rsidRDefault="008E64BE" w:rsidP="00BA55A5">
      <w:pPr>
        <w:spacing w:line="360" w:lineRule="exact"/>
        <w:ind w:firstLine="600"/>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（一）金帆团秘书处负责金帆团的日常管理工作。</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（二）工作指导委员会由市、区县教委及学校行政管理人员组成，负责研究制</w:t>
      </w:r>
      <w:proofErr w:type="gramStart"/>
      <w:r w:rsidRPr="00BA55A5">
        <w:rPr>
          <w:rFonts w:ascii="华文仿宋" w:eastAsia="华文仿宋" w:hAnsi="华文仿宋" w:cs="仿宋_GB2312" w:hint="eastAsia"/>
          <w:color w:val="000000"/>
          <w:sz w:val="28"/>
          <w:szCs w:val="28"/>
        </w:rPr>
        <w:t>定金帆团的</w:t>
      </w:r>
      <w:proofErr w:type="gramEnd"/>
      <w:r w:rsidRPr="00BA55A5">
        <w:rPr>
          <w:rFonts w:ascii="华文仿宋" w:eastAsia="华文仿宋" w:hAnsi="华文仿宋" w:cs="仿宋_GB2312" w:hint="eastAsia"/>
          <w:color w:val="000000"/>
          <w:sz w:val="28"/>
          <w:szCs w:val="28"/>
        </w:rPr>
        <w:t>规划和指导金帆团的建设。</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（三）专家指导委员会由艺术家、学者和教研人员组成，负责指导和推动金帆团的专业发展。</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（四）业务指导委员会由专业教师和教研人员组成，负责金帆团的专业拓展和研修活动。</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第六条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区县教委负责管理辖区内的金帆团，保障金帆团的建设和发展。</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第七条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金帆团承办学校应建立各分团组织机构、健全管理机制、制定管理制度。团长由校级领导担任，对承办工作全面负责。具备条件的分团应建立家长委员会和学生自主管理委员会，共同参与管理。</w:t>
      </w:r>
    </w:p>
    <w:p w:rsidR="008E64BE" w:rsidRPr="00BA55A5" w:rsidRDefault="008E64BE" w:rsidP="00BA55A5">
      <w:pPr>
        <w:spacing w:line="360" w:lineRule="exact"/>
        <w:ind w:firstLine="600"/>
        <w:rPr>
          <w:rFonts w:ascii="华文仿宋" w:eastAsia="华文仿宋" w:hAnsi="华文仿宋" w:cs="仿宋_GB2312"/>
          <w:color w:val="000000"/>
          <w:sz w:val="28"/>
          <w:szCs w:val="28"/>
        </w:rPr>
      </w:pPr>
      <w:r w:rsidRPr="00BA55A5">
        <w:rPr>
          <w:rFonts w:ascii="华文仿宋" w:eastAsia="华文仿宋" w:hAnsi="华文仿宋" w:cs="仿宋_GB2312" w:hint="eastAsia"/>
          <w:bCs/>
          <w:color w:val="000000"/>
          <w:sz w:val="28"/>
          <w:szCs w:val="28"/>
        </w:rPr>
        <w:t>第八条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金帆团按艺术项目实行项目总监负责制，项目总监人选由秘书处提名产生</w:t>
      </w:r>
      <w:r w:rsidR="00C147A5" w:rsidRPr="00BA55A5">
        <w:rPr>
          <w:rFonts w:ascii="华文仿宋" w:eastAsia="华文仿宋" w:hAnsi="华文仿宋" w:cs="仿宋_GB2312" w:hint="eastAsia"/>
          <w:color w:val="000000"/>
          <w:sz w:val="28"/>
          <w:szCs w:val="28"/>
        </w:rPr>
        <w:t>并</w:t>
      </w:r>
      <w:r w:rsidRPr="00BA55A5">
        <w:rPr>
          <w:rFonts w:ascii="华文仿宋" w:eastAsia="华文仿宋" w:hAnsi="华文仿宋" w:cs="仿宋_GB2312" w:hint="eastAsia"/>
          <w:color w:val="000000"/>
          <w:sz w:val="28"/>
          <w:szCs w:val="28"/>
        </w:rPr>
        <w:t>负责管理。</w:t>
      </w:r>
    </w:p>
    <w:p w:rsidR="008E64BE" w:rsidRPr="00BA55A5" w:rsidRDefault="008E64BE" w:rsidP="00BA55A5">
      <w:pPr>
        <w:spacing w:line="360" w:lineRule="exact"/>
        <w:jc w:val="center"/>
        <w:rPr>
          <w:rFonts w:ascii="华文仿宋" w:eastAsia="华文仿宋" w:hAnsi="华文仿宋" w:cs="黑体" w:hint="eastAsia"/>
          <w:bCs/>
          <w:color w:val="000000"/>
          <w:sz w:val="28"/>
          <w:szCs w:val="28"/>
        </w:rPr>
      </w:pPr>
    </w:p>
    <w:p w:rsidR="008E64BE" w:rsidRPr="00BA55A5" w:rsidRDefault="008E64BE" w:rsidP="00BA55A5">
      <w:pPr>
        <w:spacing w:line="360" w:lineRule="exact"/>
        <w:jc w:val="center"/>
        <w:rPr>
          <w:rFonts w:ascii="华文仿宋" w:eastAsia="华文仿宋" w:hAnsi="华文仿宋"/>
          <w:bCs/>
          <w:color w:val="000000"/>
          <w:sz w:val="28"/>
          <w:szCs w:val="28"/>
        </w:rPr>
      </w:pPr>
      <w:r w:rsidRPr="00BA55A5">
        <w:rPr>
          <w:rFonts w:ascii="华文仿宋" w:eastAsia="华文仿宋" w:hAnsi="华文仿宋" w:cs="黑体" w:hint="eastAsia"/>
          <w:bCs/>
          <w:color w:val="000000"/>
          <w:sz w:val="28"/>
          <w:szCs w:val="28"/>
        </w:rPr>
        <w:t>第三章</w:t>
      </w:r>
      <w:r w:rsidR="00822B93" w:rsidRPr="00BA55A5">
        <w:rPr>
          <w:rFonts w:ascii="华文仿宋" w:eastAsia="华文仿宋" w:hAnsi="华文仿宋" w:cs="黑体" w:hint="eastAsia"/>
          <w:bCs/>
          <w:color w:val="000000"/>
          <w:sz w:val="28"/>
          <w:szCs w:val="28"/>
        </w:rPr>
        <w:t xml:space="preserve">  </w:t>
      </w:r>
      <w:r w:rsidRPr="00BA55A5">
        <w:rPr>
          <w:rFonts w:ascii="华文仿宋" w:eastAsia="华文仿宋" w:hAnsi="华文仿宋" w:cs="黑体" w:hint="eastAsia"/>
          <w:bCs/>
          <w:color w:val="000000"/>
          <w:sz w:val="28"/>
          <w:szCs w:val="28"/>
        </w:rPr>
        <w:t>验收评审</w:t>
      </w:r>
    </w:p>
    <w:p w:rsidR="008E64BE" w:rsidRPr="00BA55A5" w:rsidRDefault="008E64BE" w:rsidP="00BA55A5">
      <w:pPr>
        <w:spacing w:line="360" w:lineRule="exact"/>
        <w:ind w:firstLine="600"/>
        <w:rPr>
          <w:rFonts w:ascii="华文仿宋" w:eastAsia="华文仿宋" w:hAnsi="华文仿宋" w:cs="仿宋_GB2312" w:hint="eastAsia"/>
          <w:color w:val="000000"/>
          <w:sz w:val="28"/>
          <w:szCs w:val="28"/>
        </w:rPr>
      </w:pPr>
      <w:r w:rsidRPr="00BA55A5">
        <w:rPr>
          <w:rFonts w:ascii="华文仿宋" w:eastAsia="华文仿宋" w:hAnsi="华文仿宋" w:cs="仿宋_GB2312" w:hint="eastAsia"/>
          <w:bCs/>
          <w:color w:val="000000"/>
          <w:sz w:val="28"/>
          <w:szCs w:val="28"/>
        </w:rPr>
        <w:t>第九条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北京学生活动管理中心每三年对金帆团进行验收和评审。</w:t>
      </w:r>
    </w:p>
    <w:p w:rsidR="008E64BE" w:rsidRPr="00BA55A5" w:rsidRDefault="008E64BE" w:rsidP="00BA55A5">
      <w:pPr>
        <w:spacing w:line="360" w:lineRule="exact"/>
        <w:ind w:firstLine="600"/>
        <w:rPr>
          <w:rFonts w:ascii="华文仿宋" w:eastAsia="华文仿宋" w:hAnsi="华文仿宋"/>
          <w:color w:val="000000"/>
          <w:sz w:val="28"/>
          <w:szCs w:val="28"/>
        </w:rPr>
      </w:pPr>
      <w:r w:rsidRPr="00BA55A5">
        <w:rPr>
          <w:rFonts w:ascii="华文仿宋" w:eastAsia="华文仿宋" w:hAnsi="华文仿宋" w:cs="仿宋_GB2312" w:hint="eastAsia"/>
          <w:bCs/>
          <w:color w:val="000000"/>
          <w:sz w:val="28"/>
          <w:szCs w:val="28"/>
        </w:rPr>
        <w:t xml:space="preserve">第十条 </w:t>
      </w:r>
      <w:r w:rsidRPr="00BA55A5">
        <w:rPr>
          <w:rFonts w:ascii="华文仿宋" w:eastAsia="华文仿宋" w:hAnsi="华文仿宋" w:cs="仿宋_GB2312" w:hint="eastAsia"/>
          <w:color w:val="000000"/>
          <w:sz w:val="28"/>
          <w:szCs w:val="28"/>
        </w:rPr>
        <w:t xml:space="preserve"> 申报承办金帆团的学校须具有北京市中小学艺术教育特色学校称号。原承办学校已承办的项目成绩突出，且符合相关条件，可申请新增项目。</w:t>
      </w:r>
    </w:p>
    <w:p w:rsidR="008E64BE" w:rsidRPr="00BA55A5" w:rsidRDefault="008E64BE" w:rsidP="00BA55A5">
      <w:pPr>
        <w:spacing w:line="360" w:lineRule="exact"/>
        <w:ind w:firstLine="600"/>
        <w:rPr>
          <w:rFonts w:ascii="华文仿宋" w:eastAsia="华文仿宋" w:hAnsi="华文仿宋" w:hint="eastAsia"/>
          <w:color w:val="000000"/>
          <w:sz w:val="28"/>
          <w:szCs w:val="28"/>
        </w:rPr>
      </w:pPr>
      <w:r w:rsidRPr="00BA55A5">
        <w:rPr>
          <w:rFonts w:ascii="华文仿宋" w:eastAsia="华文仿宋" w:hAnsi="华文仿宋" w:cs="仿宋_GB2312" w:hint="eastAsia"/>
          <w:bCs/>
          <w:color w:val="000000"/>
          <w:sz w:val="28"/>
          <w:szCs w:val="28"/>
        </w:rPr>
        <w:t>第十一条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申请承办金帆团的学校或新增项目的承办学校，需向区县教委提交申请报告，区县教委初审合格后报秘书处进行资格审核，经专家组考察评审后报市教委，对合格的学校予以命名。</w:t>
      </w:r>
    </w:p>
    <w:p w:rsidR="008E64BE" w:rsidRPr="00BA55A5" w:rsidRDefault="008E64BE" w:rsidP="00BA55A5">
      <w:pPr>
        <w:spacing w:line="360" w:lineRule="exact"/>
        <w:ind w:firstLine="600"/>
        <w:rPr>
          <w:rFonts w:ascii="华文仿宋" w:eastAsia="华文仿宋" w:hAnsi="华文仿宋" w:hint="eastAsia"/>
          <w:color w:val="000000"/>
          <w:sz w:val="28"/>
          <w:szCs w:val="28"/>
        </w:rPr>
      </w:pPr>
      <w:r w:rsidRPr="00BA55A5">
        <w:rPr>
          <w:rFonts w:ascii="华文仿宋" w:eastAsia="华文仿宋" w:hAnsi="华文仿宋" w:hint="eastAsia"/>
          <w:color w:val="000000"/>
          <w:sz w:val="28"/>
          <w:szCs w:val="28"/>
        </w:rPr>
        <w:t>第十二条  由市教委命名的金帆团承办学校，</w:t>
      </w:r>
      <w:r w:rsidR="00C81F00" w:rsidRPr="00BA55A5">
        <w:rPr>
          <w:rFonts w:ascii="华文仿宋" w:eastAsia="华文仿宋" w:hAnsi="华文仿宋" w:hint="eastAsia"/>
          <w:color w:val="000000"/>
          <w:sz w:val="28"/>
          <w:szCs w:val="28"/>
        </w:rPr>
        <w:t>要</w:t>
      </w:r>
      <w:r w:rsidRPr="00BA55A5">
        <w:rPr>
          <w:rFonts w:ascii="华文仿宋" w:eastAsia="华文仿宋" w:hAnsi="华文仿宋" w:hint="eastAsia"/>
          <w:color w:val="000000"/>
          <w:sz w:val="28"/>
          <w:szCs w:val="28"/>
        </w:rPr>
        <w:t>按要求接受验收评审</w:t>
      </w:r>
      <w:r w:rsidR="00C81F00" w:rsidRPr="00BA55A5">
        <w:rPr>
          <w:rFonts w:ascii="华文仿宋" w:eastAsia="华文仿宋" w:hAnsi="华文仿宋" w:hint="eastAsia"/>
          <w:color w:val="000000"/>
          <w:sz w:val="28"/>
          <w:szCs w:val="28"/>
        </w:rPr>
        <w:t>。</w:t>
      </w:r>
      <w:r w:rsidRPr="00BA55A5">
        <w:rPr>
          <w:rFonts w:ascii="华文仿宋" w:eastAsia="华文仿宋" w:hAnsi="华文仿宋" w:hint="eastAsia"/>
          <w:color w:val="000000"/>
          <w:sz w:val="28"/>
          <w:szCs w:val="28"/>
        </w:rPr>
        <w:t>验收不合格的</w:t>
      </w:r>
      <w:r w:rsidR="00C81F00" w:rsidRPr="00BA55A5">
        <w:rPr>
          <w:rFonts w:ascii="华文仿宋" w:eastAsia="华文仿宋" w:hAnsi="华文仿宋" w:hint="eastAsia"/>
          <w:color w:val="000000"/>
          <w:sz w:val="28"/>
          <w:szCs w:val="28"/>
        </w:rPr>
        <w:t>，</w:t>
      </w:r>
      <w:r w:rsidRPr="00BA55A5">
        <w:rPr>
          <w:rFonts w:ascii="华文仿宋" w:eastAsia="华文仿宋" w:hAnsi="华文仿宋" w:hint="eastAsia"/>
          <w:color w:val="000000"/>
          <w:sz w:val="28"/>
          <w:szCs w:val="28"/>
        </w:rPr>
        <w:t>取消</w:t>
      </w:r>
      <w:r w:rsidR="00C81F00" w:rsidRPr="00BA55A5">
        <w:rPr>
          <w:rFonts w:ascii="华文仿宋" w:eastAsia="华文仿宋" w:hAnsi="华文仿宋" w:hint="eastAsia"/>
          <w:color w:val="000000"/>
          <w:sz w:val="28"/>
          <w:szCs w:val="28"/>
        </w:rPr>
        <w:t>金帆团承</w:t>
      </w:r>
      <w:r w:rsidRPr="00BA55A5">
        <w:rPr>
          <w:rFonts w:ascii="华文仿宋" w:eastAsia="华文仿宋" w:hAnsi="华文仿宋" w:hint="eastAsia"/>
          <w:color w:val="000000"/>
          <w:sz w:val="28"/>
          <w:szCs w:val="28"/>
        </w:rPr>
        <w:t>办学校资格。</w:t>
      </w:r>
    </w:p>
    <w:p w:rsidR="008E64BE" w:rsidRPr="00BA55A5" w:rsidRDefault="008E64BE" w:rsidP="00BA55A5">
      <w:pPr>
        <w:spacing w:line="360" w:lineRule="exact"/>
        <w:ind w:firstLine="600"/>
        <w:rPr>
          <w:rFonts w:ascii="华文仿宋" w:eastAsia="华文仿宋" w:hAnsi="华文仿宋" w:hint="eastAsia"/>
          <w:color w:val="000000"/>
          <w:sz w:val="28"/>
          <w:szCs w:val="28"/>
        </w:rPr>
      </w:pPr>
    </w:p>
    <w:p w:rsidR="008E64BE" w:rsidRPr="00BA55A5" w:rsidRDefault="008E64BE" w:rsidP="00BA55A5">
      <w:pPr>
        <w:spacing w:line="360" w:lineRule="exact"/>
        <w:jc w:val="center"/>
        <w:rPr>
          <w:rFonts w:ascii="华文仿宋" w:eastAsia="华文仿宋" w:hAnsi="华文仿宋"/>
          <w:bCs/>
          <w:color w:val="000000"/>
          <w:sz w:val="28"/>
          <w:szCs w:val="28"/>
        </w:rPr>
      </w:pPr>
      <w:r w:rsidRPr="00BA55A5">
        <w:rPr>
          <w:rFonts w:ascii="华文仿宋" w:eastAsia="华文仿宋" w:hAnsi="华文仿宋" w:cs="黑体" w:hint="eastAsia"/>
          <w:bCs/>
          <w:color w:val="000000"/>
          <w:sz w:val="28"/>
          <w:szCs w:val="28"/>
        </w:rPr>
        <w:t>第四章</w:t>
      </w:r>
      <w:r w:rsidRPr="00BA55A5">
        <w:rPr>
          <w:rFonts w:ascii="华文仿宋" w:eastAsia="华文仿宋" w:hAnsi="华文仿宋" w:cs="黑体"/>
          <w:bCs/>
          <w:color w:val="000000"/>
          <w:sz w:val="28"/>
          <w:szCs w:val="28"/>
        </w:rPr>
        <w:t xml:space="preserve"> </w:t>
      </w:r>
      <w:r w:rsidR="00822B93" w:rsidRPr="00BA55A5">
        <w:rPr>
          <w:rFonts w:ascii="华文仿宋" w:eastAsia="华文仿宋" w:hAnsi="华文仿宋" w:cs="黑体" w:hint="eastAsia"/>
          <w:bCs/>
          <w:color w:val="000000"/>
          <w:sz w:val="28"/>
          <w:szCs w:val="28"/>
        </w:rPr>
        <w:t xml:space="preserve"> </w:t>
      </w:r>
      <w:r w:rsidRPr="00BA55A5">
        <w:rPr>
          <w:rFonts w:ascii="华文仿宋" w:eastAsia="华文仿宋" w:hAnsi="华文仿宋" w:cs="黑体" w:hint="eastAsia"/>
          <w:bCs/>
          <w:color w:val="000000"/>
          <w:sz w:val="28"/>
          <w:szCs w:val="28"/>
        </w:rPr>
        <w:t>支持保障</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第十三条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市教委向市财政申请</w:t>
      </w:r>
      <w:r w:rsidR="00822B93" w:rsidRPr="00BA55A5">
        <w:rPr>
          <w:rFonts w:ascii="华文仿宋" w:eastAsia="华文仿宋" w:hAnsi="华文仿宋" w:cs="仿宋_GB2312" w:hint="eastAsia"/>
          <w:color w:val="000000"/>
          <w:sz w:val="28"/>
          <w:szCs w:val="28"/>
        </w:rPr>
        <w:t>专项</w:t>
      </w:r>
      <w:r w:rsidRPr="00BA55A5">
        <w:rPr>
          <w:rFonts w:ascii="华文仿宋" w:eastAsia="华文仿宋" w:hAnsi="华文仿宋" w:cs="仿宋_GB2312" w:hint="eastAsia"/>
          <w:color w:val="000000"/>
          <w:sz w:val="28"/>
          <w:szCs w:val="28"/>
        </w:rPr>
        <w:t>经费对金帆</w:t>
      </w:r>
      <w:proofErr w:type="gramStart"/>
      <w:r w:rsidRPr="00BA55A5">
        <w:rPr>
          <w:rFonts w:ascii="华文仿宋" w:eastAsia="华文仿宋" w:hAnsi="华文仿宋" w:cs="仿宋_GB2312" w:hint="eastAsia"/>
          <w:color w:val="000000"/>
          <w:sz w:val="28"/>
          <w:szCs w:val="28"/>
        </w:rPr>
        <w:t>团给予</w:t>
      </w:r>
      <w:proofErr w:type="gramEnd"/>
      <w:r w:rsidRPr="00BA55A5">
        <w:rPr>
          <w:rFonts w:ascii="华文仿宋" w:eastAsia="华文仿宋" w:hAnsi="华文仿宋" w:cs="仿宋_GB2312" w:hint="eastAsia"/>
          <w:color w:val="000000"/>
          <w:sz w:val="28"/>
          <w:szCs w:val="28"/>
        </w:rPr>
        <w:t>补贴，专款专用。区县教委每年要安排专项经费，对学校金帆团训练、演出、交流、设施设备等予以保障和支持。不得强制或变相要求学生自费购买、更换乐器、服装、道具等装备。</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 xml:space="preserve">　第十四条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承办学校</w:t>
      </w:r>
      <w:r w:rsidR="00C81F00" w:rsidRPr="00BA55A5">
        <w:rPr>
          <w:rFonts w:ascii="华文仿宋" w:eastAsia="华文仿宋" w:hAnsi="华文仿宋" w:cs="仿宋_GB2312" w:hint="eastAsia"/>
          <w:color w:val="000000"/>
          <w:sz w:val="28"/>
          <w:szCs w:val="28"/>
        </w:rPr>
        <w:t>要</w:t>
      </w:r>
      <w:r w:rsidRPr="00BA55A5">
        <w:rPr>
          <w:rFonts w:ascii="华文仿宋" w:eastAsia="华文仿宋" w:hAnsi="华文仿宋" w:cs="仿宋_GB2312" w:hint="eastAsia"/>
          <w:color w:val="000000"/>
          <w:sz w:val="28"/>
          <w:szCs w:val="28"/>
        </w:rPr>
        <w:t>为金帆团配备具有较强业务知识和能力、能胜任工作的本校在职</w:t>
      </w:r>
      <w:r w:rsidR="00822B93" w:rsidRPr="00BA55A5">
        <w:rPr>
          <w:rFonts w:ascii="华文仿宋" w:eastAsia="华文仿宋" w:hAnsi="华文仿宋" w:cs="仿宋_GB2312" w:hint="eastAsia"/>
          <w:color w:val="000000"/>
          <w:sz w:val="28"/>
          <w:szCs w:val="28"/>
        </w:rPr>
        <w:t>、</w:t>
      </w:r>
      <w:r w:rsidRPr="00BA55A5">
        <w:rPr>
          <w:rFonts w:ascii="华文仿宋" w:eastAsia="华文仿宋" w:hAnsi="华文仿宋" w:cs="仿宋_GB2312" w:hint="eastAsia"/>
          <w:color w:val="000000"/>
          <w:sz w:val="28"/>
          <w:szCs w:val="28"/>
        </w:rPr>
        <w:t>在编专业教师负责教学和管理工作，确保教师参加专业进修培训、业务研究，并享受应有的待遇。</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第十五条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承办学校</w:t>
      </w:r>
      <w:r w:rsidR="00C81F00" w:rsidRPr="00BA55A5">
        <w:rPr>
          <w:rFonts w:ascii="华文仿宋" w:eastAsia="华文仿宋" w:hAnsi="华文仿宋" w:cs="仿宋_GB2312" w:hint="eastAsia"/>
          <w:color w:val="000000"/>
          <w:sz w:val="28"/>
          <w:szCs w:val="28"/>
        </w:rPr>
        <w:t>要</w:t>
      </w:r>
      <w:r w:rsidRPr="00BA55A5">
        <w:rPr>
          <w:rFonts w:ascii="华文仿宋" w:eastAsia="华文仿宋" w:hAnsi="华文仿宋" w:cs="仿宋_GB2312" w:hint="eastAsia"/>
          <w:color w:val="000000"/>
          <w:sz w:val="28"/>
          <w:szCs w:val="28"/>
        </w:rPr>
        <w:t>建立科学、合理的团员招收机制和制度</w:t>
      </w:r>
      <w:r w:rsidR="00C147A5" w:rsidRPr="00BA55A5">
        <w:rPr>
          <w:rFonts w:ascii="华文仿宋" w:eastAsia="华文仿宋" w:hAnsi="华文仿宋" w:cs="仿宋_GB2312" w:hint="eastAsia"/>
          <w:color w:val="000000"/>
          <w:sz w:val="28"/>
          <w:szCs w:val="28"/>
        </w:rPr>
        <w:t>。按照自愿参与的原则，</w:t>
      </w:r>
      <w:r w:rsidRPr="00BA55A5">
        <w:rPr>
          <w:rFonts w:ascii="华文仿宋" w:eastAsia="华文仿宋" w:hAnsi="华文仿宋" w:cs="仿宋_GB2312" w:hint="eastAsia"/>
          <w:color w:val="000000"/>
          <w:sz w:val="28"/>
          <w:szCs w:val="28"/>
        </w:rPr>
        <w:t>面向全体学生招收热爱艺术、</w:t>
      </w:r>
      <w:r w:rsidR="00C147A5" w:rsidRPr="00BA55A5">
        <w:rPr>
          <w:rFonts w:ascii="华文仿宋" w:eastAsia="华文仿宋" w:hAnsi="华文仿宋" w:cs="仿宋_GB2312" w:hint="eastAsia"/>
          <w:color w:val="000000"/>
          <w:sz w:val="28"/>
          <w:szCs w:val="28"/>
        </w:rPr>
        <w:t>品学兼优、</w:t>
      </w:r>
      <w:r w:rsidRPr="00BA55A5">
        <w:rPr>
          <w:rFonts w:ascii="华文仿宋" w:eastAsia="华文仿宋" w:hAnsi="华文仿宋" w:cs="仿宋_GB2312" w:hint="eastAsia"/>
          <w:color w:val="000000"/>
          <w:sz w:val="28"/>
          <w:szCs w:val="28"/>
        </w:rPr>
        <w:t>学有所长的团员</w:t>
      </w:r>
      <w:r w:rsidR="00C147A5" w:rsidRPr="00BA55A5">
        <w:rPr>
          <w:rFonts w:ascii="华文仿宋" w:eastAsia="华文仿宋" w:hAnsi="华文仿宋" w:cs="仿宋_GB2312" w:hint="eastAsia"/>
          <w:color w:val="000000"/>
          <w:sz w:val="28"/>
          <w:szCs w:val="28"/>
        </w:rPr>
        <w:t>。</w:t>
      </w:r>
      <w:r w:rsidRPr="00BA55A5">
        <w:rPr>
          <w:rFonts w:ascii="华文仿宋" w:eastAsia="华文仿宋" w:hAnsi="华文仿宋" w:cs="仿宋_GB2312" w:hint="eastAsia"/>
          <w:color w:val="000000"/>
          <w:sz w:val="28"/>
          <w:szCs w:val="28"/>
        </w:rPr>
        <w:t>并</w:t>
      </w:r>
      <w:r w:rsidR="00C147A5" w:rsidRPr="00BA55A5">
        <w:rPr>
          <w:rFonts w:ascii="华文仿宋" w:eastAsia="华文仿宋" w:hAnsi="华文仿宋" w:cs="仿宋_GB2312" w:hint="eastAsia"/>
          <w:color w:val="000000"/>
          <w:sz w:val="28"/>
          <w:szCs w:val="28"/>
        </w:rPr>
        <w:t>对团员</w:t>
      </w:r>
      <w:r w:rsidRPr="00BA55A5">
        <w:rPr>
          <w:rFonts w:ascii="华文仿宋" w:eastAsia="华文仿宋" w:hAnsi="华文仿宋" w:cs="仿宋_GB2312" w:hint="eastAsia"/>
          <w:color w:val="000000"/>
          <w:sz w:val="28"/>
          <w:szCs w:val="28"/>
        </w:rPr>
        <w:t>注册登记、建立档案、颁发团员证。</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第十六条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承办学校要为金帆团提供满足开展日常活动、符合专业要求的场地及设备（施），并制定相应的管理制度。</w:t>
      </w:r>
    </w:p>
    <w:p w:rsidR="008E64BE" w:rsidRPr="00BA55A5" w:rsidRDefault="008E64BE" w:rsidP="00BA55A5">
      <w:pPr>
        <w:spacing w:line="360" w:lineRule="exact"/>
        <w:ind w:firstLine="600"/>
        <w:rPr>
          <w:rFonts w:ascii="华文仿宋" w:eastAsia="华文仿宋" w:hAnsi="华文仿宋" w:cs="仿宋_GB2312"/>
          <w:color w:val="000000"/>
          <w:sz w:val="28"/>
          <w:szCs w:val="28"/>
        </w:rPr>
      </w:pPr>
      <w:r w:rsidRPr="00BA55A5">
        <w:rPr>
          <w:rFonts w:ascii="华文仿宋" w:eastAsia="华文仿宋" w:hAnsi="华文仿宋" w:cs="仿宋_GB2312" w:hint="eastAsia"/>
          <w:bCs/>
          <w:color w:val="000000"/>
          <w:sz w:val="28"/>
          <w:szCs w:val="28"/>
        </w:rPr>
        <w:t>第十七条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承办学校可向具有资质的社会团体、机构购买专业服务或聘请德艺双馨的专业人员参与金帆团的教学和辅导工作</w:t>
      </w:r>
      <w:r w:rsidRPr="00BA55A5">
        <w:rPr>
          <w:rFonts w:ascii="华文仿宋" w:eastAsia="华文仿宋" w:hAnsi="华文仿宋" w:cs="仿宋_GB2312"/>
          <w:color w:val="000000"/>
          <w:sz w:val="28"/>
          <w:szCs w:val="28"/>
        </w:rPr>
        <w:t>,</w:t>
      </w:r>
      <w:r w:rsidRPr="00BA55A5">
        <w:rPr>
          <w:rFonts w:ascii="华文仿宋" w:eastAsia="华文仿宋" w:hAnsi="华文仿宋" w:cs="仿宋_GB2312" w:hint="eastAsia"/>
          <w:color w:val="000000"/>
          <w:sz w:val="28"/>
          <w:szCs w:val="28"/>
        </w:rPr>
        <w:t>并合理</w:t>
      </w:r>
      <w:r w:rsidR="00F56024" w:rsidRPr="00BA55A5">
        <w:rPr>
          <w:rFonts w:ascii="华文仿宋" w:eastAsia="华文仿宋" w:hAnsi="华文仿宋" w:cs="仿宋_GB2312" w:hint="eastAsia"/>
          <w:color w:val="000000"/>
          <w:sz w:val="28"/>
          <w:szCs w:val="28"/>
        </w:rPr>
        <w:t>支付</w:t>
      </w:r>
      <w:r w:rsidRPr="00BA55A5">
        <w:rPr>
          <w:rFonts w:ascii="华文仿宋" w:eastAsia="华文仿宋" w:hAnsi="华文仿宋" w:cs="仿宋_GB2312" w:hint="eastAsia"/>
          <w:color w:val="000000"/>
          <w:sz w:val="28"/>
          <w:szCs w:val="28"/>
        </w:rPr>
        <w:t>报酬。</w:t>
      </w:r>
    </w:p>
    <w:p w:rsidR="008E64BE" w:rsidRPr="00BA55A5" w:rsidRDefault="008E64BE" w:rsidP="00BA55A5">
      <w:pPr>
        <w:spacing w:line="360" w:lineRule="exact"/>
        <w:ind w:firstLine="600"/>
        <w:rPr>
          <w:rFonts w:ascii="华文仿宋" w:eastAsia="华文仿宋" w:hAnsi="华文仿宋"/>
          <w:color w:val="000000"/>
          <w:sz w:val="28"/>
          <w:szCs w:val="28"/>
        </w:rPr>
      </w:pPr>
    </w:p>
    <w:p w:rsidR="008E64BE" w:rsidRPr="00BA55A5" w:rsidRDefault="008E64BE" w:rsidP="00BA55A5">
      <w:pPr>
        <w:spacing w:line="360" w:lineRule="exact"/>
        <w:jc w:val="center"/>
        <w:rPr>
          <w:rFonts w:ascii="华文仿宋" w:eastAsia="华文仿宋" w:hAnsi="华文仿宋"/>
          <w:bCs/>
          <w:color w:val="000000"/>
          <w:sz w:val="28"/>
          <w:szCs w:val="28"/>
        </w:rPr>
      </w:pPr>
      <w:r w:rsidRPr="00BA55A5">
        <w:rPr>
          <w:rFonts w:ascii="华文仿宋" w:eastAsia="华文仿宋" w:hAnsi="华文仿宋" w:cs="黑体" w:hint="eastAsia"/>
          <w:bCs/>
          <w:color w:val="000000"/>
          <w:sz w:val="28"/>
          <w:szCs w:val="28"/>
        </w:rPr>
        <w:t>第五章</w:t>
      </w:r>
      <w:r w:rsidRPr="00BA55A5">
        <w:rPr>
          <w:rFonts w:ascii="华文仿宋" w:eastAsia="华文仿宋" w:hAnsi="华文仿宋" w:cs="黑体"/>
          <w:bCs/>
          <w:color w:val="000000"/>
          <w:sz w:val="28"/>
          <w:szCs w:val="28"/>
        </w:rPr>
        <w:t xml:space="preserve">  </w:t>
      </w:r>
      <w:r w:rsidRPr="00BA55A5">
        <w:rPr>
          <w:rFonts w:ascii="华文仿宋" w:eastAsia="华文仿宋" w:hAnsi="华文仿宋" w:cs="黑体" w:hint="eastAsia"/>
          <w:bCs/>
          <w:color w:val="000000"/>
          <w:sz w:val="28"/>
          <w:szCs w:val="28"/>
        </w:rPr>
        <w:t>工作要求</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 xml:space="preserve">　第十八条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承办学校</w:t>
      </w:r>
      <w:r w:rsidR="00C81F00" w:rsidRPr="00BA55A5">
        <w:rPr>
          <w:rFonts w:ascii="华文仿宋" w:eastAsia="华文仿宋" w:hAnsi="华文仿宋" w:cs="仿宋_GB2312" w:hint="eastAsia"/>
          <w:color w:val="000000"/>
          <w:sz w:val="28"/>
          <w:szCs w:val="28"/>
        </w:rPr>
        <w:t>要</w:t>
      </w:r>
      <w:r w:rsidRPr="00BA55A5">
        <w:rPr>
          <w:rFonts w:ascii="华文仿宋" w:eastAsia="华文仿宋" w:hAnsi="华文仿宋" w:cs="仿宋_GB2312" w:hint="eastAsia"/>
          <w:color w:val="000000"/>
          <w:sz w:val="28"/>
          <w:szCs w:val="28"/>
        </w:rPr>
        <w:t>大力倡导立美为先，育人为本，防止学校艺术教育出现特殊化、技术化和功利化的倾向。遵循“以普及促进提高，以提高带动普及”的原则，尊重学生的兴趣爱好，满足个性化发展的需求，关注学生全面发展，从而促进承办学校艺术教育水平的整体提升。</w:t>
      </w:r>
    </w:p>
    <w:p w:rsidR="008E64BE" w:rsidRPr="00BA55A5" w:rsidRDefault="008E64BE" w:rsidP="00BA55A5">
      <w:pPr>
        <w:spacing w:line="360" w:lineRule="exact"/>
        <w:ind w:firstLine="645"/>
        <w:rPr>
          <w:rFonts w:ascii="华文仿宋" w:eastAsia="华文仿宋" w:hAnsi="华文仿宋" w:cs="仿宋_GB2312" w:hint="eastAsia"/>
          <w:color w:val="000000"/>
          <w:sz w:val="28"/>
          <w:szCs w:val="28"/>
        </w:rPr>
      </w:pPr>
      <w:r w:rsidRPr="00BA55A5">
        <w:rPr>
          <w:rFonts w:ascii="华文仿宋" w:eastAsia="华文仿宋" w:hAnsi="华文仿宋" w:cs="仿宋_GB2312" w:hint="eastAsia"/>
          <w:bCs/>
          <w:color w:val="000000"/>
          <w:sz w:val="28"/>
          <w:szCs w:val="28"/>
        </w:rPr>
        <w:t>第十九条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承办学校要结合承办的项目</w:t>
      </w:r>
      <w:r w:rsidR="00F56024" w:rsidRPr="00BA55A5">
        <w:rPr>
          <w:rFonts w:ascii="华文仿宋" w:eastAsia="华文仿宋" w:hAnsi="华文仿宋" w:cs="仿宋_GB2312" w:hint="eastAsia"/>
          <w:color w:val="000000"/>
          <w:sz w:val="28"/>
          <w:szCs w:val="28"/>
        </w:rPr>
        <w:t>不断</w:t>
      </w:r>
      <w:r w:rsidRPr="00BA55A5">
        <w:rPr>
          <w:rFonts w:ascii="华文仿宋" w:eastAsia="华文仿宋" w:hAnsi="华文仿宋" w:cs="仿宋_GB2312" w:hint="eastAsia"/>
          <w:color w:val="000000"/>
          <w:sz w:val="28"/>
          <w:szCs w:val="28"/>
        </w:rPr>
        <w:t>改进美育教学，强化</w:t>
      </w:r>
      <w:r w:rsidRPr="00BA55A5">
        <w:rPr>
          <w:rFonts w:ascii="华文仿宋" w:eastAsia="华文仿宋" w:hAnsi="华文仿宋" w:hint="eastAsia"/>
          <w:color w:val="000000"/>
          <w:sz w:val="28"/>
          <w:szCs w:val="28"/>
        </w:rPr>
        <w:t>中华优秀传统文化教育，</w:t>
      </w:r>
      <w:r w:rsidR="00F56024" w:rsidRPr="00BA55A5">
        <w:rPr>
          <w:rFonts w:ascii="华文仿宋" w:eastAsia="华文仿宋" w:hAnsi="华文仿宋" w:cs="仿宋_GB2312" w:hint="eastAsia"/>
          <w:color w:val="000000"/>
          <w:sz w:val="28"/>
          <w:szCs w:val="28"/>
        </w:rPr>
        <w:t>开展</w:t>
      </w:r>
      <w:r w:rsidRPr="00BA55A5">
        <w:rPr>
          <w:rFonts w:ascii="华文仿宋" w:eastAsia="华文仿宋" w:hAnsi="华文仿宋" w:cs="仿宋_GB2312" w:hint="eastAsia"/>
          <w:color w:val="000000"/>
          <w:sz w:val="28"/>
          <w:szCs w:val="28"/>
        </w:rPr>
        <w:t>艺术课程建设。</w:t>
      </w:r>
    </w:p>
    <w:p w:rsidR="008E64BE" w:rsidRPr="00BA55A5" w:rsidRDefault="008E64BE" w:rsidP="00BA55A5">
      <w:pPr>
        <w:spacing w:line="360" w:lineRule="exact"/>
        <w:ind w:firstLine="645"/>
        <w:rPr>
          <w:rFonts w:ascii="华文仿宋" w:eastAsia="华文仿宋" w:hAnsi="华文仿宋" w:hint="eastAsia"/>
          <w:color w:val="000000"/>
          <w:sz w:val="28"/>
          <w:szCs w:val="28"/>
        </w:rPr>
      </w:pPr>
      <w:r w:rsidRPr="00BA55A5">
        <w:rPr>
          <w:rFonts w:ascii="华文仿宋" w:eastAsia="华文仿宋" w:hAnsi="华文仿宋" w:cs="仿宋_GB2312" w:hint="eastAsia"/>
          <w:color w:val="000000"/>
          <w:sz w:val="28"/>
          <w:szCs w:val="28"/>
        </w:rPr>
        <w:t>第二十条  承办学校应加强金帆</w:t>
      </w:r>
      <w:proofErr w:type="gramStart"/>
      <w:r w:rsidRPr="00BA55A5">
        <w:rPr>
          <w:rFonts w:ascii="华文仿宋" w:eastAsia="华文仿宋" w:hAnsi="华文仿宋" w:cs="仿宋_GB2312" w:hint="eastAsia"/>
          <w:color w:val="000000"/>
          <w:sz w:val="28"/>
          <w:szCs w:val="28"/>
        </w:rPr>
        <w:t>团文化</w:t>
      </w:r>
      <w:proofErr w:type="gramEnd"/>
      <w:r w:rsidRPr="00BA55A5">
        <w:rPr>
          <w:rFonts w:ascii="华文仿宋" w:eastAsia="华文仿宋" w:hAnsi="华文仿宋" w:cs="仿宋_GB2312" w:hint="eastAsia"/>
          <w:color w:val="000000"/>
          <w:sz w:val="28"/>
          <w:szCs w:val="28"/>
        </w:rPr>
        <w:t>建设，将金帆精神和金帆文化融入学校的文化建设中。</w:t>
      </w:r>
    </w:p>
    <w:p w:rsidR="008E64BE" w:rsidRPr="00BA55A5" w:rsidRDefault="008E64BE" w:rsidP="00BA55A5">
      <w:pPr>
        <w:spacing w:line="360" w:lineRule="exact"/>
        <w:ind w:firstLine="600"/>
        <w:rPr>
          <w:rFonts w:ascii="华文仿宋" w:eastAsia="华文仿宋" w:hAnsi="华文仿宋" w:cs="仿宋_GB2312" w:hint="eastAsia"/>
          <w:color w:val="000000"/>
          <w:sz w:val="28"/>
          <w:szCs w:val="28"/>
        </w:rPr>
      </w:pPr>
      <w:r w:rsidRPr="00BA55A5">
        <w:rPr>
          <w:rFonts w:ascii="华文仿宋" w:eastAsia="华文仿宋" w:hAnsi="华文仿宋" w:cs="仿宋_GB2312" w:hint="eastAsia"/>
          <w:bCs/>
          <w:color w:val="000000"/>
          <w:sz w:val="28"/>
          <w:szCs w:val="28"/>
        </w:rPr>
        <w:t>第二十一条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承办学校</w:t>
      </w:r>
      <w:r w:rsidR="00C81F00" w:rsidRPr="00BA55A5">
        <w:rPr>
          <w:rFonts w:ascii="华文仿宋" w:eastAsia="华文仿宋" w:hAnsi="华文仿宋" w:cs="仿宋_GB2312" w:hint="eastAsia"/>
          <w:color w:val="000000"/>
          <w:sz w:val="28"/>
          <w:szCs w:val="28"/>
        </w:rPr>
        <w:t>要</w:t>
      </w:r>
      <w:r w:rsidRPr="00BA55A5">
        <w:rPr>
          <w:rFonts w:ascii="华文仿宋" w:eastAsia="华文仿宋" w:hAnsi="华文仿宋" w:cs="仿宋_GB2312" w:hint="eastAsia"/>
          <w:color w:val="000000"/>
          <w:sz w:val="28"/>
          <w:szCs w:val="28"/>
        </w:rPr>
        <w:t>采取建立联盟、结对帮扶等多种形式，发挥金帆团的辐射带动作用，提升北京市学校艺术教育的整体发展水平。</w:t>
      </w:r>
    </w:p>
    <w:p w:rsidR="008E64BE" w:rsidRPr="00BA55A5" w:rsidRDefault="008E64BE" w:rsidP="00BA55A5">
      <w:pPr>
        <w:spacing w:line="360" w:lineRule="exact"/>
        <w:ind w:firstLine="600"/>
        <w:rPr>
          <w:rFonts w:ascii="华文仿宋" w:eastAsia="华文仿宋" w:hAnsi="华文仿宋" w:hint="eastAsia"/>
          <w:color w:val="000000"/>
          <w:sz w:val="28"/>
          <w:szCs w:val="28"/>
        </w:rPr>
      </w:pPr>
      <w:r w:rsidRPr="00BA55A5">
        <w:rPr>
          <w:rFonts w:ascii="华文仿宋" w:eastAsia="华文仿宋" w:hAnsi="华文仿宋" w:cs="仿宋_GB2312" w:hint="eastAsia"/>
          <w:bCs/>
          <w:color w:val="000000"/>
          <w:sz w:val="28"/>
          <w:szCs w:val="28"/>
        </w:rPr>
        <w:t>第二十二条</w:t>
      </w: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hint="eastAsia"/>
          <w:color w:val="000000"/>
          <w:sz w:val="28"/>
          <w:szCs w:val="28"/>
        </w:rPr>
        <w:t>金帆团</w:t>
      </w:r>
      <w:r w:rsidR="00C81F00" w:rsidRPr="00BA55A5">
        <w:rPr>
          <w:rFonts w:ascii="华文仿宋" w:eastAsia="华文仿宋" w:hAnsi="华文仿宋" w:hint="eastAsia"/>
          <w:color w:val="000000"/>
          <w:sz w:val="28"/>
          <w:szCs w:val="28"/>
        </w:rPr>
        <w:t>要</w:t>
      </w:r>
      <w:r w:rsidRPr="00BA55A5">
        <w:rPr>
          <w:rFonts w:ascii="华文仿宋" w:eastAsia="华文仿宋" w:hAnsi="华文仿宋" w:hint="eastAsia"/>
          <w:color w:val="000000"/>
          <w:sz w:val="28"/>
          <w:szCs w:val="28"/>
        </w:rPr>
        <w:t>坚持弘扬中华优秀传统文化与学习借鉴国外优秀文化成果相结合。增加中华优秀传统文化内容比重，高度重视培育学生的民族自信心、自豪感。</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 xml:space="preserve">　第二十三条</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金帆团每年</w:t>
      </w:r>
      <w:r w:rsidR="00C81F00" w:rsidRPr="00BA55A5">
        <w:rPr>
          <w:rFonts w:ascii="华文仿宋" w:eastAsia="华文仿宋" w:hAnsi="华文仿宋" w:cs="仿宋_GB2312" w:hint="eastAsia"/>
          <w:color w:val="000000"/>
          <w:sz w:val="28"/>
          <w:szCs w:val="28"/>
        </w:rPr>
        <w:t>都要</w:t>
      </w:r>
      <w:r w:rsidRPr="00BA55A5">
        <w:rPr>
          <w:rFonts w:ascii="华文仿宋" w:eastAsia="华文仿宋" w:hAnsi="华文仿宋" w:cs="仿宋_GB2312" w:hint="eastAsia"/>
          <w:color w:val="000000"/>
          <w:sz w:val="28"/>
          <w:szCs w:val="28"/>
        </w:rPr>
        <w:t>举办专场演出，积极参加金帆日、北京市学生艺术节等艺术实践及社会公益活动。</w:t>
      </w:r>
    </w:p>
    <w:p w:rsidR="008E64BE" w:rsidRPr="00BA55A5" w:rsidRDefault="008E64BE" w:rsidP="00BA55A5">
      <w:pPr>
        <w:spacing w:line="360" w:lineRule="exact"/>
        <w:rPr>
          <w:rFonts w:ascii="华文仿宋" w:eastAsia="华文仿宋" w:hAnsi="华文仿宋" w:cs="仿宋_GB2312" w:hint="eastAsia"/>
          <w:bCs/>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 xml:space="preserve">　第二十四条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hint="eastAsia"/>
          <w:bCs/>
          <w:color w:val="000000"/>
          <w:sz w:val="28"/>
          <w:szCs w:val="28"/>
        </w:rPr>
        <w:t>金帆团要规范使用金帆团名称、团旗、团徽。</w:t>
      </w:r>
    </w:p>
    <w:p w:rsidR="008E64BE" w:rsidRPr="00BA55A5" w:rsidRDefault="008E64BE" w:rsidP="00BA55A5">
      <w:pPr>
        <w:spacing w:line="360" w:lineRule="exact"/>
        <w:ind w:firstLine="600"/>
        <w:rPr>
          <w:rFonts w:ascii="华文仿宋" w:eastAsia="华文仿宋" w:hAnsi="华文仿宋" w:cs="仿宋_GB2312" w:hint="eastAsia"/>
          <w:color w:val="000000"/>
          <w:sz w:val="28"/>
          <w:szCs w:val="28"/>
        </w:rPr>
      </w:pPr>
      <w:r w:rsidRPr="00BA55A5">
        <w:rPr>
          <w:rFonts w:ascii="华文仿宋" w:eastAsia="华文仿宋" w:hAnsi="华文仿宋" w:cs="仿宋_GB2312" w:hint="eastAsia"/>
          <w:bCs/>
          <w:color w:val="000000"/>
          <w:sz w:val="28"/>
          <w:szCs w:val="28"/>
        </w:rPr>
        <w:t>第二十五条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金帆团严禁参与任何形式的商业性活动，不得组织学生参加社会艺术考级，训练、演出不得影响学校的教育教学秩序。</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第二十六条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鼓励金帆团赴国内外进行交流、演出、比赛等艺术活动，出访手续严格按照相关要求办理。</w:t>
      </w:r>
    </w:p>
    <w:p w:rsidR="008E64BE" w:rsidRPr="00BA55A5" w:rsidRDefault="008E64BE" w:rsidP="00BA55A5">
      <w:pPr>
        <w:spacing w:line="360" w:lineRule="exact"/>
        <w:ind w:firstLine="600"/>
        <w:rPr>
          <w:rFonts w:ascii="华文仿宋" w:eastAsia="华文仿宋" w:hAnsi="华文仿宋"/>
          <w:color w:val="000000"/>
          <w:sz w:val="28"/>
          <w:szCs w:val="28"/>
        </w:rPr>
      </w:pPr>
      <w:r w:rsidRPr="00BA55A5">
        <w:rPr>
          <w:rFonts w:ascii="华文仿宋" w:eastAsia="华文仿宋" w:hAnsi="华文仿宋" w:cs="仿宋_GB2312" w:hint="eastAsia"/>
          <w:bCs/>
          <w:color w:val="000000"/>
          <w:sz w:val="28"/>
          <w:szCs w:val="28"/>
        </w:rPr>
        <w:t>第二十七条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hint="eastAsia"/>
          <w:color w:val="000000"/>
          <w:sz w:val="28"/>
          <w:szCs w:val="28"/>
        </w:rPr>
        <w:t>金帆团组织活动时</w:t>
      </w:r>
      <w:r w:rsidR="00C81F00" w:rsidRPr="00BA55A5">
        <w:rPr>
          <w:rFonts w:ascii="华文仿宋" w:eastAsia="华文仿宋" w:hAnsi="华文仿宋" w:cs="仿宋_GB2312" w:hint="eastAsia"/>
          <w:color w:val="000000"/>
          <w:sz w:val="28"/>
          <w:szCs w:val="28"/>
        </w:rPr>
        <w:t>要制</w:t>
      </w:r>
      <w:r w:rsidRPr="00BA55A5">
        <w:rPr>
          <w:rFonts w:ascii="华文仿宋" w:eastAsia="华文仿宋" w:hAnsi="华文仿宋" w:cs="仿宋_GB2312" w:hint="eastAsia"/>
          <w:color w:val="000000"/>
          <w:sz w:val="28"/>
          <w:szCs w:val="28"/>
        </w:rPr>
        <w:t>定相关预案，对学生进行安全教育，</w:t>
      </w:r>
      <w:r w:rsidRPr="00BA55A5">
        <w:rPr>
          <w:rFonts w:ascii="华文仿宋" w:eastAsia="华文仿宋" w:hAnsi="华文仿宋" w:cs="仿宋_GB2312" w:hint="eastAsia"/>
          <w:color w:val="000000"/>
          <w:sz w:val="28"/>
          <w:szCs w:val="28"/>
        </w:rPr>
        <w:lastRenderedPageBreak/>
        <w:t>按规定为学生购买保险。</w:t>
      </w:r>
    </w:p>
    <w:p w:rsidR="008E64BE" w:rsidRPr="00BA55A5" w:rsidRDefault="008E64BE" w:rsidP="00BA55A5">
      <w:pPr>
        <w:spacing w:line="360" w:lineRule="exact"/>
        <w:ind w:firstLine="600"/>
        <w:rPr>
          <w:rFonts w:ascii="华文仿宋" w:eastAsia="华文仿宋" w:hAnsi="华文仿宋"/>
          <w:color w:val="000000"/>
          <w:sz w:val="28"/>
          <w:szCs w:val="28"/>
        </w:rPr>
      </w:pPr>
    </w:p>
    <w:p w:rsidR="008E64BE" w:rsidRPr="00BA55A5" w:rsidRDefault="008E64BE" w:rsidP="00BA55A5">
      <w:pPr>
        <w:spacing w:line="360" w:lineRule="exact"/>
        <w:jc w:val="center"/>
        <w:rPr>
          <w:rFonts w:ascii="华文仿宋" w:eastAsia="华文仿宋" w:hAnsi="华文仿宋"/>
          <w:bCs/>
          <w:color w:val="000000"/>
          <w:sz w:val="28"/>
          <w:szCs w:val="28"/>
        </w:rPr>
      </w:pPr>
      <w:r w:rsidRPr="00BA55A5">
        <w:rPr>
          <w:rFonts w:ascii="华文仿宋" w:eastAsia="华文仿宋" w:hAnsi="华文仿宋" w:cs="黑体" w:hint="eastAsia"/>
          <w:bCs/>
          <w:color w:val="000000"/>
          <w:sz w:val="28"/>
          <w:szCs w:val="28"/>
        </w:rPr>
        <w:t>第六章</w:t>
      </w:r>
      <w:r w:rsidRPr="00BA55A5">
        <w:rPr>
          <w:rFonts w:ascii="华文仿宋" w:eastAsia="华文仿宋" w:hAnsi="华文仿宋" w:cs="黑体"/>
          <w:bCs/>
          <w:color w:val="000000"/>
          <w:sz w:val="28"/>
          <w:szCs w:val="28"/>
        </w:rPr>
        <w:t xml:space="preserve">  </w:t>
      </w:r>
      <w:r w:rsidRPr="00BA55A5">
        <w:rPr>
          <w:rFonts w:ascii="华文仿宋" w:eastAsia="华文仿宋" w:hAnsi="华文仿宋" w:cs="黑体" w:hint="eastAsia"/>
          <w:bCs/>
          <w:color w:val="000000"/>
          <w:sz w:val="28"/>
          <w:szCs w:val="28"/>
        </w:rPr>
        <w:t>其他</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 xml:space="preserve">　第二十八条  </w:t>
      </w:r>
      <w:r w:rsidRPr="00BA55A5">
        <w:rPr>
          <w:rFonts w:ascii="华文仿宋" w:eastAsia="华文仿宋" w:hAnsi="华文仿宋" w:cs="仿宋_GB2312" w:hint="eastAsia"/>
          <w:color w:val="000000"/>
          <w:sz w:val="28"/>
          <w:szCs w:val="28"/>
        </w:rPr>
        <w:t>市、区县教委及承办学校要建立表彰制度，对在国内外活动中取得优异成绩、贡献突出的金帆</w:t>
      </w:r>
      <w:proofErr w:type="gramStart"/>
      <w:r w:rsidRPr="00BA55A5">
        <w:rPr>
          <w:rFonts w:ascii="华文仿宋" w:eastAsia="华文仿宋" w:hAnsi="华文仿宋" w:cs="仿宋_GB2312" w:hint="eastAsia"/>
          <w:color w:val="000000"/>
          <w:sz w:val="28"/>
          <w:szCs w:val="28"/>
        </w:rPr>
        <w:t>团给予</w:t>
      </w:r>
      <w:proofErr w:type="gramEnd"/>
      <w:r w:rsidRPr="00BA55A5">
        <w:rPr>
          <w:rFonts w:ascii="华文仿宋" w:eastAsia="华文仿宋" w:hAnsi="华文仿宋" w:cs="仿宋_GB2312" w:hint="eastAsia"/>
          <w:color w:val="000000"/>
          <w:sz w:val="28"/>
          <w:szCs w:val="28"/>
        </w:rPr>
        <w:t>奖励；对金帆团优秀的教师和团员给予表彰。</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 xml:space="preserve">　第二十九条</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对违反本办法的金帆团承办学校，视情节轻重，将采取限期责令改正等措施，直至取消承办资格。</w:t>
      </w:r>
    </w:p>
    <w:p w:rsidR="008E64BE" w:rsidRPr="00BA55A5" w:rsidRDefault="008E64BE" w:rsidP="00BA55A5">
      <w:pPr>
        <w:spacing w:line="360" w:lineRule="exact"/>
        <w:ind w:firstLine="600"/>
        <w:rPr>
          <w:rFonts w:ascii="华文仿宋" w:eastAsia="华文仿宋" w:hAnsi="华文仿宋"/>
          <w:color w:val="000000"/>
          <w:sz w:val="28"/>
          <w:szCs w:val="28"/>
        </w:rPr>
      </w:pPr>
    </w:p>
    <w:p w:rsidR="008E64BE" w:rsidRPr="00BA55A5" w:rsidRDefault="008E64BE" w:rsidP="00BA55A5">
      <w:pPr>
        <w:spacing w:line="360" w:lineRule="exact"/>
        <w:jc w:val="center"/>
        <w:rPr>
          <w:rFonts w:ascii="华文仿宋" w:eastAsia="华文仿宋" w:hAnsi="华文仿宋"/>
          <w:bCs/>
          <w:color w:val="000000"/>
          <w:sz w:val="28"/>
          <w:szCs w:val="28"/>
        </w:rPr>
      </w:pPr>
      <w:r w:rsidRPr="00BA55A5">
        <w:rPr>
          <w:rFonts w:ascii="华文仿宋" w:eastAsia="华文仿宋" w:hAnsi="华文仿宋" w:cs="黑体" w:hint="eastAsia"/>
          <w:bCs/>
          <w:color w:val="000000"/>
          <w:sz w:val="28"/>
          <w:szCs w:val="28"/>
        </w:rPr>
        <w:t>第七章</w:t>
      </w:r>
      <w:r w:rsidRPr="00BA55A5">
        <w:rPr>
          <w:rFonts w:ascii="华文仿宋" w:eastAsia="华文仿宋" w:hAnsi="华文仿宋" w:cs="黑体"/>
          <w:bCs/>
          <w:color w:val="000000"/>
          <w:sz w:val="28"/>
          <w:szCs w:val="28"/>
        </w:rPr>
        <w:t xml:space="preserve">  </w:t>
      </w:r>
      <w:r w:rsidRPr="00BA55A5">
        <w:rPr>
          <w:rFonts w:ascii="华文仿宋" w:eastAsia="华文仿宋" w:hAnsi="华文仿宋" w:cs="黑体" w:hint="eastAsia"/>
          <w:bCs/>
          <w:color w:val="000000"/>
          <w:sz w:val="28"/>
          <w:szCs w:val="28"/>
        </w:rPr>
        <w:t>附则</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hint="eastAsia"/>
          <w:bCs/>
          <w:color w:val="000000"/>
          <w:sz w:val="28"/>
          <w:szCs w:val="28"/>
        </w:rPr>
        <w:t>第三十条</w:t>
      </w:r>
      <w:r w:rsidRPr="00BA55A5">
        <w:rPr>
          <w:rFonts w:ascii="华文仿宋" w:eastAsia="华文仿宋" w:hAnsi="华文仿宋" w:cs="仿宋_GB2312" w:hint="eastAsia"/>
          <w:color w:val="000000"/>
          <w:sz w:val="28"/>
          <w:szCs w:val="28"/>
        </w:rPr>
        <w:t xml:space="preserve"> </w:t>
      </w: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hint="eastAsia"/>
          <w:color w:val="000000"/>
          <w:sz w:val="28"/>
          <w:szCs w:val="28"/>
        </w:rPr>
        <w:t>区县教委根据本办法制定区县实施细则。</w:t>
      </w:r>
    </w:p>
    <w:p w:rsidR="008E64BE" w:rsidRPr="00BA55A5" w:rsidRDefault="008E64BE" w:rsidP="00BA55A5">
      <w:pPr>
        <w:spacing w:line="360" w:lineRule="exact"/>
        <w:rPr>
          <w:rFonts w:ascii="华文仿宋" w:eastAsia="华文仿宋" w:hAnsi="华文仿宋"/>
          <w:color w:val="000000"/>
          <w:sz w:val="28"/>
          <w:szCs w:val="28"/>
        </w:rPr>
      </w:pPr>
      <w:r w:rsidRPr="00BA55A5">
        <w:rPr>
          <w:rFonts w:ascii="华文仿宋" w:eastAsia="华文仿宋" w:hAnsi="华文仿宋" w:cs="仿宋_GB2312"/>
          <w:color w:val="000000"/>
          <w:sz w:val="28"/>
          <w:szCs w:val="28"/>
        </w:rPr>
        <w:t xml:space="preserve">   </w:t>
      </w:r>
      <w:r w:rsidRPr="00BA55A5">
        <w:rPr>
          <w:rFonts w:ascii="华文仿宋" w:eastAsia="华文仿宋" w:hAnsi="华文仿宋" w:cs="仿宋_GB2312"/>
          <w:bCs/>
          <w:color w:val="000000"/>
          <w:sz w:val="28"/>
          <w:szCs w:val="28"/>
        </w:rPr>
        <w:t xml:space="preserve"> </w:t>
      </w:r>
      <w:r w:rsidRPr="00BA55A5">
        <w:rPr>
          <w:rFonts w:ascii="华文仿宋" w:eastAsia="华文仿宋" w:hAnsi="华文仿宋" w:cs="仿宋_GB2312" w:hint="eastAsia"/>
          <w:bCs/>
          <w:color w:val="000000"/>
          <w:sz w:val="28"/>
          <w:szCs w:val="28"/>
        </w:rPr>
        <w:t>第三十一条</w:t>
      </w:r>
      <w:r w:rsidRPr="00BA55A5">
        <w:rPr>
          <w:rFonts w:ascii="华文仿宋" w:eastAsia="华文仿宋" w:hAnsi="华文仿宋" w:cs="仿宋_GB2312" w:hint="eastAsia"/>
          <w:color w:val="000000"/>
          <w:sz w:val="28"/>
          <w:szCs w:val="28"/>
        </w:rPr>
        <w:t xml:space="preserve">  市教委对本办法具有最终解释权。《北京市学生金帆艺术团管理办法（暂行）》（</w:t>
      </w:r>
      <w:proofErr w:type="gramStart"/>
      <w:r w:rsidRPr="00BA55A5">
        <w:rPr>
          <w:rFonts w:ascii="华文仿宋" w:eastAsia="华文仿宋" w:hAnsi="华文仿宋" w:hint="eastAsia"/>
          <w:color w:val="000000"/>
          <w:sz w:val="28"/>
          <w:szCs w:val="28"/>
          <w:shd w:val="clear" w:color="auto" w:fill="FFFFFF"/>
        </w:rPr>
        <w:t>京教体美</w:t>
      </w:r>
      <w:proofErr w:type="gramEnd"/>
      <w:r w:rsidRPr="00BA55A5">
        <w:rPr>
          <w:rFonts w:ascii="华文仿宋" w:eastAsia="华文仿宋" w:hAnsi="华文仿宋" w:hint="eastAsia"/>
          <w:color w:val="000000"/>
          <w:sz w:val="28"/>
          <w:szCs w:val="28"/>
          <w:shd w:val="clear" w:color="auto" w:fill="FFFFFF"/>
        </w:rPr>
        <w:t>〔2005〕18号</w:t>
      </w:r>
      <w:r w:rsidRPr="00BA55A5">
        <w:rPr>
          <w:rFonts w:ascii="华文仿宋" w:eastAsia="华文仿宋" w:hAnsi="华文仿宋" w:cs="仿宋_GB2312" w:hint="eastAsia"/>
          <w:color w:val="000000"/>
          <w:sz w:val="28"/>
          <w:szCs w:val="28"/>
        </w:rPr>
        <w:t>）同时废止。</w:t>
      </w:r>
    </w:p>
    <w:p w:rsidR="008E64BE" w:rsidRPr="00BA55A5" w:rsidRDefault="008E64BE" w:rsidP="00BA55A5">
      <w:pPr>
        <w:spacing w:line="360" w:lineRule="exact"/>
        <w:ind w:firstLineChars="200" w:firstLine="560"/>
        <w:rPr>
          <w:rFonts w:ascii="华文仿宋" w:eastAsia="华文仿宋" w:hAnsi="华文仿宋" w:hint="eastAsia"/>
          <w:color w:val="000000"/>
          <w:sz w:val="28"/>
          <w:szCs w:val="28"/>
        </w:rPr>
      </w:pPr>
      <w:r w:rsidRPr="00BA55A5">
        <w:rPr>
          <w:rFonts w:ascii="华文仿宋" w:eastAsia="华文仿宋" w:hAnsi="华文仿宋" w:cs="仿宋_GB2312" w:hint="eastAsia"/>
          <w:bCs/>
          <w:color w:val="000000"/>
          <w:sz w:val="28"/>
          <w:szCs w:val="28"/>
        </w:rPr>
        <w:t>第三十二条</w:t>
      </w:r>
      <w:r w:rsidRPr="00BA55A5">
        <w:rPr>
          <w:rFonts w:ascii="华文仿宋" w:eastAsia="华文仿宋" w:hAnsi="华文仿宋" w:hint="eastAsia"/>
          <w:color w:val="000000"/>
          <w:sz w:val="28"/>
          <w:szCs w:val="28"/>
        </w:rPr>
        <w:t xml:space="preserve">  本办法自2015年1月1日起</w:t>
      </w:r>
      <w:r w:rsidR="00C81F00" w:rsidRPr="00BA55A5">
        <w:rPr>
          <w:rFonts w:ascii="华文仿宋" w:eastAsia="华文仿宋" w:hAnsi="华文仿宋" w:hint="eastAsia"/>
          <w:color w:val="000000"/>
          <w:sz w:val="28"/>
          <w:szCs w:val="28"/>
        </w:rPr>
        <w:t>施行</w:t>
      </w:r>
      <w:r w:rsidRPr="00BA55A5">
        <w:rPr>
          <w:rFonts w:ascii="华文仿宋" w:eastAsia="华文仿宋" w:hAnsi="华文仿宋" w:hint="eastAsia"/>
          <w:color w:val="000000"/>
          <w:sz w:val="28"/>
          <w:szCs w:val="28"/>
        </w:rPr>
        <w:t>。</w:t>
      </w:r>
    </w:p>
    <w:p w:rsidR="00BA55A5" w:rsidRPr="00BA55A5" w:rsidRDefault="00BA55A5" w:rsidP="00BA55A5">
      <w:pPr>
        <w:spacing w:line="360" w:lineRule="exact"/>
        <w:ind w:firstLineChars="200" w:firstLine="560"/>
        <w:rPr>
          <w:rFonts w:ascii="华文仿宋" w:eastAsia="华文仿宋" w:hAnsi="华文仿宋" w:hint="eastAsia"/>
          <w:color w:val="000000"/>
          <w:sz w:val="28"/>
          <w:szCs w:val="28"/>
        </w:rPr>
      </w:pPr>
    </w:p>
    <w:p w:rsidR="00BA55A5" w:rsidRPr="00BA55A5" w:rsidRDefault="00BA55A5" w:rsidP="00BA55A5">
      <w:pPr>
        <w:spacing w:line="360" w:lineRule="exact"/>
        <w:ind w:firstLineChars="200" w:firstLine="560"/>
        <w:rPr>
          <w:rFonts w:ascii="华文仿宋" w:eastAsia="华文仿宋" w:hAnsi="华文仿宋" w:hint="eastAsia"/>
          <w:color w:val="000000"/>
          <w:sz w:val="28"/>
          <w:szCs w:val="28"/>
        </w:rPr>
      </w:pPr>
    </w:p>
    <w:p w:rsidR="008E64BE" w:rsidRPr="00BA55A5" w:rsidRDefault="008E64BE" w:rsidP="00BA55A5">
      <w:pPr>
        <w:spacing w:line="360" w:lineRule="exact"/>
        <w:ind w:firstLineChars="200" w:firstLine="560"/>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7D56A6" w:rsidRDefault="007D56A6" w:rsidP="00BA55A5">
      <w:pPr>
        <w:spacing w:line="360" w:lineRule="exact"/>
        <w:rPr>
          <w:rFonts w:ascii="华文仿宋" w:eastAsia="华文仿宋" w:hAnsi="华文仿宋" w:hint="eastAsia"/>
          <w:color w:val="000000"/>
          <w:sz w:val="28"/>
          <w:szCs w:val="28"/>
        </w:rPr>
      </w:pPr>
    </w:p>
    <w:p w:rsidR="008E64BE" w:rsidRPr="00BA55A5" w:rsidRDefault="008E64BE" w:rsidP="00BA55A5">
      <w:pPr>
        <w:spacing w:line="360" w:lineRule="exact"/>
        <w:rPr>
          <w:rFonts w:ascii="华文仿宋" w:eastAsia="华文仿宋" w:hAnsi="华文仿宋" w:hint="eastAsia"/>
          <w:color w:val="000000"/>
          <w:sz w:val="28"/>
          <w:szCs w:val="28"/>
        </w:rPr>
      </w:pPr>
      <w:r w:rsidRPr="00BA55A5">
        <w:rPr>
          <w:rFonts w:ascii="华文仿宋" w:eastAsia="华文仿宋" w:hAnsi="华文仿宋" w:hint="eastAsia"/>
          <w:color w:val="000000"/>
          <w:sz w:val="28"/>
          <w:szCs w:val="28"/>
        </w:rPr>
        <w:lastRenderedPageBreak/>
        <w:t>附件2</w:t>
      </w:r>
    </w:p>
    <w:p w:rsidR="00822B93" w:rsidRPr="00BA55A5" w:rsidRDefault="00822B93" w:rsidP="00BA55A5">
      <w:pPr>
        <w:spacing w:line="360" w:lineRule="exact"/>
        <w:rPr>
          <w:rFonts w:ascii="华文仿宋" w:eastAsia="华文仿宋" w:hAnsi="华文仿宋" w:hint="eastAsia"/>
          <w:color w:val="000000"/>
          <w:sz w:val="28"/>
          <w:szCs w:val="28"/>
        </w:rPr>
      </w:pPr>
    </w:p>
    <w:p w:rsidR="008E64BE" w:rsidRPr="00BA55A5" w:rsidRDefault="008E64BE" w:rsidP="00BA55A5">
      <w:pPr>
        <w:spacing w:line="480" w:lineRule="exact"/>
        <w:jc w:val="center"/>
        <w:rPr>
          <w:rFonts w:ascii="黑体" w:eastAsia="黑体" w:hAnsi="黑体" w:cs="宋体" w:hint="eastAsia"/>
          <w:bCs/>
          <w:color w:val="000000"/>
          <w:sz w:val="44"/>
          <w:szCs w:val="44"/>
        </w:rPr>
      </w:pPr>
      <w:r w:rsidRPr="00BA55A5">
        <w:rPr>
          <w:rFonts w:ascii="黑体" w:eastAsia="黑体" w:hAnsi="黑体" w:cs="宋体" w:hint="eastAsia"/>
          <w:bCs/>
          <w:color w:val="000000"/>
          <w:sz w:val="44"/>
          <w:szCs w:val="44"/>
        </w:rPr>
        <w:t>北京市学生金鹏科技团管理办法</w:t>
      </w:r>
      <w:r w:rsidR="00FE2DA0">
        <w:rPr>
          <w:rFonts w:ascii="黑体" w:eastAsia="黑体" w:hAnsi="黑体" w:cs="宋体" w:hint="eastAsia"/>
          <w:bCs/>
          <w:color w:val="000000"/>
          <w:sz w:val="44"/>
          <w:szCs w:val="44"/>
        </w:rPr>
        <w:t>（略）</w:t>
      </w:r>
    </w:p>
    <w:p w:rsidR="008E64BE" w:rsidRPr="00BA55A5" w:rsidRDefault="008E64BE" w:rsidP="00BA55A5">
      <w:pPr>
        <w:spacing w:line="360" w:lineRule="exact"/>
        <w:ind w:firstLine="2800"/>
        <w:rPr>
          <w:rFonts w:ascii="华文仿宋" w:eastAsia="华文仿宋" w:hAnsi="华文仿宋" w:cs="仿宋_GB2312" w:hint="eastAsia"/>
          <w:b/>
          <w:bCs/>
          <w:color w:val="000000"/>
          <w:sz w:val="28"/>
          <w:szCs w:val="28"/>
        </w:rPr>
      </w:pPr>
    </w:p>
    <w:p w:rsidR="008E64BE" w:rsidRDefault="008E64BE" w:rsidP="00BA55A5">
      <w:pPr>
        <w:spacing w:line="360" w:lineRule="exact"/>
        <w:rPr>
          <w:rFonts w:ascii="华文仿宋" w:eastAsia="华文仿宋" w:hAnsi="华文仿宋" w:cs="黑体" w:hint="eastAsia"/>
          <w:bCs/>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Default="00FE2DA0" w:rsidP="00BA55A5">
      <w:pPr>
        <w:spacing w:line="360" w:lineRule="exact"/>
        <w:rPr>
          <w:rFonts w:ascii="华文仿宋" w:eastAsia="华文仿宋" w:hAnsi="华文仿宋" w:hint="eastAsia"/>
          <w:color w:val="000000"/>
          <w:sz w:val="28"/>
          <w:szCs w:val="28"/>
        </w:rPr>
      </w:pPr>
    </w:p>
    <w:p w:rsidR="00FE2DA0" w:rsidRPr="00BA55A5" w:rsidRDefault="00FE2DA0" w:rsidP="00BA55A5">
      <w:pPr>
        <w:spacing w:line="360" w:lineRule="exact"/>
        <w:rPr>
          <w:rFonts w:ascii="华文仿宋" w:eastAsia="华文仿宋" w:hAnsi="华文仿宋" w:hint="eastAsia"/>
          <w:color w:val="000000"/>
          <w:sz w:val="28"/>
          <w:szCs w:val="28"/>
        </w:rPr>
      </w:pPr>
    </w:p>
    <w:p w:rsidR="00A72D94" w:rsidRPr="00BA55A5" w:rsidRDefault="00A72D94" w:rsidP="00BA55A5">
      <w:pPr>
        <w:snapToGrid w:val="0"/>
        <w:spacing w:line="360" w:lineRule="exact"/>
        <w:rPr>
          <w:rFonts w:ascii="仿宋_GB2312" w:hint="eastAsia"/>
          <w:snapToGrid w:val="0"/>
          <w:kern w:val="0"/>
          <w:sz w:val="28"/>
          <w:szCs w:val="28"/>
        </w:rPr>
      </w:pPr>
    </w:p>
    <w:p w:rsidR="00A72D94" w:rsidRDefault="00767B79" w:rsidP="00BA55A5">
      <w:pPr>
        <w:snapToGrid w:val="0"/>
        <w:spacing w:line="360" w:lineRule="exact"/>
        <w:ind w:firstLineChars="100" w:firstLine="280"/>
        <w:rPr>
          <w:rFonts w:ascii="仿宋_GB2312" w:hint="eastAsia"/>
          <w:snapToGrid w:val="0"/>
          <w:kern w:val="0"/>
          <w:sz w:val="28"/>
          <w:szCs w:val="28"/>
        </w:rPr>
      </w:pPr>
      <w:r w:rsidRPr="00BA55A5">
        <w:rPr>
          <w:rFonts w:ascii="仿宋_GB2312" w:hint="eastAsia"/>
          <w:snapToGrid w:val="0"/>
          <w:kern w:val="0"/>
          <w:sz w:val="28"/>
          <w:szCs w:val="28"/>
        </w:rPr>
        <w:t>（本文主动公开）</w:t>
      </w:r>
    </w:p>
    <w:p w:rsidR="00BA55A5" w:rsidRPr="00BA55A5" w:rsidRDefault="00BA55A5" w:rsidP="00BA55A5">
      <w:pPr>
        <w:snapToGrid w:val="0"/>
        <w:spacing w:line="500" w:lineRule="exact"/>
        <w:ind w:firstLineChars="100" w:firstLine="280"/>
        <w:rPr>
          <w:rFonts w:ascii="仿宋_GB2312" w:hint="eastAsia"/>
          <w:snapToGrid w:val="0"/>
          <w:kern w:val="0"/>
          <w:sz w:val="28"/>
          <w:szCs w:val="28"/>
        </w:rPr>
      </w:pPr>
    </w:p>
    <w:p w:rsidR="00A72D94" w:rsidRPr="00BA55A5" w:rsidRDefault="00A72D94" w:rsidP="00BA55A5">
      <w:pPr>
        <w:snapToGrid w:val="0"/>
        <w:spacing w:line="500" w:lineRule="exact"/>
        <w:ind w:firstLineChars="100" w:firstLine="280"/>
        <w:rPr>
          <w:rFonts w:ascii="仿宋_GB2312" w:hint="eastAsia"/>
          <w:sz w:val="28"/>
          <w:szCs w:val="28"/>
        </w:rPr>
      </w:pPr>
      <w:r w:rsidRPr="00BA55A5">
        <w:rPr>
          <w:rFonts w:ascii="仿宋_GB2312"/>
          <w:noProof/>
          <w:sz w:val="28"/>
          <w:szCs w:val="28"/>
        </w:rPr>
        <w:pict>
          <v:line id="_x0000_s1029" style="position:absolute;left:0;text-align:left;z-index:251656704" from="0,6pt" to="6in,6pt" strokeweight=".35pt"/>
        </w:pict>
      </w:r>
      <w:r w:rsidRPr="00BA55A5">
        <w:rPr>
          <w:rFonts w:ascii="仿宋_GB2312" w:hint="eastAsia"/>
          <w:sz w:val="28"/>
          <w:szCs w:val="28"/>
        </w:rPr>
        <w:t>抄送</w:t>
      </w:r>
      <w:r w:rsidRPr="00BA55A5">
        <w:rPr>
          <w:rFonts w:ascii="仿宋_GB2312"/>
          <w:sz w:val="28"/>
          <w:szCs w:val="28"/>
        </w:rPr>
        <w:t>:</w:t>
      </w:r>
      <w:r w:rsidRPr="00BA55A5">
        <w:rPr>
          <w:rFonts w:hint="eastAsia"/>
          <w:sz w:val="28"/>
          <w:szCs w:val="28"/>
        </w:rPr>
        <w:t xml:space="preserve"> </w:t>
      </w:r>
      <w:r w:rsidRPr="00BA55A5">
        <w:rPr>
          <w:rFonts w:hint="eastAsia"/>
          <w:sz w:val="28"/>
          <w:szCs w:val="28"/>
        </w:rPr>
        <w:t>北京学生活动管理中心</w:t>
      </w:r>
      <w:r w:rsidRPr="00BA55A5">
        <w:rPr>
          <w:rFonts w:ascii="仿宋_GB2312" w:hint="eastAsia"/>
          <w:sz w:val="28"/>
          <w:szCs w:val="28"/>
        </w:rPr>
        <w:t>。</w:t>
      </w:r>
    </w:p>
    <w:p w:rsidR="00A72D94" w:rsidRPr="00BA55A5" w:rsidRDefault="00A72D94" w:rsidP="00BA55A5">
      <w:pPr>
        <w:snapToGrid w:val="0"/>
        <w:spacing w:line="500" w:lineRule="exact"/>
        <w:ind w:firstLineChars="100" w:firstLine="280"/>
        <w:rPr>
          <w:rFonts w:ascii="仿宋_GB2312" w:hint="eastAsia"/>
          <w:sz w:val="28"/>
          <w:szCs w:val="28"/>
        </w:rPr>
      </w:pPr>
      <w:r w:rsidRPr="00BA55A5">
        <w:rPr>
          <w:rFonts w:ascii="仿宋_GB2312"/>
          <w:noProof/>
          <w:sz w:val="28"/>
          <w:szCs w:val="28"/>
        </w:rPr>
        <w:pict>
          <v:line id="_x0000_s1031" style="position:absolute;left:0;text-align:left;z-index:251658752" from="0,6.5pt" to="6in,6.5pt" strokeweight=".25pt"/>
        </w:pict>
      </w:r>
      <w:r w:rsidRPr="00BA55A5">
        <w:rPr>
          <w:rFonts w:ascii="仿宋_GB2312"/>
          <w:noProof/>
          <w:sz w:val="28"/>
          <w:szCs w:val="28"/>
        </w:rPr>
        <w:pict>
          <v:line id="_x0000_s1030" style="position:absolute;left:0;text-align:left;z-index:251657728" from="0,49.05pt" to="6in,49.05pt" strokeweight=".35pt"/>
        </w:pict>
      </w:r>
      <w:r w:rsidRPr="00BA55A5">
        <w:rPr>
          <w:rFonts w:ascii="仿宋_GB2312" w:hint="eastAsia"/>
          <w:sz w:val="28"/>
          <w:szCs w:val="28"/>
        </w:rPr>
        <w:t>北京市教育委员会办公室   　           2014年12月</w:t>
      </w:r>
      <w:r w:rsidR="00E544C7" w:rsidRPr="00BA55A5">
        <w:rPr>
          <w:rFonts w:ascii="仿宋_GB2312" w:hint="eastAsia"/>
          <w:sz w:val="28"/>
          <w:szCs w:val="28"/>
        </w:rPr>
        <w:t>10</w:t>
      </w:r>
      <w:r w:rsidRPr="00BA55A5">
        <w:rPr>
          <w:rFonts w:ascii="仿宋_GB2312" w:hint="eastAsia"/>
          <w:sz w:val="28"/>
          <w:szCs w:val="28"/>
        </w:rPr>
        <w:t>日印发</w:t>
      </w:r>
    </w:p>
    <w:p w:rsidR="00E16F18" w:rsidRPr="00BA55A5" w:rsidRDefault="00E16F18" w:rsidP="00BA55A5">
      <w:pPr>
        <w:spacing w:line="500" w:lineRule="exact"/>
        <w:rPr>
          <w:rFonts w:hint="eastAsia"/>
          <w:sz w:val="28"/>
          <w:szCs w:val="28"/>
        </w:rPr>
      </w:pPr>
    </w:p>
    <w:sectPr w:rsidR="00E16F18" w:rsidRPr="00BA55A5" w:rsidSect="00BA55A5">
      <w:footerReference w:type="even" r:id="rId8"/>
      <w:footerReference w:type="default" r:id="rId9"/>
      <w:type w:val="continuous"/>
      <w:pgSz w:w="11906" w:h="16838" w:code="9"/>
      <w:pgMar w:top="1134" w:right="1134" w:bottom="1134" w:left="1134" w:header="851" w:footer="1418" w:gutter="0"/>
      <w:pgNumType w:fmt="numberInDash"/>
      <w:cols w:space="425"/>
      <w:docGrid w:type="lines" w:linePitch="577" w:charSpace="-126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07B" w:rsidRDefault="00DD307B">
      <w:r>
        <w:separator/>
      </w:r>
    </w:p>
  </w:endnote>
  <w:endnote w:type="continuationSeparator" w:id="0">
    <w:p w:rsidR="00DD307B" w:rsidRDefault="00DD30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dobe 楷体 Std R">
    <w:panose1 w:val="00000000000000000000"/>
    <w:charset w:val="86"/>
    <w:family w:val="roman"/>
    <w:notTrueType/>
    <w:pitch w:val="variable"/>
    <w:sig w:usb0="00000207" w:usb1="080F0000" w:usb2="00000010" w:usb3="00000000" w:csb0="00060007"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auto"/>
    <w:pitch w:val="variable"/>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4C7" w:rsidRDefault="00E544C7" w:rsidP="00A72D94">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E544C7" w:rsidRDefault="00E544C7" w:rsidP="00A72D94">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4C7" w:rsidRPr="00A72D94" w:rsidRDefault="00E544C7" w:rsidP="00A72D94">
    <w:pPr>
      <w:pStyle w:val="a3"/>
      <w:framePr w:wrap="around" w:vAnchor="text" w:hAnchor="margin" w:xAlign="outside" w:y="1"/>
      <w:rPr>
        <w:rStyle w:val="a4"/>
        <w:rFonts w:ascii="宋体" w:eastAsia="宋体" w:hAnsi="宋体"/>
        <w:sz w:val="28"/>
        <w:szCs w:val="28"/>
      </w:rPr>
    </w:pPr>
    <w:r w:rsidRPr="00A72D94">
      <w:rPr>
        <w:rStyle w:val="a4"/>
        <w:rFonts w:ascii="宋体" w:eastAsia="宋体" w:hAnsi="宋体"/>
        <w:sz w:val="28"/>
        <w:szCs w:val="28"/>
      </w:rPr>
      <w:fldChar w:fldCharType="begin"/>
    </w:r>
    <w:r w:rsidRPr="00A72D94">
      <w:rPr>
        <w:rStyle w:val="a4"/>
        <w:rFonts w:ascii="宋体" w:eastAsia="宋体" w:hAnsi="宋体"/>
        <w:sz w:val="28"/>
        <w:szCs w:val="28"/>
      </w:rPr>
      <w:instrText xml:space="preserve">PAGE  </w:instrText>
    </w:r>
    <w:r w:rsidRPr="00A72D94">
      <w:rPr>
        <w:rStyle w:val="a4"/>
        <w:rFonts w:ascii="宋体" w:eastAsia="宋体" w:hAnsi="宋体"/>
        <w:sz w:val="28"/>
        <w:szCs w:val="28"/>
      </w:rPr>
      <w:fldChar w:fldCharType="separate"/>
    </w:r>
    <w:r w:rsidR="00FE2DA0">
      <w:rPr>
        <w:rStyle w:val="a4"/>
        <w:rFonts w:ascii="宋体" w:eastAsia="宋体" w:hAnsi="宋体"/>
        <w:noProof/>
        <w:sz w:val="28"/>
        <w:szCs w:val="28"/>
      </w:rPr>
      <w:t>- 1 -</w:t>
    </w:r>
    <w:r w:rsidRPr="00A72D94">
      <w:rPr>
        <w:rStyle w:val="a4"/>
        <w:rFonts w:ascii="宋体" w:eastAsia="宋体" w:hAnsi="宋体"/>
        <w:sz w:val="28"/>
        <w:szCs w:val="28"/>
      </w:rPr>
      <w:fldChar w:fldCharType="end"/>
    </w:r>
  </w:p>
  <w:p w:rsidR="00E544C7" w:rsidRDefault="00E544C7" w:rsidP="00A72D94">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07B" w:rsidRDefault="00DD307B">
      <w:r>
        <w:separator/>
      </w:r>
    </w:p>
  </w:footnote>
  <w:footnote w:type="continuationSeparator" w:id="0">
    <w:p w:rsidR="00DD307B" w:rsidRDefault="00DD30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3"/>
      <w:numFmt w:val="japaneseCounting"/>
      <w:lvlText w:val="第%1章"/>
      <w:lvlJc w:val="left"/>
      <w:pPr>
        <w:tabs>
          <w:tab w:val="num" w:pos="3930"/>
        </w:tabs>
        <w:ind w:left="3930" w:hanging="1410"/>
      </w:pPr>
      <w:rPr>
        <w:rFonts w:hint="default"/>
      </w:rPr>
    </w:lvl>
    <w:lvl w:ilvl="1">
      <w:start w:val="1"/>
      <w:numFmt w:val="lowerLetter"/>
      <w:lvlText w:val="%2)"/>
      <w:lvlJc w:val="left"/>
      <w:pPr>
        <w:tabs>
          <w:tab w:val="num" w:pos="3165"/>
        </w:tabs>
        <w:ind w:left="3165" w:hanging="420"/>
      </w:pPr>
    </w:lvl>
    <w:lvl w:ilvl="2">
      <w:start w:val="1"/>
      <w:numFmt w:val="lowerRoman"/>
      <w:lvlText w:val="%3."/>
      <w:lvlJc w:val="right"/>
      <w:pPr>
        <w:tabs>
          <w:tab w:val="num" w:pos="3585"/>
        </w:tabs>
        <w:ind w:left="3585" w:hanging="420"/>
      </w:pPr>
    </w:lvl>
    <w:lvl w:ilvl="3">
      <w:start w:val="1"/>
      <w:numFmt w:val="decimal"/>
      <w:lvlText w:val="%4."/>
      <w:lvlJc w:val="left"/>
      <w:pPr>
        <w:tabs>
          <w:tab w:val="num" w:pos="4005"/>
        </w:tabs>
        <w:ind w:left="4005" w:hanging="420"/>
      </w:pPr>
    </w:lvl>
    <w:lvl w:ilvl="4">
      <w:start w:val="1"/>
      <w:numFmt w:val="lowerLetter"/>
      <w:lvlText w:val="%5)"/>
      <w:lvlJc w:val="left"/>
      <w:pPr>
        <w:tabs>
          <w:tab w:val="num" w:pos="4425"/>
        </w:tabs>
        <w:ind w:left="4425" w:hanging="420"/>
      </w:pPr>
    </w:lvl>
    <w:lvl w:ilvl="5">
      <w:start w:val="1"/>
      <w:numFmt w:val="lowerRoman"/>
      <w:lvlText w:val="%6."/>
      <w:lvlJc w:val="right"/>
      <w:pPr>
        <w:tabs>
          <w:tab w:val="num" w:pos="4845"/>
        </w:tabs>
        <w:ind w:left="4845" w:hanging="420"/>
      </w:pPr>
    </w:lvl>
    <w:lvl w:ilvl="6">
      <w:start w:val="1"/>
      <w:numFmt w:val="decimal"/>
      <w:lvlText w:val="%7."/>
      <w:lvlJc w:val="left"/>
      <w:pPr>
        <w:tabs>
          <w:tab w:val="num" w:pos="5265"/>
        </w:tabs>
        <w:ind w:left="5265" w:hanging="420"/>
      </w:pPr>
    </w:lvl>
    <w:lvl w:ilvl="7">
      <w:start w:val="1"/>
      <w:numFmt w:val="lowerLetter"/>
      <w:lvlText w:val="%8)"/>
      <w:lvlJc w:val="left"/>
      <w:pPr>
        <w:tabs>
          <w:tab w:val="num" w:pos="5685"/>
        </w:tabs>
        <w:ind w:left="5685" w:hanging="420"/>
      </w:pPr>
    </w:lvl>
    <w:lvl w:ilvl="8">
      <w:start w:val="1"/>
      <w:numFmt w:val="lowerRoman"/>
      <w:lvlText w:val="%9."/>
      <w:lvlJc w:val="right"/>
      <w:pPr>
        <w:tabs>
          <w:tab w:val="num" w:pos="6105"/>
        </w:tabs>
        <w:ind w:left="6105" w:hanging="420"/>
      </w:pPr>
    </w:lvl>
  </w:abstractNum>
  <w:abstractNum w:abstractNumId="1">
    <w:nsid w:val="0000000E"/>
    <w:multiLevelType w:val="singleLevel"/>
    <w:tmpl w:val="0000000E"/>
    <w:lvl w:ilvl="0">
      <w:start w:val="2"/>
      <w:numFmt w:val="chineseCounting"/>
      <w:suff w:val="space"/>
      <w:lvlText w:val="第%1章"/>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219C"/>
    <w:rsid w:val="000C64BE"/>
    <w:rsid w:val="00130C03"/>
    <w:rsid w:val="003E75D7"/>
    <w:rsid w:val="0045219C"/>
    <w:rsid w:val="004D38DB"/>
    <w:rsid w:val="00762880"/>
    <w:rsid w:val="00767B79"/>
    <w:rsid w:val="007D56A6"/>
    <w:rsid w:val="00822B93"/>
    <w:rsid w:val="008E64BE"/>
    <w:rsid w:val="009C240D"/>
    <w:rsid w:val="00A47B45"/>
    <w:rsid w:val="00A72D94"/>
    <w:rsid w:val="00B64978"/>
    <w:rsid w:val="00BA55A5"/>
    <w:rsid w:val="00C147A5"/>
    <w:rsid w:val="00C566BF"/>
    <w:rsid w:val="00C7374D"/>
    <w:rsid w:val="00C81F00"/>
    <w:rsid w:val="00C85B6A"/>
    <w:rsid w:val="00CE31C5"/>
    <w:rsid w:val="00DD307B"/>
    <w:rsid w:val="00DF7F3B"/>
    <w:rsid w:val="00E16F18"/>
    <w:rsid w:val="00E544C7"/>
    <w:rsid w:val="00EB59FA"/>
    <w:rsid w:val="00EB779D"/>
    <w:rsid w:val="00F56024"/>
    <w:rsid w:val="00FC2251"/>
    <w:rsid w:val="00FE2D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219C"/>
    <w:pPr>
      <w:widowControl w:val="0"/>
      <w:jc w:val="both"/>
    </w:pPr>
    <w:rPr>
      <w:rFonts w:eastAsia="仿宋_GB2312"/>
      <w:kern w:val="2"/>
      <w:sz w:val="3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219C"/>
    <w:pPr>
      <w:tabs>
        <w:tab w:val="center" w:pos="4153"/>
        <w:tab w:val="right" w:pos="8306"/>
      </w:tabs>
      <w:snapToGrid w:val="0"/>
      <w:jc w:val="left"/>
    </w:pPr>
    <w:rPr>
      <w:sz w:val="18"/>
      <w:szCs w:val="18"/>
    </w:rPr>
  </w:style>
  <w:style w:type="character" w:styleId="a4">
    <w:name w:val="page number"/>
    <w:basedOn w:val="a0"/>
    <w:rsid w:val="0045219C"/>
  </w:style>
  <w:style w:type="paragraph" w:styleId="a5">
    <w:name w:val="Balloon Text"/>
    <w:basedOn w:val="a"/>
    <w:semiHidden/>
    <w:rsid w:val="00EB779D"/>
    <w:rPr>
      <w:sz w:val="18"/>
      <w:szCs w:val="18"/>
    </w:rPr>
  </w:style>
  <w:style w:type="paragraph" w:customStyle="1" w:styleId="Char">
    <w:name w:val=" Char"/>
    <w:basedOn w:val="a"/>
    <w:rsid w:val="00A72D94"/>
    <w:rPr>
      <w:rFonts w:ascii="宋体" w:eastAsia="宋体" w:hAnsi="宋体" w:cs="Courier New"/>
      <w:szCs w:val="32"/>
    </w:rPr>
  </w:style>
  <w:style w:type="paragraph" w:styleId="a6">
    <w:name w:val="header"/>
    <w:basedOn w:val="a"/>
    <w:rsid w:val="00A72D94"/>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B6BFC-57D9-4837-BC89-22309442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421</Words>
  <Characters>2404</Characters>
  <Application>Microsoft Office Word</Application>
  <DocSecurity>0</DocSecurity>
  <Lines>20</Lines>
  <Paragraphs>5</Paragraphs>
  <ScaleCrop>false</ScaleCrop>
  <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管理员</dc:creator>
  <cp:lastModifiedBy>user</cp:lastModifiedBy>
  <cp:revision>2</cp:revision>
  <cp:lastPrinted>2017-05-26T01:50:00Z</cp:lastPrinted>
  <dcterms:created xsi:type="dcterms:W3CDTF">2020-10-02T09:24:00Z</dcterms:created>
  <dcterms:modified xsi:type="dcterms:W3CDTF">2020-10-02T09:24:00Z</dcterms:modified>
</cp:coreProperties>
</file>