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FC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bCs/>
          <w:sz w:val="32"/>
          <w:szCs w:val="28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28"/>
        </w:rPr>
        <w:t>附件</w:t>
      </w:r>
      <w:r>
        <w:rPr>
          <w:rFonts w:hint="eastAsia" w:ascii="黑体" w:hAnsi="黑体" w:eastAsia="黑体"/>
          <w:bCs/>
          <w:sz w:val="32"/>
          <w:szCs w:val="28"/>
          <w:lang w:val="en-US" w:eastAsia="zh-CN"/>
        </w:rPr>
        <w:t>3</w:t>
      </w:r>
    </w:p>
    <w:p w14:paraId="61D79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bCs/>
          <w:sz w:val="32"/>
          <w:szCs w:val="28"/>
          <w:lang w:val="en-US" w:eastAsia="zh-CN"/>
        </w:rPr>
      </w:pPr>
    </w:p>
    <w:p w14:paraId="31D38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_GB2312" w:eastAsia="方正小标宋简体"/>
          <w:bCs/>
          <w:sz w:val="44"/>
          <w:szCs w:val="44"/>
        </w:rPr>
      </w:pPr>
      <w:r>
        <w:rPr>
          <w:rFonts w:hint="eastAsia" w:ascii="方正小标宋简体" w:hAnsi="仿宋_GB2312" w:eastAsia="方正小标宋简体"/>
          <w:bCs/>
          <w:sz w:val="44"/>
          <w:szCs w:val="44"/>
        </w:rPr>
        <w:t>2026年北京市中小学生科学在身边活动</w:t>
      </w:r>
    </w:p>
    <w:p w14:paraId="3AFEF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_GB2312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仿宋_GB2312" w:eastAsia="方正小标宋简体"/>
          <w:bCs/>
          <w:sz w:val="44"/>
          <w:szCs w:val="44"/>
        </w:rPr>
        <w:t>教师培训暨2025年获奖师生代表展示</w:t>
      </w:r>
      <w:r>
        <w:rPr>
          <w:rFonts w:hint="eastAsia" w:ascii="方正小标宋简体" w:hAnsi="仿宋_GB2312" w:eastAsia="方正小标宋简体"/>
          <w:bCs/>
          <w:sz w:val="44"/>
          <w:szCs w:val="44"/>
          <w:lang w:val="en-US" w:eastAsia="zh-CN"/>
        </w:rPr>
        <w:t>活动</w:t>
      </w:r>
    </w:p>
    <w:p w14:paraId="45CC9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方正小标宋简体" w:hAnsi="仿宋_GB2312" w:eastAsia="方正小标宋简体"/>
          <w:bCs/>
          <w:sz w:val="44"/>
          <w:szCs w:val="44"/>
        </w:rPr>
      </w:pPr>
    </w:p>
    <w:p w14:paraId="3F116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200"/>
        <w:jc w:val="center"/>
        <w:textAlignment w:val="auto"/>
        <w:rPr>
          <w:rFonts w:hint="default" w:ascii="方正小标宋简体" w:hAnsi="仿宋_GB2312" w:eastAsia="方正小标宋简体"/>
          <w:bCs/>
          <w:sz w:val="56"/>
          <w:szCs w:val="56"/>
          <w:lang w:val="en-US" w:eastAsia="zh-CN"/>
        </w:rPr>
      </w:pPr>
      <w:r>
        <w:rPr>
          <w:rFonts w:hint="eastAsia" w:ascii="方正小标宋简体" w:hAnsi="仿宋_GB2312" w:eastAsia="方正小标宋简体"/>
          <w:bCs/>
          <w:sz w:val="56"/>
          <w:szCs w:val="56"/>
          <w:lang w:val="en-US" w:eastAsia="zh-CN"/>
        </w:rPr>
        <w:t>议程</w:t>
      </w:r>
    </w:p>
    <w:p w14:paraId="4A261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  <w:lang w:val="en-US" w:eastAsia="zh-CN"/>
        </w:rPr>
        <w:t>一、</w:t>
      </w:r>
      <w:r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</w:rPr>
        <w:t>培训时间</w:t>
      </w:r>
      <w:r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  <w:lang w:val="en-US" w:eastAsia="zh-CN"/>
        </w:rPr>
        <w:t>地点</w:t>
      </w:r>
    </w:p>
    <w:p w14:paraId="3C756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9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9"/>
          <w:sz w:val="32"/>
          <w:szCs w:val="32"/>
          <w:shd w:val="clear" w:color="auto" w:fill="FFFFFF"/>
          <w:lang w:val="en-US" w:eastAsia="zh-CN"/>
        </w:rPr>
        <w:t>时间：2026年4月17日（星期五）13:30-16:00</w:t>
      </w:r>
    </w:p>
    <w:p w14:paraId="3C00B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9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9"/>
          <w:sz w:val="32"/>
          <w:szCs w:val="32"/>
          <w:shd w:val="clear" w:color="auto" w:fill="FFFFFF"/>
          <w:lang w:val="en-US" w:eastAsia="zh-CN"/>
        </w:rPr>
        <w:t>地点：北京市少年宫 B1多功能厅</w:t>
      </w:r>
    </w:p>
    <w:p w14:paraId="6D4498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6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pacing w:val="9"/>
          <w:sz w:val="32"/>
          <w:szCs w:val="32"/>
          <w:shd w:val="clear" w:color="auto" w:fill="FFFFFF"/>
        </w:rPr>
        <w:t>培训议程</w:t>
      </w:r>
    </w:p>
    <w:tbl>
      <w:tblPr>
        <w:tblStyle w:val="4"/>
        <w:tblW w:w="9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3383"/>
        <w:gridCol w:w="4582"/>
      </w:tblGrid>
      <w:tr w14:paraId="038A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Align w:val="center"/>
          </w:tcPr>
          <w:p w14:paraId="3B142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2"/>
                <w:lang w:val="en-US" w:eastAsia="zh-CN"/>
              </w:rPr>
              <w:t>主 题</w:t>
            </w:r>
          </w:p>
        </w:tc>
        <w:tc>
          <w:tcPr>
            <w:tcW w:w="3383" w:type="dxa"/>
            <w:vAlign w:val="center"/>
          </w:tcPr>
          <w:p w14:paraId="2D963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2"/>
                <w:lang w:val="en-US" w:eastAsia="zh-CN"/>
              </w:rPr>
              <w:t>内 容</w:t>
            </w:r>
          </w:p>
        </w:tc>
        <w:tc>
          <w:tcPr>
            <w:tcW w:w="4582" w:type="dxa"/>
            <w:vAlign w:val="center"/>
          </w:tcPr>
          <w:p w14:paraId="457AF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32"/>
                <w:lang w:val="en-US" w:eastAsia="zh-CN"/>
              </w:rPr>
              <w:t>简 介</w:t>
            </w:r>
          </w:p>
        </w:tc>
      </w:tr>
      <w:tr w14:paraId="35646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Align w:val="center"/>
          </w:tcPr>
          <w:p w14:paraId="54D8C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3383" w:type="dxa"/>
            <w:vAlign w:val="center"/>
          </w:tcPr>
          <w:p w14:paraId="174B4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活动动员</w:t>
            </w:r>
          </w:p>
        </w:tc>
        <w:tc>
          <w:tcPr>
            <w:tcW w:w="4582" w:type="dxa"/>
            <w:vAlign w:val="center"/>
          </w:tcPr>
          <w:p w14:paraId="58D94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市教委体卫艺处 二级调研员</w:t>
            </w:r>
          </w:p>
          <w:p w14:paraId="2EA90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张 兵</w:t>
            </w:r>
          </w:p>
        </w:tc>
      </w:tr>
      <w:tr w14:paraId="5B24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restart"/>
            <w:textDirection w:val="tbLrV"/>
            <w:vAlign w:val="center"/>
          </w:tcPr>
          <w:p w14:paraId="526A2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探索学科中的科学</w:t>
            </w:r>
          </w:p>
        </w:tc>
        <w:tc>
          <w:tcPr>
            <w:tcW w:w="3383" w:type="dxa"/>
            <w:vAlign w:val="center"/>
          </w:tcPr>
          <w:p w14:paraId="7EB73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选题说明</w:t>
            </w:r>
          </w:p>
        </w:tc>
        <w:tc>
          <w:tcPr>
            <w:tcW w:w="4582" w:type="dxa"/>
            <w:vAlign w:val="center"/>
          </w:tcPr>
          <w:p w14:paraId="6DCD6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北京市少年宫科技活动部 部长</w:t>
            </w:r>
          </w:p>
          <w:p w14:paraId="6CDCC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周 咪</w:t>
            </w:r>
          </w:p>
        </w:tc>
      </w:tr>
      <w:tr w14:paraId="28BDD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shd w:val="clear" w:color="auto" w:fill="auto"/>
            <w:textDirection w:val="tbLrV"/>
            <w:vAlign w:val="center"/>
          </w:tcPr>
          <w:p w14:paraId="16CC9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val="en-US" w:eastAsia="zh-CN"/>
              </w:rPr>
            </w:pPr>
          </w:p>
        </w:tc>
        <w:tc>
          <w:tcPr>
            <w:tcW w:w="3383" w:type="dxa"/>
            <w:shd w:val="clear" w:color="auto" w:fill="auto"/>
            <w:vAlign w:val="center"/>
          </w:tcPr>
          <w:p w14:paraId="64C35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专家讲座</w:t>
            </w:r>
          </w:p>
        </w:tc>
        <w:tc>
          <w:tcPr>
            <w:tcW w:w="4582" w:type="dxa"/>
            <w:shd w:val="clear" w:color="auto" w:fill="auto"/>
            <w:vAlign w:val="center"/>
          </w:tcPr>
          <w:p w14:paraId="0B779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北京师范大学 教授 </w:t>
            </w:r>
          </w:p>
          <w:p w14:paraId="26248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董 艳</w:t>
            </w:r>
          </w:p>
        </w:tc>
      </w:tr>
      <w:tr w14:paraId="025E6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shd w:val="clear" w:color="auto" w:fill="auto"/>
            <w:vAlign w:val="center"/>
          </w:tcPr>
          <w:p w14:paraId="17C32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val="en-US" w:eastAsia="zh-CN"/>
              </w:rPr>
            </w:pPr>
          </w:p>
        </w:tc>
        <w:tc>
          <w:tcPr>
            <w:tcW w:w="3383" w:type="dxa"/>
            <w:shd w:val="clear" w:color="auto" w:fill="auto"/>
            <w:vAlign w:val="center"/>
          </w:tcPr>
          <w:p w14:paraId="112B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教师分享</w:t>
            </w:r>
          </w:p>
          <w:p w14:paraId="5BB24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《遇见时光》</w:t>
            </w:r>
          </w:p>
        </w:tc>
        <w:tc>
          <w:tcPr>
            <w:tcW w:w="4582" w:type="dxa"/>
            <w:vAlign w:val="center"/>
          </w:tcPr>
          <w:p w14:paraId="2B5E2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32"/>
                <w:lang w:val="en-US" w:eastAsia="zh-CN"/>
              </w:rPr>
              <w:t>昌平回龙观第二小学 教师</w:t>
            </w:r>
          </w:p>
          <w:p w14:paraId="0C6D2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冯岩毅</w:t>
            </w:r>
          </w:p>
        </w:tc>
      </w:tr>
      <w:tr w14:paraId="50D7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vAlign w:val="center"/>
          </w:tcPr>
          <w:p w14:paraId="1F31E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val="en-US" w:eastAsia="zh-CN"/>
              </w:rPr>
            </w:pPr>
          </w:p>
        </w:tc>
        <w:tc>
          <w:tcPr>
            <w:tcW w:w="3383" w:type="dxa"/>
            <w:vAlign w:val="center"/>
          </w:tcPr>
          <w:p w14:paraId="0DAB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专家点评</w:t>
            </w:r>
          </w:p>
        </w:tc>
        <w:tc>
          <w:tcPr>
            <w:tcW w:w="4582" w:type="dxa"/>
            <w:vAlign w:val="center"/>
          </w:tcPr>
          <w:p w14:paraId="0003E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北京师范大学 教授 </w:t>
            </w:r>
          </w:p>
          <w:p w14:paraId="1B42A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董 艳</w:t>
            </w:r>
          </w:p>
        </w:tc>
      </w:tr>
      <w:tr w14:paraId="1362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restart"/>
            <w:shd w:val="clear" w:color="auto" w:fill="auto"/>
            <w:textDirection w:val="tbLrV"/>
            <w:vAlign w:val="center"/>
          </w:tcPr>
          <w:p w14:paraId="74645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13" w:right="113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6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发现身边的科学</w:t>
            </w:r>
          </w:p>
        </w:tc>
        <w:tc>
          <w:tcPr>
            <w:tcW w:w="3383" w:type="dxa"/>
            <w:shd w:val="clear" w:color="auto" w:fill="auto"/>
            <w:vAlign w:val="center"/>
          </w:tcPr>
          <w:p w14:paraId="00A74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专题讲座</w:t>
            </w:r>
          </w:p>
        </w:tc>
        <w:tc>
          <w:tcPr>
            <w:tcW w:w="4582" w:type="dxa"/>
            <w:shd w:val="clear" w:color="auto" w:fill="auto"/>
            <w:vAlign w:val="center"/>
          </w:tcPr>
          <w:p w14:paraId="5EFFD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北京交通大学 教授 </w:t>
            </w:r>
          </w:p>
          <w:p w14:paraId="5D624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陈 征</w:t>
            </w:r>
          </w:p>
        </w:tc>
      </w:tr>
      <w:tr w14:paraId="2C11B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1052" w:type="dxa"/>
            <w:vMerge w:val="continue"/>
            <w:shd w:val="clear" w:color="auto" w:fill="auto"/>
            <w:vAlign w:val="center"/>
          </w:tcPr>
          <w:p w14:paraId="6FBA3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eastAsia="zh-CN"/>
              </w:rPr>
            </w:pPr>
          </w:p>
        </w:tc>
        <w:tc>
          <w:tcPr>
            <w:tcW w:w="3383" w:type="dxa"/>
            <w:shd w:val="clear" w:color="auto" w:fill="auto"/>
            <w:vAlign w:val="center"/>
          </w:tcPr>
          <w:p w14:paraId="15BAC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学生展示</w:t>
            </w:r>
          </w:p>
          <w:p w14:paraId="7DF2A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探索羽绒服清洁湿巾的去污能力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4582" w:type="dxa"/>
            <w:vAlign w:val="center"/>
          </w:tcPr>
          <w:p w14:paraId="79749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  <w:t>北京市朝阳区垂杨柳中心小学金都分校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 学生</w:t>
            </w:r>
          </w:p>
          <w:p w14:paraId="1DBD7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王明轩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  <w:tr w14:paraId="3A30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shd w:val="clear" w:color="auto" w:fill="auto"/>
            <w:vAlign w:val="center"/>
          </w:tcPr>
          <w:p w14:paraId="00DAA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6"/>
                <w:lang w:val="en-US" w:eastAsia="zh-CN" w:bidi="ar-SA"/>
              </w:rPr>
            </w:pPr>
          </w:p>
        </w:tc>
        <w:tc>
          <w:tcPr>
            <w:tcW w:w="3383" w:type="dxa"/>
            <w:shd w:val="clear" w:color="auto" w:fill="auto"/>
            <w:vAlign w:val="center"/>
          </w:tcPr>
          <w:p w14:paraId="69F20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专家点评</w:t>
            </w:r>
          </w:p>
        </w:tc>
        <w:tc>
          <w:tcPr>
            <w:tcW w:w="4582" w:type="dxa"/>
            <w:vAlign w:val="center"/>
          </w:tcPr>
          <w:p w14:paraId="24C65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北京交通大学 教授 </w:t>
            </w:r>
          </w:p>
          <w:p w14:paraId="36053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陈 征</w:t>
            </w:r>
          </w:p>
        </w:tc>
      </w:tr>
      <w:tr w14:paraId="7059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restart"/>
            <w:shd w:val="clear" w:color="auto" w:fill="auto"/>
            <w:textDirection w:val="tbLrV"/>
            <w:vAlign w:val="center"/>
          </w:tcPr>
          <w:p w14:paraId="4C249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探寻体育中的科技</w:t>
            </w:r>
          </w:p>
        </w:tc>
        <w:tc>
          <w:tcPr>
            <w:tcW w:w="3383" w:type="dxa"/>
            <w:shd w:val="clear" w:color="auto" w:fill="auto"/>
            <w:vAlign w:val="center"/>
          </w:tcPr>
          <w:p w14:paraId="21EE1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专家讲座</w:t>
            </w:r>
          </w:p>
        </w:tc>
        <w:tc>
          <w:tcPr>
            <w:tcW w:w="4582" w:type="dxa"/>
            <w:vAlign w:val="center"/>
          </w:tcPr>
          <w:p w14:paraId="067BC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首都体育学院 教授 </w:t>
            </w:r>
          </w:p>
          <w:p w14:paraId="56255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茹秀英</w:t>
            </w:r>
          </w:p>
        </w:tc>
      </w:tr>
      <w:tr w14:paraId="5B571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vAlign w:val="center"/>
          </w:tcPr>
          <w:p w14:paraId="4A6D0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eastAsia="zh-CN"/>
              </w:rPr>
            </w:pPr>
          </w:p>
        </w:tc>
        <w:tc>
          <w:tcPr>
            <w:tcW w:w="3383" w:type="dxa"/>
            <w:vAlign w:val="center"/>
          </w:tcPr>
          <w:p w14:paraId="555F0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学生展示</w:t>
            </w:r>
          </w:p>
          <w:p w14:paraId="1E25A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《健美操里的物理奥秘》</w:t>
            </w:r>
          </w:p>
        </w:tc>
        <w:tc>
          <w:tcPr>
            <w:tcW w:w="4582" w:type="dxa"/>
            <w:vAlign w:val="center"/>
          </w:tcPr>
          <w:p w14:paraId="0768B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北师大实验华夏女子中学 学生</w:t>
            </w:r>
          </w:p>
          <w:p w14:paraId="0361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 xml:space="preserve">肖景云  </w:t>
            </w:r>
          </w:p>
        </w:tc>
      </w:tr>
      <w:tr w14:paraId="5DFD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Merge w:val="continue"/>
            <w:vAlign w:val="center"/>
          </w:tcPr>
          <w:p w14:paraId="190C2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6"/>
                <w:lang w:val="en-US" w:eastAsia="zh-CN"/>
              </w:rPr>
            </w:pPr>
          </w:p>
        </w:tc>
        <w:tc>
          <w:tcPr>
            <w:tcW w:w="3383" w:type="dxa"/>
            <w:vAlign w:val="center"/>
          </w:tcPr>
          <w:p w14:paraId="76A93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专家点评</w:t>
            </w:r>
          </w:p>
        </w:tc>
        <w:tc>
          <w:tcPr>
            <w:tcW w:w="4582" w:type="dxa"/>
            <w:vAlign w:val="center"/>
          </w:tcPr>
          <w:p w14:paraId="611D5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 xml:space="preserve">首都体育学院 教授 </w:t>
            </w:r>
          </w:p>
          <w:p w14:paraId="53173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茹秀英</w:t>
            </w:r>
          </w:p>
        </w:tc>
      </w:tr>
      <w:tr w14:paraId="085C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52" w:type="dxa"/>
            <w:vAlign w:val="center"/>
          </w:tcPr>
          <w:p w14:paraId="1A3E5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</w:p>
        </w:tc>
        <w:tc>
          <w:tcPr>
            <w:tcW w:w="3383" w:type="dxa"/>
            <w:vAlign w:val="center"/>
          </w:tcPr>
          <w:p w14:paraId="7BD4B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解读活动方案</w:t>
            </w:r>
          </w:p>
        </w:tc>
        <w:tc>
          <w:tcPr>
            <w:tcW w:w="4582" w:type="dxa"/>
            <w:vAlign w:val="center"/>
          </w:tcPr>
          <w:p w14:paraId="2FC33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市少年宫科技活动部 教师</w:t>
            </w:r>
          </w:p>
          <w:p w14:paraId="30968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2"/>
                <w:lang w:val="en-US" w:eastAsia="zh-CN"/>
              </w:rPr>
              <w:t>郑 升</w:t>
            </w:r>
          </w:p>
        </w:tc>
      </w:tr>
    </w:tbl>
    <w:p w14:paraId="0AA8E170"/>
    <w:sectPr>
      <w:footerReference r:id="rId5" w:type="default"/>
      <w:footerReference r:id="rId6" w:type="even"/>
      <w:pgSz w:w="11906" w:h="16838"/>
      <w:pgMar w:top="2098" w:right="1474" w:bottom="1985" w:left="1588" w:header="851" w:footer="992" w:gutter="0"/>
      <w:pgNumType w:fmt="decimal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0C7B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4876800</wp:posOffset>
              </wp:positionH>
              <wp:positionV relativeFrom="paragraph">
                <wp:posOffset>-304800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345C3C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3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4pt;margin-top:-2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VtiQv1wAAAAwBAAAPAAAAAAAAAAEAIAAAACIAAABkcnMvZG93bnJldi54bWxQ&#10;SwECFAAUAAAACACHTuJAJIJGtD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345C3C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3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6F6D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109855</wp:posOffset>
              </wp:positionH>
              <wp:positionV relativeFrom="paragraph">
                <wp:posOffset>-304800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3663E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.65pt;margin-top:-24pt;height:144pt;width:144pt;mso-position-horizontal-relative:margin;mso-wrap-style:none;z-index:251660288;mso-width-relative:page;mso-height-relative:page;" filled="f" stroked="f" coordsize="21600,21600" o:gfxdata="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hMmX41gAAAAoBAAAPAAAAAAAAAAEAIAAAACIAAABkcnMvZG93bnJldi54bWxQ&#10;SwECFAAUAAAACACHTuJA4YDTjjICAABh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3663E9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B61A3D"/>
    <w:multiLevelType w:val="singleLevel"/>
    <w:tmpl w:val="C5B61A3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3772"/>
    <w:rsid w:val="15B71B1D"/>
    <w:rsid w:val="1E5D7731"/>
    <w:rsid w:val="30BB3C5F"/>
    <w:rsid w:val="30BD43B0"/>
    <w:rsid w:val="33106FF5"/>
    <w:rsid w:val="331E39F7"/>
    <w:rsid w:val="36605D09"/>
    <w:rsid w:val="39672844"/>
    <w:rsid w:val="3CC530D7"/>
    <w:rsid w:val="4DC76E53"/>
    <w:rsid w:val="4DCD7ABF"/>
    <w:rsid w:val="4E9423DA"/>
    <w:rsid w:val="5566456D"/>
    <w:rsid w:val="6F012D8D"/>
    <w:rsid w:val="703A5847"/>
    <w:rsid w:val="72BF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362</Characters>
  <Lines>0</Lines>
  <Paragraphs>0</Paragraphs>
  <TotalTime>8</TotalTime>
  <ScaleCrop>false</ScaleCrop>
  <LinksUpToDate>false</LinksUpToDate>
  <CharactersWithSpaces>395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2026-03-19T03:01:00Z</dcterms:created>
  <dc:creator>Administrator</dc:creator>
  <cp:lastModifiedBy>郑升</cp:lastModifiedBy>
  <dcterms:modified xsi:type="dcterms:W3CDTF">2026-04-02T01:25:04Z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eyJoZGlkIjoiZGQ4ODEyZDFkMzBjYjE2YTBlYjI3Y2Y3NzM4YzJiNTQiLCJ1c2VySWQiOiIxNjM2ODc2NDkzIn0=</vt:lpwstr>
  </property>
  <property fmtid="{D5CDD505-2E9C-101B-9397-08002B2CF9AE}" pid="4" name="ICV">
    <vt:lpwstr>E53C7F72EA5844B98E367CFBF0E0F5E6_12</vt:lpwstr>
  </property>
</Properties>
</file>