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EB6F" w14:textId="56CD1EA7" w:rsidR="00E97FE0" w:rsidRDefault="004C1D5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202</w:t>
      </w:r>
      <w:r w:rsidR="00EE6D4E">
        <w:rPr>
          <w:rFonts w:ascii="黑体" w:eastAsia="黑体" w:hAnsi="黑体"/>
          <w:b/>
          <w:bCs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年北京市中小学生电子与信息创意实践活动</w:t>
      </w:r>
    </w:p>
    <w:p w14:paraId="38F7BA0C" w14:textId="77777777" w:rsidR="00E97FE0" w:rsidRDefault="004C1D5E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各区名额分配说明</w:t>
      </w:r>
    </w:p>
    <w:p w14:paraId="12A92518" w14:textId="77777777" w:rsidR="00E97FE0" w:rsidRDefault="00E97FE0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</w:p>
    <w:p w14:paraId="7E00CF2C" w14:textId="77777777" w:rsidR="00E97FE0" w:rsidRDefault="004C1D5E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电子</w:t>
      </w:r>
      <w:r w:rsidR="00FD07B4" w:rsidRPr="00FD07B4">
        <w:rPr>
          <w:rFonts w:ascii="黑体" w:eastAsia="黑体" w:hAnsi="黑体" w:cs="仿宋" w:hint="eastAsia"/>
          <w:sz w:val="32"/>
          <w:szCs w:val="32"/>
        </w:rPr>
        <w:t>信息</w:t>
      </w:r>
      <w:r>
        <w:rPr>
          <w:rFonts w:ascii="黑体" w:eastAsia="黑体" w:hAnsi="黑体" w:cs="仿宋" w:hint="eastAsia"/>
          <w:sz w:val="32"/>
          <w:szCs w:val="32"/>
        </w:rPr>
        <w:t>部分</w:t>
      </w:r>
    </w:p>
    <w:p w14:paraId="0018D9CD" w14:textId="77777777" w:rsidR="00FD07B4" w:rsidRDefault="00FD07B4" w:rsidP="00FD07B4">
      <w:pPr>
        <w:ind w:left="30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电子信息部分</w:t>
      </w:r>
      <w:r>
        <w:rPr>
          <w:rFonts w:hint="eastAsia"/>
          <w:sz w:val="28"/>
          <w:szCs w:val="28"/>
        </w:rPr>
        <w:t>以区为单位分配名额如下：</w:t>
      </w:r>
    </w:p>
    <w:p w14:paraId="5468490A" w14:textId="7C804F4B" w:rsidR="00FD07B4" w:rsidRPr="00EE6D4E" w:rsidRDefault="00FD07B4" w:rsidP="00EE6D4E">
      <w:pPr>
        <w:pStyle w:val="af0"/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EE6D4E">
        <w:rPr>
          <w:rFonts w:ascii="宋体" w:hAnsi="宋体" w:hint="eastAsia"/>
          <w:sz w:val="28"/>
          <w:szCs w:val="28"/>
        </w:rPr>
        <w:t>各区</w:t>
      </w:r>
      <w:r w:rsidR="0033618C" w:rsidRPr="00EE6D4E">
        <w:rPr>
          <w:rFonts w:ascii="宋体" w:hAnsi="宋体" w:hint="eastAsia"/>
          <w:sz w:val="28"/>
          <w:szCs w:val="28"/>
        </w:rPr>
        <w:t>基础</w:t>
      </w:r>
      <w:r w:rsidRPr="00EE6D4E">
        <w:rPr>
          <w:rFonts w:ascii="宋体" w:hAnsi="宋体" w:hint="eastAsia"/>
          <w:sz w:val="28"/>
          <w:szCs w:val="28"/>
        </w:rPr>
        <w:t>名额为</w:t>
      </w:r>
      <w:r w:rsidR="0033618C" w:rsidRPr="00EE6D4E">
        <w:rPr>
          <w:rFonts w:ascii="宋体" w:hAnsi="宋体"/>
          <w:sz w:val="28"/>
          <w:szCs w:val="28"/>
        </w:rPr>
        <w:t>5</w:t>
      </w:r>
      <w:r w:rsidRPr="00EE6D4E">
        <w:rPr>
          <w:rFonts w:ascii="宋体" w:hAnsi="宋体"/>
          <w:sz w:val="28"/>
          <w:szCs w:val="28"/>
        </w:rPr>
        <w:t>0</w:t>
      </w:r>
      <w:r w:rsidRPr="00EE6D4E">
        <w:rPr>
          <w:rFonts w:ascii="宋体" w:hAnsi="宋体" w:hint="eastAsia"/>
          <w:sz w:val="28"/>
          <w:szCs w:val="28"/>
        </w:rPr>
        <w:t>人</w:t>
      </w:r>
      <w:r w:rsidR="0033618C" w:rsidRPr="00EE6D4E">
        <w:rPr>
          <w:rFonts w:ascii="宋体" w:hAnsi="宋体" w:hint="eastAsia"/>
          <w:sz w:val="28"/>
          <w:szCs w:val="28"/>
        </w:rPr>
        <w:t>，</w:t>
      </w:r>
      <w:r w:rsidR="00EE6D4E" w:rsidRPr="00EE6D4E">
        <w:rPr>
          <w:rFonts w:ascii="宋体" w:hAnsi="宋体" w:hint="eastAsia"/>
          <w:sz w:val="28"/>
          <w:szCs w:val="28"/>
        </w:rPr>
        <w:t>区级活动规模较大的区，经申请可适当增加参赛名额。</w:t>
      </w:r>
    </w:p>
    <w:p w14:paraId="4DA4AC7F" w14:textId="30E24532" w:rsidR="00FD07B4" w:rsidRPr="0033618C" w:rsidRDefault="00FD07B4" w:rsidP="00FD07B4">
      <w:pPr>
        <w:pStyle w:val="af0"/>
        <w:numPr>
          <w:ilvl w:val="0"/>
          <w:numId w:val="1"/>
        </w:numPr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参赛学生限报一项，不可兼项；</w:t>
      </w:r>
      <w:bookmarkStart w:id="0" w:name="_GoBack"/>
      <w:bookmarkEnd w:id="0"/>
    </w:p>
    <w:p w14:paraId="2F0ABBF4" w14:textId="2F9D83C6" w:rsidR="0033618C" w:rsidRDefault="0033618C" w:rsidP="00FD07B4">
      <w:pPr>
        <w:pStyle w:val="af0"/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3618C">
        <w:rPr>
          <w:rFonts w:ascii="宋体" w:hAnsi="宋体" w:hint="eastAsia"/>
          <w:sz w:val="28"/>
          <w:szCs w:val="28"/>
        </w:rPr>
        <w:t>电子科技创新与应用</w:t>
      </w:r>
      <w:r>
        <w:rPr>
          <w:rFonts w:ascii="宋体" w:hAnsi="宋体" w:hint="eastAsia"/>
          <w:sz w:val="28"/>
          <w:szCs w:val="28"/>
        </w:rPr>
        <w:t>项目，每区</w:t>
      </w:r>
      <w:r w:rsidR="00CB3EAE">
        <w:rPr>
          <w:rFonts w:ascii="宋体" w:hAnsi="宋体" w:hint="eastAsia"/>
          <w:sz w:val="28"/>
          <w:szCs w:val="28"/>
        </w:rPr>
        <w:t>限报</w:t>
      </w:r>
      <w:r w:rsidR="009D23AD">
        <w:rPr>
          <w:rFonts w:ascii="宋体" w:hAnsi="宋体" w:hint="eastAsia"/>
          <w:sz w:val="28"/>
          <w:szCs w:val="28"/>
        </w:rPr>
        <w:t>6</w:t>
      </w:r>
      <w:r w:rsidR="009D23AD">
        <w:rPr>
          <w:rFonts w:ascii="宋体" w:hAnsi="宋体" w:hint="eastAsia"/>
          <w:sz w:val="28"/>
          <w:szCs w:val="28"/>
        </w:rPr>
        <w:t>个</w:t>
      </w:r>
      <w:r w:rsidR="00CB3EAE">
        <w:rPr>
          <w:rFonts w:ascii="宋体" w:hAnsi="宋体" w:hint="eastAsia"/>
          <w:sz w:val="28"/>
          <w:szCs w:val="28"/>
        </w:rPr>
        <w:t>作品</w:t>
      </w:r>
      <w:r>
        <w:rPr>
          <w:rFonts w:ascii="宋体" w:hAnsi="宋体" w:hint="eastAsia"/>
          <w:sz w:val="28"/>
          <w:szCs w:val="28"/>
        </w:rPr>
        <w:t>；</w:t>
      </w:r>
    </w:p>
    <w:p w14:paraId="5DA4EAC9" w14:textId="0D911552" w:rsidR="00E97FE0" w:rsidRDefault="0033618C" w:rsidP="00187542">
      <w:pPr>
        <w:pStyle w:val="af0"/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3618C">
        <w:rPr>
          <w:rFonts w:ascii="宋体" w:hAnsi="宋体" w:hint="eastAsia"/>
          <w:sz w:val="28"/>
          <w:szCs w:val="28"/>
        </w:rPr>
        <w:t>太空探测器制作与行驶</w:t>
      </w:r>
      <w:r>
        <w:rPr>
          <w:rFonts w:ascii="宋体" w:hAnsi="宋体" w:hint="eastAsia"/>
          <w:sz w:val="28"/>
          <w:szCs w:val="28"/>
        </w:rPr>
        <w:t>项目，每区限报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  <w:r w:rsidR="00A647A2">
        <w:rPr>
          <w:rFonts w:ascii="宋体" w:hAnsi="宋体" w:hint="eastAsia"/>
          <w:sz w:val="28"/>
          <w:szCs w:val="28"/>
        </w:rPr>
        <w:t>；</w:t>
      </w:r>
    </w:p>
    <w:p w14:paraId="1C55C5FB" w14:textId="4A061893" w:rsidR="00EE6D4E" w:rsidRPr="00EE6D4E" w:rsidRDefault="00A647A2" w:rsidP="00EE6D4E">
      <w:pPr>
        <w:pStyle w:val="af0"/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A647A2">
        <w:rPr>
          <w:rFonts w:ascii="宋体" w:hAnsi="宋体" w:hint="eastAsia"/>
          <w:sz w:val="28"/>
          <w:szCs w:val="28"/>
        </w:rPr>
        <w:t>线上智能设计与仿真</w:t>
      </w:r>
      <w:r>
        <w:rPr>
          <w:rFonts w:ascii="宋体" w:hAnsi="宋体" w:hint="eastAsia"/>
          <w:sz w:val="28"/>
          <w:szCs w:val="28"/>
        </w:rPr>
        <w:t>项目，非现场活动，名额不限。</w:t>
      </w:r>
    </w:p>
    <w:p w14:paraId="6BD1B8D0" w14:textId="77777777" w:rsidR="00EE6D4E" w:rsidRDefault="00EE6D4E" w:rsidP="00EE6D4E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信息创意部分</w:t>
      </w:r>
    </w:p>
    <w:p w14:paraId="67AC015D" w14:textId="77777777" w:rsidR="00EE6D4E" w:rsidRDefault="00EE6D4E" w:rsidP="00EE6D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信息创意部分以区为单位分配名额如下：</w:t>
      </w:r>
    </w:p>
    <w:tbl>
      <w:tblPr>
        <w:tblW w:w="7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071"/>
        <w:gridCol w:w="1071"/>
        <w:gridCol w:w="1225"/>
        <w:gridCol w:w="1094"/>
        <w:gridCol w:w="1433"/>
        <w:gridCol w:w="1433"/>
      </w:tblGrid>
      <w:tr w:rsidR="00EE6D4E" w14:paraId="5B11A0EC" w14:textId="77777777" w:rsidTr="001D12D5">
        <w:trPr>
          <w:trHeight w:val="1231"/>
        </w:trPr>
        <w:tc>
          <w:tcPr>
            <w:tcW w:w="642" w:type="dxa"/>
            <w:vAlign w:val="center"/>
          </w:tcPr>
          <w:p w14:paraId="4CBD4C16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071" w:type="dxa"/>
            <w:vAlign w:val="center"/>
          </w:tcPr>
          <w:p w14:paraId="151CD923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现场编程</w:t>
            </w:r>
          </w:p>
          <w:p w14:paraId="0EC2D1D5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</w:t>
            </w:r>
          </w:p>
        </w:tc>
        <w:tc>
          <w:tcPr>
            <w:tcW w:w="1071" w:type="dxa"/>
            <w:vAlign w:val="center"/>
          </w:tcPr>
          <w:p w14:paraId="62F8A21B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太空</w:t>
            </w:r>
          </w:p>
          <w:p w14:paraId="776FDBD1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运矿</w:t>
            </w:r>
          </w:p>
          <w:p w14:paraId="1950E45A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（小学）</w:t>
            </w:r>
          </w:p>
        </w:tc>
        <w:tc>
          <w:tcPr>
            <w:tcW w:w="1225" w:type="dxa"/>
            <w:vAlign w:val="center"/>
          </w:tcPr>
          <w:p w14:paraId="4F551B40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</w:t>
            </w:r>
            <w:proofErr w:type="gramStart"/>
            <w:r>
              <w:rPr>
                <w:rFonts w:ascii="宋体" w:hAnsi="宋体" w:hint="eastAsia"/>
                <w:szCs w:val="21"/>
              </w:rPr>
              <w:t>抢夺赛</w:t>
            </w:r>
            <w:proofErr w:type="gramEnd"/>
          </w:p>
        </w:tc>
        <w:tc>
          <w:tcPr>
            <w:tcW w:w="1094" w:type="dxa"/>
            <w:vAlign w:val="center"/>
          </w:tcPr>
          <w:p w14:paraId="0F0335D4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信息创意展示</w:t>
            </w:r>
          </w:p>
        </w:tc>
        <w:tc>
          <w:tcPr>
            <w:tcW w:w="1433" w:type="dxa"/>
            <w:vAlign w:val="center"/>
          </w:tcPr>
          <w:p w14:paraId="0934B5C0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智能车接力</w:t>
            </w:r>
          </w:p>
          <w:p w14:paraId="462D2EE9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（中学）</w:t>
            </w:r>
          </w:p>
        </w:tc>
        <w:tc>
          <w:tcPr>
            <w:tcW w:w="1433" w:type="dxa"/>
            <w:vAlign w:val="center"/>
          </w:tcPr>
          <w:p w14:paraId="4E6D8845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在线智能控制知识挑战</w:t>
            </w:r>
          </w:p>
        </w:tc>
      </w:tr>
      <w:tr w:rsidR="00EE6D4E" w14:paraId="7C9BBAB2" w14:textId="77777777" w:rsidTr="001D12D5">
        <w:trPr>
          <w:trHeight w:val="834"/>
        </w:trPr>
        <w:tc>
          <w:tcPr>
            <w:tcW w:w="642" w:type="dxa"/>
            <w:vAlign w:val="center"/>
          </w:tcPr>
          <w:p w14:paraId="4E57601D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071" w:type="dxa"/>
            <w:vAlign w:val="center"/>
          </w:tcPr>
          <w:p w14:paraId="090F2556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071" w:type="dxa"/>
            <w:vAlign w:val="center"/>
          </w:tcPr>
          <w:p w14:paraId="2517FDD4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4人</w:t>
            </w:r>
          </w:p>
        </w:tc>
        <w:tc>
          <w:tcPr>
            <w:tcW w:w="1225" w:type="dxa"/>
            <w:vAlign w:val="center"/>
          </w:tcPr>
          <w:p w14:paraId="24718097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6人</w:t>
            </w:r>
          </w:p>
        </w:tc>
        <w:tc>
          <w:tcPr>
            <w:tcW w:w="1094" w:type="dxa"/>
            <w:vAlign w:val="center"/>
          </w:tcPr>
          <w:p w14:paraId="315EDAC7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4项</w:t>
            </w:r>
          </w:p>
        </w:tc>
        <w:tc>
          <w:tcPr>
            <w:tcW w:w="1433" w:type="dxa"/>
            <w:vAlign w:val="center"/>
          </w:tcPr>
          <w:p w14:paraId="1EFBC76E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4人</w:t>
            </w:r>
          </w:p>
        </w:tc>
        <w:tc>
          <w:tcPr>
            <w:tcW w:w="1433" w:type="dxa"/>
            <w:vAlign w:val="center"/>
          </w:tcPr>
          <w:p w14:paraId="3C1E9736" w14:textId="77777777" w:rsidR="00EE6D4E" w:rsidRDefault="00EE6D4E" w:rsidP="001D1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</w:tr>
    </w:tbl>
    <w:p w14:paraId="7D5634D3" w14:textId="77777777" w:rsidR="00EE6D4E" w:rsidRDefault="00EE6D4E" w:rsidP="00EE6D4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说明：</w:t>
      </w:r>
    </w:p>
    <w:p w14:paraId="6F356DB9" w14:textId="77777777" w:rsidR="00EE6D4E" w:rsidRPr="00EE6D4E" w:rsidRDefault="00EE6D4E" w:rsidP="00EE6D4E">
      <w:pPr>
        <w:pStyle w:val="af0"/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参赛学生限报一项，不可兼项；</w:t>
      </w:r>
    </w:p>
    <w:p w14:paraId="6FBF41C6" w14:textId="77777777" w:rsidR="00EE6D4E" w:rsidRDefault="00EE6D4E" w:rsidP="00EE6D4E">
      <w:pPr>
        <w:pStyle w:val="af0"/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资源抢夺战每区限报</w:t>
      </w:r>
      <w:r w:rsidRPr="00EE6D4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队，每队两人。</w:t>
      </w:r>
    </w:p>
    <w:p w14:paraId="174B349B" w14:textId="77777777" w:rsidR="00EE6D4E" w:rsidRDefault="00EE6D4E" w:rsidP="00EE6D4E">
      <w:pPr>
        <w:pStyle w:val="af0"/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智能车接力赛每区限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队，每队两人。</w:t>
      </w:r>
    </w:p>
    <w:p w14:paraId="3B2DD289" w14:textId="77777777" w:rsidR="00EE6D4E" w:rsidRDefault="00EE6D4E" w:rsidP="00EE6D4E">
      <w:pPr>
        <w:pStyle w:val="af0"/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信息创意展示限报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项作品，每项作品</w:t>
      </w:r>
      <w:proofErr w:type="gramStart"/>
      <w:r>
        <w:rPr>
          <w:rFonts w:ascii="宋体" w:hAnsi="宋体" w:hint="eastAsia"/>
          <w:sz w:val="28"/>
          <w:szCs w:val="28"/>
        </w:rPr>
        <w:t>最多报</w:t>
      </w:r>
      <w:proofErr w:type="gramEnd"/>
      <w:r>
        <w:rPr>
          <w:rFonts w:ascii="宋体" w:hAnsi="宋体" w:hint="eastAsia"/>
          <w:sz w:val="28"/>
          <w:szCs w:val="28"/>
        </w:rPr>
        <w:t>两名学生。</w:t>
      </w:r>
    </w:p>
    <w:p w14:paraId="5C3EAF23" w14:textId="67F29C65" w:rsidR="00EE6D4E" w:rsidRPr="00EE6D4E" w:rsidRDefault="00EE6D4E" w:rsidP="00EE6D4E">
      <w:pPr>
        <w:pStyle w:val="af0"/>
        <w:numPr>
          <w:ilvl w:val="0"/>
          <w:numId w:val="2"/>
        </w:numPr>
        <w:rPr>
          <w:rFonts w:ascii="宋体" w:hAnsi="宋体" w:hint="eastAsia"/>
          <w:sz w:val="28"/>
          <w:szCs w:val="28"/>
        </w:rPr>
      </w:pPr>
      <w:bookmarkStart w:id="1" w:name="_Hlk83806547"/>
      <w:r>
        <w:rPr>
          <w:rFonts w:ascii="宋体" w:hAnsi="宋体" w:hint="eastAsia"/>
          <w:sz w:val="28"/>
          <w:szCs w:val="28"/>
        </w:rPr>
        <w:t>区级活动规模较大的区，经申请可适当增加参赛名额。</w:t>
      </w:r>
      <w:bookmarkEnd w:id="1"/>
    </w:p>
    <w:sectPr w:rsidR="00EE6D4E" w:rsidRPr="00EE6D4E">
      <w:footerReference w:type="default" r:id="rId9"/>
      <w:pgSz w:w="11906" w:h="16838"/>
      <w:pgMar w:top="1304" w:right="1247" w:bottom="1304" w:left="124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D560" w14:textId="77777777" w:rsidR="00023C95" w:rsidRDefault="00023C95">
      <w:r>
        <w:separator/>
      </w:r>
    </w:p>
  </w:endnote>
  <w:endnote w:type="continuationSeparator" w:id="0">
    <w:p w14:paraId="261FAF0C" w14:textId="77777777" w:rsidR="00023C95" w:rsidRDefault="0002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1349" w14:textId="77777777" w:rsidR="00E97FE0" w:rsidRDefault="004C1D5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55638EA" wp14:editId="77D21E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EC0F19" w14:textId="77777777" w:rsidR="00E97FE0" w:rsidRDefault="004C1D5E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id="文本框 4" o:spid="_x0000_s1026" style="position:absolute;margin-left:92.8pt;margin-top:0;width:2in;height:2in;z-index:25165619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" filled="f" stroked="f">
              <v:textbox style="mso-fit-shape-to-text:t" inset="0,0,0,0">
                <w:txbxContent>
                  <w:p w:rsidR="00E97FE0" w:rsidRDefault="004C1D5E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E4C9F" w14:textId="77777777" w:rsidR="00023C95" w:rsidRDefault="00023C95">
      <w:r>
        <w:separator/>
      </w:r>
    </w:p>
  </w:footnote>
  <w:footnote w:type="continuationSeparator" w:id="0">
    <w:p w14:paraId="6C6A5A10" w14:textId="77777777" w:rsidR="00023C95" w:rsidRDefault="0002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0E17"/>
    <w:multiLevelType w:val="multilevel"/>
    <w:tmpl w:val="40BF0E17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6E50509"/>
    <w:multiLevelType w:val="multilevel"/>
    <w:tmpl w:val="46E505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0C"/>
    <w:rsid w:val="00023C95"/>
    <w:rsid w:val="000666AE"/>
    <w:rsid w:val="000A34A5"/>
    <w:rsid w:val="00187542"/>
    <w:rsid w:val="001E6BC0"/>
    <w:rsid w:val="002124B4"/>
    <w:rsid w:val="0025310C"/>
    <w:rsid w:val="002A72D4"/>
    <w:rsid w:val="00307274"/>
    <w:rsid w:val="0033618C"/>
    <w:rsid w:val="0039595A"/>
    <w:rsid w:val="004C1D5E"/>
    <w:rsid w:val="004D5443"/>
    <w:rsid w:val="005C4EF1"/>
    <w:rsid w:val="00632F24"/>
    <w:rsid w:val="0088066D"/>
    <w:rsid w:val="0088134B"/>
    <w:rsid w:val="009D0767"/>
    <w:rsid w:val="009D23AD"/>
    <w:rsid w:val="00A0300F"/>
    <w:rsid w:val="00A647A2"/>
    <w:rsid w:val="00C76256"/>
    <w:rsid w:val="00CB3EAE"/>
    <w:rsid w:val="00DA4583"/>
    <w:rsid w:val="00E44969"/>
    <w:rsid w:val="00E97FE0"/>
    <w:rsid w:val="00EE6D4E"/>
    <w:rsid w:val="00FD07B4"/>
    <w:rsid w:val="016F5B87"/>
    <w:rsid w:val="03AA602D"/>
    <w:rsid w:val="08E7190E"/>
    <w:rsid w:val="14050549"/>
    <w:rsid w:val="214528C0"/>
    <w:rsid w:val="3AF924F5"/>
    <w:rsid w:val="52675D2C"/>
    <w:rsid w:val="52F60ACA"/>
    <w:rsid w:val="71BB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DB55A9"/>
  <w15:docId w15:val="{F94A2CB9-AFB2-4DE7-B165-F27EFD21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adjustRightInd w:val="0"/>
      <w:snapToGrid w:val="0"/>
      <w:spacing w:line="300" w:lineRule="auto"/>
      <w:ind w:firstLineChars="200" w:firstLine="560"/>
    </w:pPr>
    <w:rPr>
      <w:rFonts w:ascii="宋体" w:hAnsi="宋体"/>
      <w:sz w:val="28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qFormat/>
    <w:pPr>
      <w:widowControl/>
    </w:pPr>
    <w:rPr>
      <w:rFonts w:eastAsia="仿宋_GB2312"/>
      <w:kern w:val="0"/>
      <w:sz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99"/>
    <w:qFormat/>
    <w:rPr>
      <w:rFonts w:cs="Times New Roman"/>
      <w:b/>
    </w:rPr>
  </w:style>
  <w:style w:type="character" w:styleId="af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日期 字符"/>
    <w:basedOn w:val="a0"/>
    <w:link w:val="a5"/>
    <w:uiPriority w:val="99"/>
    <w:qFormat/>
    <w:rPr>
      <w:kern w:val="2"/>
      <w:sz w:val="24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宋体" w:eastAsia="宋体"/>
      <w:kern w:val="2"/>
      <w:sz w:val="24"/>
    </w:rPr>
  </w:style>
  <w:style w:type="character" w:customStyle="1" w:styleId="a8">
    <w:name w:val="批注框文本 字符"/>
    <w:basedOn w:val="a0"/>
    <w:link w:val="a7"/>
    <w:uiPriority w:val="99"/>
    <w:qFormat/>
    <w:rPr>
      <w:rFonts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2Char1">
    <w:name w:val="正文文本缩进 2 Char1"/>
    <w:uiPriority w:val="99"/>
    <w:qFormat/>
    <w:rPr>
      <w:kern w:val="2"/>
      <w:sz w:val="24"/>
    </w:rPr>
  </w:style>
  <w:style w:type="character" w:customStyle="1" w:styleId="a4">
    <w:name w:val="正文文本 字符"/>
    <w:basedOn w:val="a0"/>
    <w:link w:val="a3"/>
    <w:uiPriority w:val="99"/>
    <w:rPr>
      <w:kern w:val="2"/>
      <w:sz w:val="21"/>
      <w:szCs w:val="24"/>
    </w:rPr>
  </w:style>
  <w:style w:type="paragraph" w:styleId="af0">
    <w:name w:val="List Paragraph"/>
    <w:basedOn w:val="a"/>
    <w:uiPriority w:val="1"/>
    <w:qFormat/>
    <w:pPr>
      <w:autoSpaceDE w:val="0"/>
      <w:autoSpaceDN w:val="0"/>
      <w:spacing w:before="1"/>
      <w:ind w:left="440" w:hanging="301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customStyle="1" w:styleId="Style21">
    <w:name w:val="_Style 21"/>
    <w:next w:val="TOC1"/>
    <w:qFormat/>
    <w:pPr>
      <w:jc w:val="both"/>
    </w:pPr>
    <w:rPr>
      <w:rFonts w:eastAsia="仿宋_GB2312"/>
      <w:sz w:val="32"/>
      <w:szCs w:val="24"/>
    </w:rPr>
  </w:style>
  <w:style w:type="paragraph" w:customStyle="1" w:styleId="Style22">
    <w:name w:val="_Style 22"/>
    <w:next w:val="TOC1"/>
    <w:qFormat/>
    <w:pPr>
      <w:jc w:val="both"/>
    </w:pPr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&#26684;&#24335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7AE33-EE88-4A73-A61B-7C8B5CAD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通知格式模板.dot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tmc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Administrator</cp:lastModifiedBy>
  <cp:revision>2</cp:revision>
  <cp:lastPrinted>1900-12-31T16:00:00Z</cp:lastPrinted>
  <dcterms:created xsi:type="dcterms:W3CDTF">2021-09-29T03:15:00Z</dcterms:created>
  <dcterms:modified xsi:type="dcterms:W3CDTF">2021-09-29T03:15:00Z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