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3675A8C">
      <w:pPr>
        <w:pStyle w:val="3"/>
        <w:snapToGrid w:val="0"/>
        <w:spacing w:line="360" w:lineRule="auto"/>
        <w:jc w:val="left"/>
        <w:rPr>
          <w:rFonts w:hint="eastAsia" w:ascii="黑体" w:hAnsi="黑体" w:eastAsia="黑体" w:cs="仿宋_GB2312"/>
          <w:color w:val="000000"/>
          <w:sz w:val="32"/>
          <w:szCs w:val="32"/>
        </w:rPr>
      </w:pPr>
      <w:r>
        <w:rPr>
          <w:rFonts w:hint="eastAsia" w:ascii="黑体" w:hAnsi="黑体" w:eastAsia="黑体" w:cs="仿宋_GB2312"/>
          <w:color w:val="000000"/>
          <w:sz w:val="32"/>
          <w:szCs w:val="32"/>
        </w:rPr>
        <w:t>附件9</w:t>
      </w:r>
    </w:p>
    <w:p w14:paraId="2F0EB331">
      <w:pPr>
        <w:pStyle w:val="3"/>
        <w:snapToGrid w:val="0"/>
        <w:spacing w:line="560" w:lineRule="exact"/>
        <w:jc w:val="left"/>
        <w:rPr>
          <w:rFonts w:hint="eastAsia" w:ascii="方正小标宋简体" w:hAnsi="BatangChe" w:eastAsia="方正小标宋简体" w:cs="仿宋_GB2312"/>
          <w:color w:val="000000"/>
          <w:sz w:val="32"/>
          <w:szCs w:val="32"/>
        </w:rPr>
      </w:pPr>
      <w:r>
        <w:rPr>
          <w:rFonts w:hint="eastAsia" w:ascii="方正小标宋简体" w:hAnsi="BatangChe" w:eastAsia="方正小标宋简体" w:cs="方正小标宋简体"/>
          <w:sz w:val="44"/>
          <w:szCs w:val="44"/>
        </w:rPr>
        <w:t>“</w:t>
      </w:r>
      <w:r>
        <w:rPr>
          <w:rFonts w:hint="eastAsia" w:ascii="方正小标宋简体" w:hAnsi="BatangChe" w:eastAsia="方正小标宋简体"/>
          <w:sz w:val="44"/>
          <w:szCs w:val="44"/>
        </w:rPr>
        <w:t>御空飞行</w:t>
      </w:r>
      <w:r>
        <w:rPr>
          <w:rFonts w:hint="eastAsia" w:ascii="方正小标宋简体" w:hAnsi="BatangChe" w:eastAsia="方正小标宋简体" w:cs="方正小标宋简体"/>
          <w:sz w:val="44"/>
          <w:szCs w:val="44"/>
        </w:rPr>
        <w:t>”——</w:t>
      </w:r>
      <w:r>
        <w:rPr>
          <w:rFonts w:hint="eastAsia" w:ascii="方正小标宋简体" w:hAnsi="BatangChe" w:eastAsia="方正小标宋简体"/>
          <w:sz w:val="44"/>
          <w:szCs w:val="44"/>
        </w:rPr>
        <w:t>航空航天</w:t>
      </w:r>
      <w:r>
        <w:rPr>
          <w:rFonts w:hint="eastAsia" w:ascii="方正小标宋简体" w:hAnsi="BatangChe" w:eastAsia="方正小标宋简体" w:cs="方正小标宋简体"/>
          <w:sz w:val="44"/>
          <w:szCs w:val="44"/>
        </w:rPr>
        <w:t>模型活动方案</w:t>
      </w:r>
    </w:p>
    <w:p w14:paraId="11D02EE2">
      <w:pPr>
        <w:pStyle w:val="10"/>
        <w:spacing w:line="560" w:lineRule="exact"/>
        <w:ind w:firstLine="0" w:firstLineChars="0"/>
        <w:jc w:val="left"/>
        <w:rPr>
          <w:rFonts w:hint="eastAsia" w:ascii="黑体" w:hAnsi="黑体" w:eastAsia="黑体"/>
          <w:sz w:val="32"/>
          <w:szCs w:val="32"/>
        </w:rPr>
      </w:pPr>
    </w:p>
    <w:p w14:paraId="1CE1C540">
      <w:pPr>
        <w:pStyle w:val="10"/>
        <w:spacing w:line="560" w:lineRule="exact"/>
        <w:ind w:left="424" w:leftChars="202" w:firstLine="0" w:firstLineChars="0"/>
        <w:jc w:val="left"/>
        <w:rPr>
          <w:rFonts w:hint="eastAsia" w:ascii="黑体" w:hAnsi="黑体" w:eastAsia="黑体"/>
          <w:sz w:val="32"/>
          <w:szCs w:val="32"/>
        </w:rPr>
      </w:pPr>
      <w:r>
        <w:rPr>
          <w:rFonts w:hint="eastAsia" w:ascii="黑体" w:hAnsi="黑体" w:eastAsia="黑体"/>
          <w:sz w:val="32"/>
          <w:szCs w:val="32"/>
        </w:rPr>
        <w:t>一、活动简介</w:t>
      </w:r>
    </w:p>
    <w:p w14:paraId="0A0BE988">
      <w:pPr>
        <w:pStyle w:val="10"/>
        <w:spacing w:line="560" w:lineRule="exact"/>
        <w:ind w:firstLine="425" w:firstLineChars="133"/>
        <w:jc w:val="left"/>
        <w:rPr>
          <w:rFonts w:hint="eastAsia" w:ascii="仿宋_GB2312" w:hAnsi="宋体" w:eastAsia="仿宋_GB2312" w:cs="仿宋_GB2312"/>
          <w:sz w:val="32"/>
          <w:szCs w:val="32"/>
        </w:rPr>
      </w:pPr>
      <w:r>
        <w:rPr>
          <w:rFonts w:ascii="仿宋" w:hAnsi="仿宋" w:eastAsia="仿宋" w:cs="Times New Roman"/>
          <w:sz w:val="32"/>
          <w:szCs w:val="32"/>
        </w:rPr>
        <w:t>“</w:t>
      </w:r>
      <w:r>
        <w:rPr>
          <w:rFonts w:hint="eastAsia" w:ascii="仿宋" w:hAnsi="仿宋" w:eastAsia="仿宋" w:cs="宋体"/>
          <w:sz w:val="32"/>
          <w:szCs w:val="32"/>
        </w:rPr>
        <w:t>御空飞行</w:t>
      </w:r>
      <w:r>
        <w:rPr>
          <w:rFonts w:hint="eastAsia" w:ascii="仿宋" w:hAnsi="仿宋" w:eastAsia="仿宋" w:cs="Times New Roman"/>
          <w:sz w:val="32"/>
          <w:szCs w:val="32"/>
        </w:rPr>
        <w:t>”</w:t>
      </w:r>
      <w:r>
        <w:rPr>
          <w:rFonts w:hint="eastAsia" w:ascii="仿宋" w:hAnsi="仿宋" w:eastAsia="仿宋" w:cs="宋体"/>
          <w:sz w:val="32"/>
          <w:szCs w:val="32"/>
        </w:rPr>
        <w:t>航空模型科技活动</w:t>
      </w:r>
      <w:r>
        <w:rPr>
          <w:rFonts w:hint="eastAsia" w:ascii="仿宋" w:hAnsi="仿宋" w:eastAsia="仿宋" w:cs="仿宋_GB2312"/>
          <w:sz w:val="32"/>
          <w:szCs w:val="32"/>
        </w:rPr>
        <w:t>包含三项</w:t>
      </w:r>
      <w:r>
        <w:rPr>
          <w:rFonts w:hint="eastAsia" w:ascii="仿宋" w:hAnsi="仿宋" w:eastAsia="仿宋" w:cs="宋体"/>
          <w:sz w:val="32"/>
          <w:szCs w:val="32"/>
        </w:rPr>
        <w:t>航空与航天模型项目</w:t>
      </w:r>
      <w:r>
        <w:rPr>
          <w:rFonts w:hint="eastAsia" w:ascii="仿宋" w:hAnsi="仿宋" w:eastAsia="仿宋" w:cs="仿宋_GB2312"/>
          <w:sz w:val="32"/>
          <w:szCs w:val="32"/>
        </w:rPr>
        <w:t>，兼具技术性与趣味性，为探索蓝天的同学们提供一个交流平台。</w:t>
      </w:r>
    </w:p>
    <w:p w14:paraId="5D5E6FD9">
      <w:pPr>
        <w:pStyle w:val="10"/>
        <w:spacing w:line="560" w:lineRule="exact"/>
        <w:ind w:left="424" w:leftChars="202" w:firstLine="0" w:firstLineChars="0"/>
        <w:jc w:val="left"/>
        <w:rPr>
          <w:rFonts w:hint="eastAsia" w:ascii="黑体" w:hAnsi="黑体" w:eastAsia="黑体"/>
          <w:sz w:val="32"/>
          <w:szCs w:val="32"/>
        </w:rPr>
      </w:pPr>
      <w:r>
        <w:rPr>
          <w:rFonts w:hint="eastAsia" w:ascii="黑体" w:hAnsi="黑体" w:eastAsia="黑体"/>
          <w:sz w:val="32"/>
          <w:szCs w:val="32"/>
        </w:rPr>
        <w:t>二、活动要求</w:t>
      </w:r>
    </w:p>
    <w:p w14:paraId="61B7E8F6">
      <w:pPr>
        <w:pStyle w:val="10"/>
        <w:spacing w:line="560" w:lineRule="exact"/>
        <w:ind w:left="424" w:leftChars="202" w:firstLine="0" w:firstLineChars="0"/>
        <w:jc w:val="left"/>
        <w:rPr>
          <w:rFonts w:hint="eastAsia" w:ascii="黑体" w:hAnsi="黑体" w:eastAsia="黑体"/>
          <w:sz w:val="32"/>
          <w:szCs w:val="32"/>
        </w:rPr>
      </w:pPr>
      <w:r>
        <w:rPr>
          <w:rFonts w:hint="eastAsia" w:ascii="楷体" w:hAnsi="楷体" w:eastAsia="楷体"/>
          <w:sz w:val="32"/>
          <w:szCs w:val="32"/>
        </w:rPr>
        <w:t>（一）飞行器距离挑战活动</w:t>
      </w:r>
    </w:p>
    <w:p w14:paraId="0510426F">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学生现场制作模型</w:t>
      </w:r>
      <w:r>
        <w:rPr>
          <w:rFonts w:hint="eastAsia" w:ascii="仿宋" w:hAnsi="仿宋" w:eastAsia="仿宋" w:cs="宋体"/>
          <w:spacing w:val="10"/>
          <w:sz w:val="32"/>
          <w:szCs w:val="32"/>
        </w:rPr>
        <w:t>飞</w:t>
      </w:r>
      <w:r>
        <w:rPr>
          <w:rFonts w:hint="eastAsia" w:ascii="仿宋" w:hAnsi="仿宋" w:eastAsia="仿宋" w:cs="___WRD_EMBED_SUB_51"/>
          <w:spacing w:val="10"/>
          <w:sz w:val="32"/>
          <w:szCs w:val="32"/>
        </w:rPr>
        <w:t>机放置在专用发</w:t>
      </w:r>
      <w:r>
        <w:rPr>
          <w:rFonts w:hint="eastAsia" w:ascii="仿宋" w:hAnsi="仿宋" w:eastAsia="仿宋" w:cs="宋体"/>
          <w:spacing w:val="10"/>
          <w:sz w:val="32"/>
          <w:szCs w:val="32"/>
        </w:rPr>
        <w:t>射架</w:t>
      </w:r>
      <w:r>
        <w:rPr>
          <w:rFonts w:hint="eastAsia" w:ascii="仿宋" w:hAnsi="仿宋" w:eastAsia="仿宋" w:cs="___WRD_EMBED_SUB_51"/>
          <w:spacing w:val="10"/>
          <w:sz w:val="32"/>
          <w:szCs w:val="32"/>
        </w:rPr>
        <w:t>上进行直线</w:t>
      </w:r>
      <w:r>
        <w:rPr>
          <w:rFonts w:hint="eastAsia" w:ascii="仿宋" w:hAnsi="仿宋" w:eastAsia="仿宋" w:cs="宋体"/>
          <w:spacing w:val="10"/>
          <w:sz w:val="32"/>
          <w:szCs w:val="32"/>
        </w:rPr>
        <w:t>飞</w:t>
      </w:r>
      <w:r>
        <w:rPr>
          <w:rFonts w:hint="eastAsia" w:ascii="仿宋" w:hAnsi="仿宋" w:eastAsia="仿宋" w:cs="___WRD_EMBED_SUB_51"/>
          <w:spacing w:val="10"/>
          <w:sz w:val="32"/>
          <w:szCs w:val="32"/>
        </w:rPr>
        <w:t>行</w:t>
      </w:r>
      <w:r>
        <w:rPr>
          <w:rFonts w:hint="eastAsia" w:ascii="仿宋" w:hAnsi="仿宋" w:eastAsia="仿宋" w:cs="方正仿宋_GB2312"/>
          <w:spacing w:val="10"/>
          <w:sz w:val="32"/>
          <w:szCs w:val="32"/>
        </w:rPr>
        <w:t>，</w:t>
      </w:r>
      <w:r>
        <w:rPr>
          <w:rFonts w:hint="eastAsia" w:ascii="仿宋" w:hAnsi="仿宋" w:eastAsia="仿宋" w:cs="宋体"/>
          <w:spacing w:val="10"/>
          <w:sz w:val="32"/>
          <w:szCs w:val="32"/>
        </w:rPr>
        <w:t>飞</w:t>
      </w:r>
      <w:r>
        <w:rPr>
          <w:rFonts w:hint="eastAsia" w:ascii="仿宋" w:hAnsi="仿宋" w:eastAsia="仿宋" w:cs="___WRD_EMBED_SUB_51"/>
          <w:spacing w:val="10"/>
          <w:sz w:val="32"/>
          <w:szCs w:val="32"/>
        </w:rPr>
        <w:t>行距离越</w:t>
      </w:r>
      <w:r>
        <w:rPr>
          <w:rFonts w:hint="eastAsia" w:ascii="仿宋" w:hAnsi="仿宋" w:eastAsia="仿宋" w:cs="宋体"/>
          <w:spacing w:val="10"/>
          <w:sz w:val="32"/>
          <w:szCs w:val="32"/>
        </w:rPr>
        <w:t>远</w:t>
      </w:r>
      <w:r>
        <w:rPr>
          <w:rFonts w:hint="eastAsia" w:ascii="仿宋" w:hAnsi="仿宋" w:eastAsia="仿宋" w:cs="___WRD_EMBED_SUB_51"/>
          <w:spacing w:val="10"/>
          <w:sz w:val="32"/>
          <w:szCs w:val="32"/>
        </w:rPr>
        <w:t>成绩越高</w:t>
      </w:r>
      <w:r>
        <w:rPr>
          <w:rFonts w:hint="eastAsia" w:ascii="仿宋" w:hAnsi="仿宋" w:eastAsia="仿宋" w:cs="方正仿宋_GB2312"/>
          <w:spacing w:val="10"/>
          <w:sz w:val="32"/>
          <w:szCs w:val="32"/>
        </w:rPr>
        <w:t>。</w:t>
      </w:r>
    </w:p>
    <w:p w14:paraId="75D44906">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1.现场制作：学生根据现场所提供的飞机图纸、制作工具、模型材料制作1-2架飞行器。2.尺寸规定：学生制作的飞行器应符合尺寸规定。</w:t>
      </w:r>
    </w:p>
    <w:p w14:paraId="6C02561A">
      <w:pPr>
        <w:pStyle w:val="10"/>
        <w:spacing w:line="560" w:lineRule="exact"/>
        <w:jc w:val="left"/>
        <w:rPr>
          <w:rFonts w:hint="eastAsia" w:ascii="仿宋" w:hAnsi="仿宋" w:eastAsia="仿宋" w:cs="方正仿宋_GB2312"/>
          <w:spacing w:val="10"/>
          <w:sz w:val="32"/>
          <w:szCs w:val="32"/>
        </w:rPr>
      </w:pPr>
      <w:r>
        <w:drawing>
          <wp:anchor distT="0" distB="0" distL="114300" distR="114300" simplePos="0" relativeHeight="251662336" behindDoc="0" locked="0" layoutInCell="1" allowOverlap="1">
            <wp:simplePos x="0" y="0"/>
            <wp:positionH relativeFrom="column">
              <wp:posOffset>637540</wp:posOffset>
            </wp:positionH>
            <wp:positionV relativeFrom="paragraph">
              <wp:posOffset>102870</wp:posOffset>
            </wp:positionV>
            <wp:extent cx="3978910" cy="2607310"/>
            <wp:effectExtent l="0" t="0" r="2540" b="2540"/>
            <wp:wrapSquare wrapText="bothSides"/>
            <wp:docPr id="509938611" name="图片 1" descr="图片包含 小, 桌子&#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938611" name="图片 1" descr="图片包含 小, 桌子&#10;&#10;AI 生成的内容可能不正确。"/>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978910" cy="2607310"/>
                    </a:xfrm>
                    <a:prstGeom prst="rect">
                      <a:avLst/>
                    </a:prstGeom>
                  </pic:spPr>
                </pic:pic>
              </a:graphicData>
            </a:graphic>
          </wp:anchor>
        </w:drawing>
      </w:r>
    </w:p>
    <w:p w14:paraId="30AE0514">
      <w:pPr>
        <w:pStyle w:val="10"/>
        <w:spacing w:line="560" w:lineRule="exact"/>
        <w:ind w:firstLine="680"/>
        <w:jc w:val="left"/>
        <w:rPr>
          <w:rFonts w:hint="eastAsia" w:ascii="仿宋" w:hAnsi="仿宋" w:eastAsia="仿宋" w:cs="方正仿宋_GB2312"/>
          <w:spacing w:val="10"/>
          <w:sz w:val="32"/>
          <w:szCs w:val="32"/>
        </w:rPr>
      </w:pPr>
    </w:p>
    <w:p w14:paraId="1F059DD2">
      <w:pPr>
        <w:pStyle w:val="10"/>
        <w:spacing w:line="560" w:lineRule="exact"/>
        <w:ind w:firstLine="680"/>
        <w:jc w:val="left"/>
        <w:rPr>
          <w:rFonts w:hint="eastAsia" w:ascii="仿宋" w:hAnsi="仿宋" w:eastAsia="仿宋" w:cs="方正仿宋_GB2312"/>
          <w:spacing w:val="10"/>
          <w:sz w:val="32"/>
          <w:szCs w:val="32"/>
        </w:rPr>
      </w:pPr>
    </w:p>
    <w:p w14:paraId="358434B1">
      <w:pPr>
        <w:pStyle w:val="10"/>
        <w:spacing w:line="560" w:lineRule="exact"/>
        <w:ind w:firstLine="680"/>
        <w:jc w:val="left"/>
        <w:rPr>
          <w:rFonts w:hint="eastAsia" w:ascii="仿宋" w:hAnsi="仿宋" w:eastAsia="仿宋" w:cs="方正仿宋_GB2312"/>
          <w:spacing w:val="10"/>
          <w:sz w:val="32"/>
          <w:szCs w:val="32"/>
        </w:rPr>
      </w:pPr>
    </w:p>
    <w:p w14:paraId="565D6758">
      <w:pPr>
        <w:pStyle w:val="10"/>
        <w:spacing w:line="560" w:lineRule="exact"/>
        <w:ind w:firstLine="680"/>
        <w:jc w:val="left"/>
        <w:rPr>
          <w:rFonts w:hint="eastAsia" w:ascii="仿宋" w:hAnsi="仿宋" w:eastAsia="仿宋" w:cs="方正仿宋_GB2312"/>
          <w:spacing w:val="10"/>
          <w:sz w:val="32"/>
          <w:szCs w:val="32"/>
        </w:rPr>
      </w:pPr>
    </w:p>
    <w:p w14:paraId="0F70413E">
      <w:pPr>
        <w:pStyle w:val="10"/>
        <w:spacing w:line="560" w:lineRule="exact"/>
        <w:ind w:firstLine="680"/>
        <w:jc w:val="left"/>
        <w:rPr>
          <w:rFonts w:hint="eastAsia" w:ascii="仿宋" w:hAnsi="仿宋" w:eastAsia="仿宋" w:cs="方正仿宋_GB2312"/>
          <w:spacing w:val="10"/>
          <w:sz w:val="32"/>
          <w:szCs w:val="32"/>
        </w:rPr>
      </w:pPr>
    </w:p>
    <w:p w14:paraId="03BD38F9">
      <w:pPr>
        <w:pStyle w:val="10"/>
        <w:spacing w:line="560" w:lineRule="exact"/>
        <w:ind w:firstLine="680"/>
        <w:jc w:val="left"/>
        <w:rPr>
          <w:rFonts w:hint="eastAsia" w:ascii="仿宋" w:hAnsi="仿宋" w:eastAsia="仿宋" w:cs="方正仿宋_GB2312"/>
          <w:spacing w:val="10"/>
          <w:sz w:val="32"/>
          <w:szCs w:val="32"/>
        </w:rPr>
      </w:pPr>
    </w:p>
    <w:p w14:paraId="5A293BED">
      <w:pPr>
        <w:pStyle w:val="10"/>
        <w:spacing w:line="560" w:lineRule="exact"/>
        <w:ind w:firstLine="680"/>
        <w:jc w:val="center"/>
        <w:rPr>
          <w:rFonts w:hint="eastAsia" w:ascii="仿宋" w:hAnsi="仿宋" w:eastAsia="仿宋" w:cs="方正仿宋_GB2312"/>
          <w:spacing w:val="10"/>
          <w:sz w:val="32"/>
          <w:szCs w:val="32"/>
        </w:rPr>
      </w:pPr>
    </w:p>
    <w:p w14:paraId="432A5B2C">
      <w:pPr>
        <w:pStyle w:val="10"/>
        <w:spacing w:line="560" w:lineRule="exact"/>
        <w:ind w:firstLine="680"/>
        <w:jc w:val="center"/>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翼展长度：150-240毫米</w:t>
      </w:r>
    </w:p>
    <w:p w14:paraId="6F5AAF3B">
      <w:pPr>
        <w:pStyle w:val="10"/>
        <w:spacing w:line="560" w:lineRule="exact"/>
        <w:jc w:val="center"/>
        <w:rPr>
          <w:rFonts w:hint="eastAsia" w:ascii="仿宋" w:hAnsi="仿宋" w:eastAsia="仿宋" w:cs="方正仿宋_GB2312"/>
          <w:spacing w:val="10"/>
          <w:sz w:val="32"/>
          <w:szCs w:val="32"/>
        </w:rPr>
      </w:pPr>
      <w:r>
        <w:drawing>
          <wp:anchor distT="0" distB="0" distL="114300" distR="114300" simplePos="0" relativeHeight="251659264" behindDoc="0" locked="0" layoutInCell="1" allowOverlap="1">
            <wp:simplePos x="0" y="0"/>
            <wp:positionH relativeFrom="column">
              <wp:posOffset>209550</wp:posOffset>
            </wp:positionH>
            <wp:positionV relativeFrom="paragraph">
              <wp:posOffset>481965</wp:posOffset>
            </wp:positionV>
            <wp:extent cx="5615940" cy="3369310"/>
            <wp:effectExtent l="0" t="0" r="3810" b="2540"/>
            <wp:wrapSquare wrapText="bothSides"/>
            <wp:docPr id="943186838" name="图片 1" descr="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186838" name="图片 1" descr="图示&#10;&#10;AI 生成的内容可能不正确。"/>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615940" cy="3369310"/>
                    </a:xfrm>
                    <a:prstGeom prst="rect">
                      <a:avLst/>
                    </a:prstGeom>
                  </pic:spPr>
                </pic:pic>
              </a:graphicData>
            </a:graphic>
          </wp:anchor>
        </w:drawing>
      </w:r>
      <w:r>
        <w:rPr>
          <w:rFonts w:hint="eastAsia" w:ascii="仿宋" w:hAnsi="仿宋" w:eastAsia="仿宋" w:cs="方正仿宋_GB2312"/>
          <w:spacing w:val="10"/>
          <w:sz w:val="32"/>
          <w:szCs w:val="32"/>
          <w:lang w:val="en-US" w:eastAsia="zh-CN"/>
        </w:rPr>
        <w:t xml:space="preserve"> </w:t>
      </w:r>
      <w:r>
        <w:rPr>
          <w:rFonts w:hint="eastAsia" w:ascii="仿宋" w:hAnsi="仿宋" w:eastAsia="仿宋" w:cs="方正仿宋_GB2312"/>
          <w:spacing w:val="10"/>
          <w:sz w:val="32"/>
          <w:szCs w:val="32"/>
        </w:rPr>
        <w:t>机身长度：200-280毫米</w:t>
      </w:r>
    </w:p>
    <w:p w14:paraId="3ADACA15">
      <w:pPr>
        <w:pStyle w:val="10"/>
        <w:spacing w:line="560" w:lineRule="exact"/>
        <w:ind w:firstLine="680"/>
        <w:jc w:val="center"/>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误差：±1毫米</w:t>
      </w:r>
    </w:p>
    <w:p w14:paraId="4FEAD8E2">
      <w:pPr>
        <w:pStyle w:val="10"/>
        <w:spacing w:line="560" w:lineRule="exact"/>
        <w:ind w:firstLine="680"/>
        <w:jc w:val="center"/>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参考制作图纸</w:t>
      </w:r>
    </w:p>
    <w:p w14:paraId="171687D8">
      <w:pPr>
        <w:pStyle w:val="10"/>
        <w:spacing w:line="560" w:lineRule="exact"/>
        <w:ind w:firstLine="680"/>
        <w:jc w:val="left"/>
        <w:rPr>
          <w:rFonts w:hint="eastAsia" w:ascii="仿宋" w:hAnsi="仿宋" w:eastAsia="仿宋" w:cs="方正仿宋_GB2312"/>
          <w:spacing w:val="10"/>
          <w:sz w:val="32"/>
          <w:szCs w:val="32"/>
        </w:rPr>
      </w:pPr>
    </w:p>
    <w:p w14:paraId="58531B1B">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3.</w:t>
      </w:r>
      <w:r>
        <w:rPr>
          <w:rFonts w:hint="eastAsia"/>
        </w:rPr>
        <w:t xml:space="preserve"> </w:t>
      </w:r>
      <w:r>
        <w:rPr>
          <w:rFonts w:hint="eastAsia" w:ascii="仿宋" w:hAnsi="仿宋" w:eastAsia="仿宋" w:cs="方正仿宋_GB2312"/>
          <w:spacing w:val="10"/>
          <w:sz w:val="32"/>
          <w:szCs w:val="32"/>
        </w:rPr>
        <w:t>现场提供材料与工具说明</w:t>
      </w:r>
    </w:p>
    <w:tbl>
      <w:tblPr>
        <w:tblStyle w:val="7"/>
        <w:tblpPr w:leftFromText="180" w:rightFromText="180" w:vertAnchor="text" w:horzAnchor="margin" w:tblpXSpec="center" w:tblpY="432"/>
        <w:tblW w:w="9429" w:type="dxa"/>
        <w:tblInd w:w="0" w:type="dxa"/>
        <w:tblLayout w:type="autofit"/>
        <w:tblCellMar>
          <w:top w:w="0" w:type="dxa"/>
          <w:left w:w="108" w:type="dxa"/>
          <w:bottom w:w="0" w:type="dxa"/>
          <w:right w:w="108" w:type="dxa"/>
        </w:tblCellMar>
      </w:tblPr>
      <w:tblGrid>
        <w:gridCol w:w="959"/>
        <w:gridCol w:w="2835"/>
        <w:gridCol w:w="2517"/>
        <w:gridCol w:w="3118"/>
      </w:tblGrid>
      <w:tr w14:paraId="15F6E81B">
        <w:tblPrEx>
          <w:tblCellMar>
            <w:top w:w="0" w:type="dxa"/>
            <w:left w:w="108" w:type="dxa"/>
            <w:bottom w:w="0" w:type="dxa"/>
            <w:right w:w="108" w:type="dxa"/>
          </w:tblCellMar>
        </w:tblPrEx>
        <w:trPr>
          <w:trHeight w:val="276" w:hRule="atLeast"/>
        </w:trPr>
        <w:tc>
          <w:tcPr>
            <w:tcW w:w="959" w:type="dxa"/>
            <w:tcBorders>
              <w:top w:val="single" w:color="auto" w:sz="4" w:space="0"/>
              <w:left w:val="single" w:color="auto" w:sz="4" w:space="0"/>
              <w:bottom w:val="single" w:color="auto" w:sz="4" w:space="0"/>
              <w:right w:val="single" w:color="auto" w:sz="4" w:space="0"/>
            </w:tcBorders>
            <w:noWrap/>
            <w:vAlign w:val="center"/>
          </w:tcPr>
          <w:p w14:paraId="2771FBA4">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序号</w:t>
            </w:r>
          </w:p>
        </w:tc>
        <w:tc>
          <w:tcPr>
            <w:tcW w:w="2835" w:type="dxa"/>
            <w:tcBorders>
              <w:top w:val="single" w:color="auto" w:sz="4" w:space="0"/>
              <w:left w:val="nil"/>
              <w:bottom w:val="single" w:color="auto" w:sz="4" w:space="0"/>
              <w:right w:val="single" w:color="auto" w:sz="4" w:space="0"/>
            </w:tcBorders>
            <w:noWrap/>
            <w:vAlign w:val="center"/>
          </w:tcPr>
          <w:p w14:paraId="5ACF872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名称</w:t>
            </w:r>
          </w:p>
        </w:tc>
        <w:tc>
          <w:tcPr>
            <w:tcW w:w="2517" w:type="dxa"/>
            <w:tcBorders>
              <w:top w:val="single" w:color="auto" w:sz="4" w:space="0"/>
              <w:left w:val="nil"/>
              <w:bottom w:val="single" w:color="auto" w:sz="4" w:space="0"/>
              <w:right w:val="single" w:color="auto" w:sz="4" w:space="0"/>
            </w:tcBorders>
            <w:noWrap/>
            <w:vAlign w:val="center"/>
          </w:tcPr>
          <w:p w14:paraId="66802B45">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尺寸</w:t>
            </w:r>
          </w:p>
        </w:tc>
        <w:tc>
          <w:tcPr>
            <w:tcW w:w="3118" w:type="dxa"/>
            <w:tcBorders>
              <w:top w:val="single" w:color="auto" w:sz="4" w:space="0"/>
              <w:left w:val="nil"/>
              <w:bottom w:val="single" w:color="auto" w:sz="4" w:space="0"/>
              <w:right w:val="single" w:color="auto" w:sz="4" w:space="0"/>
            </w:tcBorders>
            <w:noWrap/>
            <w:vAlign w:val="center"/>
          </w:tcPr>
          <w:p w14:paraId="5E08E2F0">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说明</w:t>
            </w:r>
          </w:p>
        </w:tc>
      </w:tr>
      <w:tr w14:paraId="05BA7D23">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3C332242">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1</w:t>
            </w:r>
          </w:p>
        </w:tc>
        <w:tc>
          <w:tcPr>
            <w:tcW w:w="2835" w:type="dxa"/>
            <w:tcBorders>
              <w:top w:val="nil"/>
              <w:left w:val="nil"/>
              <w:bottom w:val="single" w:color="auto" w:sz="4" w:space="0"/>
              <w:right w:val="single" w:color="auto" w:sz="4" w:space="0"/>
            </w:tcBorders>
            <w:noWrap/>
            <w:vAlign w:val="center"/>
          </w:tcPr>
          <w:p w14:paraId="10B61EA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飞行调试卡</w:t>
            </w:r>
          </w:p>
        </w:tc>
        <w:tc>
          <w:tcPr>
            <w:tcW w:w="2517" w:type="dxa"/>
            <w:tcBorders>
              <w:top w:val="nil"/>
              <w:left w:val="nil"/>
              <w:bottom w:val="single" w:color="auto" w:sz="4" w:space="0"/>
              <w:right w:val="single" w:color="auto" w:sz="4" w:space="0"/>
            </w:tcBorders>
            <w:noWrap/>
            <w:vAlign w:val="center"/>
          </w:tcPr>
          <w:p w14:paraId="35C212D4">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90*55毫米</w:t>
            </w:r>
          </w:p>
        </w:tc>
        <w:tc>
          <w:tcPr>
            <w:tcW w:w="3118" w:type="dxa"/>
            <w:tcBorders>
              <w:top w:val="nil"/>
              <w:left w:val="nil"/>
              <w:bottom w:val="single" w:color="auto" w:sz="4" w:space="0"/>
              <w:right w:val="single" w:color="auto" w:sz="4" w:space="0"/>
            </w:tcBorders>
            <w:noWrap/>
            <w:vAlign w:val="center"/>
          </w:tcPr>
          <w:p w14:paraId="71593105">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每人3次调试机会</w:t>
            </w:r>
          </w:p>
        </w:tc>
      </w:tr>
      <w:tr w14:paraId="5AF79DD6">
        <w:tblPrEx>
          <w:tblCellMar>
            <w:top w:w="0" w:type="dxa"/>
            <w:left w:w="108" w:type="dxa"/>
            <w:bottom w:w="0" w:type="dxa"/>
            <w:right w:w="108" w:type="dxa"/>
          </w:tblCellMar>
        </w:tblPrEx>
        <w:trPr>
          <w:trHeight w:val="427" w:hRule="atLeast"/>
        </w:trPr>
        <w:tc>
          <w:tcPr>
            <w:tcW w:w="959" w:type="dxa"/>
            <w:tcBorders>
              <w:top w:val="nil"/>
              <w:left w:val="single" w:color="auto" w:sz="4" w:space="0"/>
              <w:bottom w:val="single" w:color="auto" w:sz="4" w:space="0"/>
              <w:right w:val="single" w:color="auto" w:sz="4" w:space="0"/>
            </w:tcBorders>
            <w:noWrap/>
            <w:vAlign w:val="center"/>
          </w:tcPr>
          <w:p w14:paraId="5E5F65FB">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2</w:t>
            </w:r>
          </w:p>
        </w:tc>
        <w:tc>
          <w:tcPr>
            <w:tcW w:w="2835" w:type="dxa"/>
            <w:tcBorders>
              <w:top w:val="nil"/>
              <w:left w:val="nil"/>
              <w:bottom w:val="single" w:color="auto" w:sz="4" w:space="0"/>
              <w:right w:val="single" w:color="auto" w:sz="4" w:space="0"/>
            </w:tcBorders>
            <w:noWrap/>
            <w:vAlign w:val="center"/>
          </w:tcPr>
          <w:p w14:paraId="0CD825DA">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飞行器图纸</w:t>
            </w:r>
          </w:p>
        </w:tc>
        <w:tc>
          <w:tcPr>
            <w:tcW w:w="2517" w:type="dxa"/>
            <w:tcBorders>
              <w:top w:val="nil"/>
              <w:left w:val="nil"/>
              <w:bottom w:val="single" w:color="auto" w:sz="4" w:space="0"/>
              <w:right w:val="single" w:color="auto" w:sz="4" w:space="0"/>
            </w:tcBorders>
            <w:noWrap/>
            <w:vAlign w:val="center"/>
          </w:tcPr>
          <w:p w14:paraId="5B30E39A">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A4尺寸</w:t>
            </w:r>
          </w:p>
        </w:tc>
        <w:tc>
          <w:tcPr>
            <w:tcW w:w="3118" w:type="dxa"/>
            <w:tcBorders>
              <w:top w:val="nil"/>
              <w:left w:val="nil"/>
              <w:bottom w:val="single" w:color="auto" w:sz="4" w:space="0"/>
              <w:right w:val="single" w:color="auto" w:sz="4" w:space="0"/>
            </w:tcBorders>
            <w:noWrap/>
            <w:vAlign w:val="center"/>
          </w:tcPr>
          <w:p w14:paraId="7D9868C1">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可参照制作的图纸</w:t>
            </w:r>
          </w:p>
        </w:tc>
      </w:tr>
      <w:tr w14:paraId="16AF88BA">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686EFFF8">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3</w:t>
            </w:r>
          </w:p>
        </w:tc>
        <w:tc>
          <w:tcPr>
            <w:tcW w:w="2835" w:type="dxa"/>
            <w:tcBorders>
              <w:top w:val="nil"/>
              <w:left w:val="nil"/>
              <w:bottom w:val="single" w:color="auto" w:sz="4" w:space="0"/>
              <w:right w:val="single" w:color="auto" w:sz="4" w:space="0"/>
            </w:tcBorders>
            <w:noWrap/>
            <w:vAlign w:val="center"/>
          </w:tcPr>
          <w:p w14:paraId="055EB626">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发泡聚丙乙烯板材</w:t>
            </w:r>
          </w:p>
        </w:tc>
        <w:tc>
          <w:tcPr>
            <w:tcW w:w="2517" w:type="dxa"/>
            <w:tcBorders>
              <w:top w:val="nil"/>
              <w:left w:val="nil"/>
              <w:bottom w:val="single" w:color="auto" w:sz="4" w:space="0"/>
              <w:right w:val="single" w:color="auto" w:sz="4" w:space="0"/>
            </w:tcBorders>
            <w:noWrap/>
            <w:vAlign w:val="center"/>
          </w:tcPr>
          <w:p w14:paraId="1D7E763F">
            <w:pPr>
              <w:widowControl/>
              <w:jc w:val="center"/>
              <w:rPr>
                <w:rFonts w:hint="eastAsia" w:ascii="仿宋" w:hAnsi="仿宋" w:eastAsia="仿宋" w:cs="宋体"/>
                <w:color w:val="000000"/>
                <w:kern w:val="0"/>
                <w:sz w:val="32"/>
                <w:szCs w:val="32"/>
              </w:rPr>
            </w:pPr>
            <w:bookmarkStart w:id="0" w:name="OLE_LINK4"/>
            <w:r>
              <w:rPr>
                <w:rFonts w:hint="eastAsia" w:ascii="仿宋" w:hAnsi="仿宋" w:eastAsia="仿宋" w:cs="宋体"/>
                <w:color w:val="000000"/>
                <w:kern w:val="0"/>
                <w:sz w:val="32"/>
                <w:szCs w:val="32"/>
              </w:rPr>
              <w:t>约1.5毫米厚；</w:t>
            </w:r>
          </w:p>
          <w:p w14:paraId="178B0955">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160*260毫米</w:t>
            </w:r>
            <w:bookmarkEnd w:id="0"/>
          </w:p>
        </w:tc>
        <w:tc>
          <w:tcPr>
            <w:tcW w:w="3118" w:type="dxa"/>
            <w:tcBorders>
              <w:top w:val="nil"/>
              <w:left w:val="nil"/>
              <w:bottom w:val="single" w:color="auto" w:sz="4" w:space="0"/>
              <w:right w:val="single" w:color="auto" w:sz="4" w:space="0"/>
            </w:tcBorders>
            <w:noWrap/>
            <w:vAlign w:val="center"/>
          </w:tcPr>
          <w:p w14:paraId="4BF1CF6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制作翼面材料</w:t>
            </w:r>
          </w:p>
        </w:tc>
      </w:tr>
      <w:tr w14:paraId="758A342F">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671D1246">
            <w:pPr>
              <w:widowControl/>
              <w:jc w:val="center"/>
              <w:rPr>
                <w:rFonts w:hint="eastAsia" w:ascii="仿宋" w:hAnsi="仿宋" w:eastAsia="仿宋" w:cs="宋体"/>
                <w:color w:val="000000"/>
                <w:kern w:val="0"/>
                <w:sz w:val="32"/>
                <w:szCs w:val="32"/>
              </w:rPr>
            </w:pPr>
            <w:bookmarkStart w:id="1" w:name="_Hlk208930563"/>
            <w:r>
              <w:rPr>
                <w:rFonts w:hint="eastAsia" w:ascii="仿宋" w:hAnsi="仿宋" w:eastAsia="仿宋" w:cs="宋体"/>
                <w:color w:val="000000"/>
                <w:kern w:val="0"/>
                <w:sz w:val="32"/>
                <w:szCs w:val="32"/>
              </w:rPr>
              <w:t>4</w:t>
            </w:r>
          </w:p>
        </w:tc>
        <w:tc>
          <w:tcPr>
            <w:tcW w:w="2835" w:type="dxa"/>
            <w:tcBorders>
              <w:top w:val="nil"/>
              <w:left w:val="nil"/>
              <w:bottom w:val="single" w:color="auto" w:sz="4" w:space="0"/>
              <w:right w:val="single" w:color="auto" w:sz="4" w:space="0"/>
            </w:tcBorders>
            <w:noWrap/>
            <w:vAlign w:val="center"/>
          </w:tcPr>
          <w:p w14:paraId="6152E4F0">
            <w:pPr>
              <w:widowControl/>
              <w:jc w:val="center"/>
              <w:rPr>
                <w:rFonts w:hint="eastAsia" w:ascii="仿宋" w:hAnsi="仿宋" w:eastAsia="仿宋" w:cs="宋体"/>
                <w:color w:val="000000"/>
                <w:kern w:val="0"/>
                <w:sz w:val="32"/>
                <w:szCs w:val="32"/>
              </w:rPr>
            </w:pPr>
            <w:bookmarkStart w:id="2" w:name="OLE_LINK7"/>
            <w:r>
              <w:rPr>
                <w:rFonts w:hint="eastAsia" w:ascii="仿宋" w:hAnsi="仿宋" w:eastAsia="仿宋" w:cs="宋体"/>
                <w:color w:val="000000"/>
                <w:kern w:val="0"/>
                <w:sz w:val="32"/>
                <w:szCs w:val="32"/>
              </w:rPr>
              <w:t>发泡聚丙乙烯板材</w:t>
            </w:r>
            <w:bookmarkEnd w:id="2"/>
          </w:p>
        </w:tc>
        <w:tc>
          <w:tcPr>
            <w:tcW w:w="2517" w:type="dxa"/>
            <w:tcBorders>
              <w:top w:val="nil"/>
              <w:left w:val="nil"/>
              <w:bottom w:val="single" w:color="auto" w:sz="4" w:space="0"/>
              <w:right w:val="single" w:color="auto" w:sz="4" w:space="0"/>
            </w:tcBorders>
            <w:noWrap/>
            <w:vAlign w:val="center"/>
          </w:tcPr>
          <w:p w14:paraId="4425BF67">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300 *15 *4</w:t>
            </w:r>
          </w:p>
          <w:p w14:paraId="772CA1B0">
            <w:pPr>
              <w:widowControl/>
              <w:jc w:val="center"/>
              <w:rPr>
                <w:rFonts w:hint="eastAsia" w:ascii="仿宋" w:hAnsi="仿宋" w:eastAsia="仿宋" w:cs="宋体"/>
                <w:color w:val="000000"/>
                <w:kern w:val="0"/>
                <w:sz w:val="32"/>
                <w:szCs w:val="32"/>
              </w:rPr>
            </w:pPr>
            <w:bookmarkStart w:id="3" w:name="OLE_LINK8"/>
            <w:r>
              <w:rPr>
                <w:rFonts w:hint="eastAsia" w:ascii="仿宋" w:hAnsi="仿宋" w:eastAsia="仿宋" w:cs="宋体"/>
                <w:color w:val="000000"/>
                <w:kern w:val="0"/>
                <w:sz w:val="32"/>
                <w:szCs w:val="32"/>
              </w:rPr>
              <w:t>长*宽*厚毫米</w:t>
            </w:r>
            <w:bookmarkEnd w:id="3"/>
          </w:p>
        </w:tc>
        <w:tc>
          <w:tcPr>
            <w:tcW w:w="3118" w:type="dxa"/>
            <w:tcBorders>
              <w:top w:val="nil"/>
              <w:left w:val="nil"/>
              <w:bottom w:val="single" w:color="auto" w:sz="4" w:space="0"/>
              <w:right w:val="single" w:color="auto" w:sz="4" w:space="0"/>
            </w:tcBorders>
            <w:noWrap/>
            <w:vAlign w:val="center"/>
          </w:tcPr>
          <w:p w14:paraId="0643E3E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机身材料</w:t>
            </w:r>
          </w:p>
        </w:tc>
      </w:tr>
      <w:bookmarkEnd w:id="1"/>
      <w:tr w14:paraId="0D86B1A6">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5200DC2B">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5</w:t>
            </w:r>
          </w:p>
        </w:tc>
        <w:tc>
          <w:tcPr>
            <w:tcW w:w="2835" w:type="dxa"/>
            <w:tcBorders>
              <w:top w:val="nil"/>
              <w:left w:val="nil"/>
              <w:bottom w:val="single" w:color="auto" w:sz="4" w:space="0"/>
              <w:right w:val="single" w:color="auto" w:sz="4" w:space="0"/>
            </w:tcBorders>
            <w:noWrap/>
            <w:vAlign w:val="center"/>
          </w:tcPr>
          <w:p w14:paraId="060B4972">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圆柱形中空塑胶制品</w:t>
            </w:r>
          </w:p>
        </w:tc>
        <w:tc>
          <w:tcPr>
            <w:tcW w:w="2517" w:type="dxa"/>
            <w:tcBorders>
              <w:top w:val="nil"/>
              <w:left w:val="nil"/>
              <w:bottom w:val="single" w:color="auto" w:sz="4" w:space="0"/>
              <w:right w:val="single" w:color="auto" w:sz="4" w:space="0"/>
            </w:tcBorders>
            <w:noWrap/>
            <w:vAlign w:val="center"/>
          </w:tcPr>
          <w:p w14:paraId="7A0D5C7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直径9毫米，长20毫米</w:t>
            </w:r>
          </w:p>
        </w:tc>
        <w:tc>
          <w:tcPr>
            <w:tcW w:w="3118" w:type="dxa"/>
            <w:tcBorders>
              <w:top w:val="nil"/>
              <w:left w:val="nil"/>
              <w:bottom w:val="single" w:color="auto" w:sz="4" w:space="0"/>
              <w:right w:val="single" w:color="auto" w:sz="4" w:space="0"/>
            </w:tcBorders>
            <w:noWrap/>
            <w:vAlign w:val="center"/>
          </w:tcPr>
          <w:p w14:paraId="6DA27C47">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活塞发射管放置在发射架上</w:t>
            </w:r>
          </w:p>
        </w:tc>
      </w:tr>
      <w:tr w14:paraId="6A08BF63">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0359D88B">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6</w:t>
            </w:r>
          </w:p>
        </w:tc>
        <w:tc>
          <w:tcPr>
            <w:tcW w:w="2835" w:type="dxa"/>
            <w:tcBorders>
              <w:top w:val="nil"/>
              <w:left w:val="nil"/>
              <w:bottom w:val="single" w:color="auto" w:sz="4" w:space="0"/>
              <w:right w:val="single" w:color="auto" w:sz="4" w:space="0"/>
            </w:tcBorders>
            <w:noWrap/>
            <w:vAlign w:val="center"/>
          </w:tcPr>
          <w:p w14:paraId="28D4F88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双面胶</w:t>
            </w:r>
          </w:p>
        </w:tc>
        <w:tc>
          <w:tcPr>
            <w:tcW w:w="2517" w:type="dxa"/>
            <w:tcBorders>
              <w:top w:val="nil"/>
              <w:left w:val="nil"/>
              <w:bottom w:val="single" w:color="auto" w:sz="4" w:space="0"/>
              <w:right w:val="single" w:color="auto" w:sz="4" w:space="0"/>
            </w:tcBorders>
            <w:noWrap/>
            <w:vAlign w:val="center"/>
          </w:tcPr>
          <w:p w14:paraId="0D5031F0">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5毫米宽</w:t>
            </w:r>
          </w:p>
        </w:tc>
        <w:tc>
          <w:tcPr>
            <w:tcW w:w="3118" w:type="dxa"/>
            <w:tcBorders>
              <w:top w:val="nil"/>
              <w:left w:val="nil"/>
              <w:bottom w:val="single" w:color="auto" w:sz="4" w:space="0"/>
              <w:right w:val="single" w:color="auto" w:sz="4" w:space="0"/>
            </w:tcBorders>
            <w:noWrap/>
            <w:vAlign w:val="center"/>
          </w:tcPr>
          <w:p w14:paraId="5898693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用于组装模型飞机</w:t>
            </w:r>
          </w:p>
        </w:tc>
      </w:tr>
      <w:tr w14:paraId="7AE463ED">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6CA32E7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7</w:t>
            </w:r>
          </w:p>
        </w:tc>
        <w:tc>
          <w:tcPr>
            <w:tcW w:w="2835" w:type="dxa"/>
            <w:tcBorders>
              <w:top w:val="nil"/>
              <w:left w:val="nil"/>
              <w:bottom w:val="single" w:color="auto" w:sz="4" w:space="0"/>
              <w:right w:val="single" w:color="auto" w:sz="4" w:space="0"/>
            </w:tcBorders>
            <w:noWrap/>
            <w:vAlign w:val="center"/>
          </w:tcPr>
          <w:p w14:paraId="4B39EAC9">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钢尺</w:t>
            </w:r>
          </w:p>
        </w:tc>
        <w:tc>
          <w:tcPr>
            <w:tcW w:w="2517" w:type="dxa"/>
            <w:tcBorders>
              <w:top w:val="nil"/>
              <w:left w:val="nil"/>
              <w:bottom w:val="single" w:color="auto" w:sz="4" w:space="0"/>
              <w:right w:val="single" w:color="auto" w:sz="4" w:space="0"/>
            </w:tcBorders>
            <w:noWrap/>
            <w:vAlign w:val="center"/>
          </w:tcPr>
          <w:p w14:paraId="07F10859">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30厘米长</w:t>
            </w:r>
          </w:p>
        </w:tc>
        <w:tc>
          <w:tcPr>
            <w:tcW w:w="3118" w:type="dxa"/>
            <w:tcBorders>
              <w:top w:val="nil"/>
              <w:left w:val="nil"/>
              <w:bottom w:val="single" w:color="auto" w:sz="4" w:space="0"/>
              <w:right w:val="single" w:color="auto" w:sz="4" w:space="0"/>
            </w:tcBorders>
            <w:noWrap/>
            <w:vAlign w:val="center"/>
          </w:tcPr>
          <w:p w14:paraId="44DA0451">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尺寸测量与图形绘制</w:t>
            </w:r>
          </w:p>
        </w:tc>
      </w:tr>
      <w:tr w14:paraId="4F243BB0">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26DA6666">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8</w:t>
            </w:r>
          </w:p>
        </w:tc>
        <w:tc>
          <w:tcPr>
            <w:tcW w:w="2835" w:type="dxa"/>
            <w:tcBorders>
              <w:top w:val="nil"/>
              <w:left w:val="nil"/>
              <w:bottom w:val="single" w:color="auto" w:sz="4" w:space="0"/>
              <w:right w:val="single" w:color="auto" w:sz="4" w:space="0"/>
            </w:tcBorders>
            <w:noWrap/>
            <w:vAlign w:val="center"/>
          </w:tcPr>
          <w:p w14:paraId="23970EBA">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剪刀</w:t>
            </w:r>
          </w:p>
        </w:tc>
        <w:tc>
          <w:tcPr>
            <w:tcW w:w="2517" w:type="dxa"/>
            <w:tcBorders>
              <w:top w:val="nil"/>
              <w:left w:val="nil"/>
              <w:bottom w:val="single" w:color="auto" w:sz="4" w:space="0"/>
              <w:right w:val="single" w:color="auto" w:sz="4" w:space="0"/>
            </w:tcBorders>
            <w:noWrap/>
            <w:vAlign w:val="center"/>
          </w:tcPr>
          <w:p w14:paraId="751CCDD5">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常规</w:t>
            </w:r>
          </w:p>
        </w:tc>
        <w:tc>
          <w:tcPr>
            <w:tcW w:w="3118" w:type="dxa"/>
            <w:tcBorders>
              <w:top w:val="nil"/>
              <w:left w:val="nil"/>
              <w:bottom w:val="single" w:color="auto" w:sz="4" w:space="0"/>
              <w:right w:val="single" w:color="auto" w:sz="4" w:space="0"/>
            </w:tcBorders>
            <w:noWrap/>
            <w:vAlign w:val="center"/>
          </w:tcPr>
          <w:p w14:paraId="6D116388">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裁剪模型材料</w:t>
            </w:r>
          </w:p>
        </w:tc>
      </w:tr>
    </w:tbl>
    <w:p w14:paraId="113DE356">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为保证学生们有良好的活动体验只允许自备同品类工具。</w:t>
      </w:r>
    </w:p>
    <w:p w14:paraId="657E4437">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4.</w:t>
      </w:r>
      <w:r>
        <w:rPr>
          <w:rFonts w:hint="eastAsia"/>
        </w:rPr>
        <w:t xml:space="preserve"> </w:t>
      </w:r>
      <w:r>
        <w:rPr>
          <w:rFonts w:hint="eastAsia" w:ascii="仿宋" w:hAnsi="仿宋" w:eastAsia="仿宋" w:cs="方正仿宋_GB2312"/>
          <w:spacing w:val="10"/>
          <w:sz w:val="32"/>
          <w:szCs w:val="32"/>
        </w:rPr>
        <w:t>发射架介绍</w:t>
      </w:r>
    </w:p>
    <w:p w14:paraId="380BDE8D">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发射架介绍所有学生使用统一高度、压力、发射角度为0°、飞行方向的发射装置。</w:t>
      </w:r>
    </w:p>
    <w:p w14:paraId="3A65A8A1">
      <w:pPr>
        <w:pStyle w:val="10"/>
        <w:spacing w:line="560" w:lineRule="exact"/>
        <w:jc w:val="left"/>
        <w:rPr>
          <w:rFonts w:hint="eastAsia" w:ascii="仿宋" w:hAnsi="仿宋" w:eastAsia="仿宋" w:cs="方正仿宋_GB2312"/>
          <w:spacing w:val="10"/>
          <w:sz w:val="32"/>
          <w:szCs w:val="32"/>
        </w:rPr>
      </w:pPr>
      <w:r>
        <w:drawing>
          <wp:anchor distT="0" distB="0" distL="114300" distR="114300" simplePos="0" relativeHeight="251661312" behindDoc="0" locked="0" layoutInCell="1" allowOverlap="1">
            <wp:simplePos x="0" y="0"/>
            <wp:positionH relativeFrom="column">
              <wp:posOffset>3038475</wp:posOffset>
            </wp:positionH>
            <wp:positionV relativeFrom="paragraph">
              <wp:posOffset>75565</wp:posOffset>
            </wp:positionV>
            <wp:extent cx="1647190" cy="1796415"/>
            <wp:effectExtent l="0" t="0" r="0" b="0"/>
            <wp:wrapSquare wrapText="bothSides"/>
            <wp:docPr id="1929192766" name="图片 1" descr="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192766" name="图片 1" descr="图示&#10;&#10;AI 生成的内容可能不正确。"/>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47190" cy="1796415"/>
                    </a:xfrm>
                    <a:prstGeom prst="rect">
                      <a:avLst/>
                    </a:prstGeom>
                  </pic:spPr>
                </pic:pic>
              </a:graphicData>
            </a:graphic>
          </wp:anchor>
        </w:drawing>
      </w:r>
      <w:r>
        <w:drawing>
          <wp:anchor distT="0" distB="0" distL="114300" distR="114300" simplePos="0" relativeHeight="251666432" behindDoc="1" locked="0" layoutInCell="1" allowOverlap="1">
            <wp:simplePos x="0" y="0"/>
            <wp:positionH relativeFrom="column">
              <wp:posOffset>920750</wp:posOffset>
            </wp:positionH>
            <wp:positionV relativeFrom="paragraph">
              <wp:posOffset>212090</wp:posOffset>
            </wp:positionV>
            <wp:extent cx="1708150" cy="1625600"/>
            <wp:effectExtent l="0" t="0" r="6350" b="0"/>
            <wp:wrapTight wrapText="bothSides">
              <wp:wrapPolygon>
                <wp:start x="0" y="0"/>
                <wp:lineTo x="0" y="21263"/>
                <wp:lineTo x="21439" y="21263"/>
                <wp:lineTo x="21439" y="0"/>
                <wp:lineTo x="0" y="0"/>
              </wp:wrapPolygon>
            </wp:wrapTight>
            <wp:docPr id="1791042686" name="图片 1" descr="图片包含 运动, 体育, 桌子, 椅子&#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042686" name="图片 1" descr="图片包含 运动, 体育, 桌子, 椅子&#10;&#10;AI 生成的内容可能不正确。"/>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708150" cy="1625600"/>
                    </a:xfrm>
                    <a:prstGeom prst="rect">
                      <a:avLst/>
                    </a:prstGeom>
                  </pic:spPr>
                </pic:pic>
              </a:graphicData>
            </a:graphic>
          </wp:anchor>
        </w:drawing>
      </w:r>
    </w:p>
    <w:p w14:paraId="6903076C">
      <w:pPr>
        <w:pStyle w:val="10"/>
        <w:spacing w:line="560" w:lineRule="exact"/>
        <w:ind w:firstLine="680"/>
        <w:jc w:val="left"/>
        <w:rPr>
          <w:rFonts w:hint="eastAsia" w:ascii="仿宋" w:hAnsi="仿宋" w:eastAsia="仿宋" w:cs="方正仿宋_GB2312"/>
          <w:spacing w:val="10"/>
          <w:sz w:val="32"/>
          <w:szCs w:val="32"/>
        </w:rPr>
      </w:pPr>
    </w:p>
    <w:p w14:paraId="34409965">
      <w:pPr>
        <w:pStyle w:val="10"/>
        <w:spacing w:line="560" w:lineRule="exact"/>
        <w:ind w:firstLine="680"/>
        <w:jc w:val="left"/>
        <w:rPr>
          <w:rFonts w:hint="eastAsia" w:ascii="仿宋" w:hAnsi="仿宋" w:eastAsia="仿宋" w:cs="方正仿宋_GB2312"/>
          <w:spacing w:val="10"/>
          <w:sz w:val="32"/>
          <w:szCs w:val="32"/>
        </w:rPr>
      </w:pPr>
    </w:p>
    <w:p w14:paraId="2D498565">
      <w:pPr>
        <w:pStyle w:val="10"/>
        <w:spacing w:line="560" w:lineRule="exact"/>
        <w:ind w:firstLine="680"/>
        <w:jc w:val="left"/>
        <w:rPr>
          <w:rFonts w:hint="eastAsia" w:ascii="仿宋" w:hAnsi="仿宋" w:eastAsia="仿宋" w:cs="方正仿宋_GB2312"/>
          <w:spacing w:val="10"/>
          <w:sz w:val="32"/>
          <w:szCs w:val="32"/>
        </w:rPr>
      </w:pPr>
    </w:p>
    <w:p w14:paraId="788F3507">
      <w:pPr>
        <w:pStyle w:val="10"/>
        <w:spacing w:line="560" w:lineRule="exact"/>
        <w:ind w:firstLine="680"/>
        <w:jc w:val="left"/>
        <w:rPr>
          <w:rFonts w:hint="eastAsia" w:ascii="仿宋" w:hAnsi="仿宋" w:eastAsia="仿宋" w:cs="方正仿宋_GB2312"/>
          <w:spacing w:val="10"/>
          <w:sz w:val="32"/>
          <w:szCs w:val="32"/>
        </w:rPr>
      </w:pPr>
    </w:p>
    <w:p w14:paraId="4DD2F254">
      <w:pPr>
        <w:pStyle w:val="10"/>
        <w:spacing w:line="560" w:lineRule="exact"/>
        <w:ind w:firstLine="680"/>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 xml:space="preserve">              </w:t>
      </w:r>
    </w:p>
    <w:p w14:paraId="4D789ED4">
      <w:pPr>
        <w:pStyle w:val="10"/>
        <w:spacing w:line="560" w:lineRule="exact"/>
        <w:ind w:firstLine="2380" w:firstLineChars="700"/>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实物图       发射架数据图</w:t>
      </w:r>
    </w:p>
    <w:p w14:paraId="55C5C889">
      <w:pPr>
        <w:pStyle w:val="10"/>
        <w:spacing w:line="560" w:lineRule="exact"/>
        <w:ind w:firstLine="680"/>
        <w:jc w:val="left"/>
        <w:rPr>
          <w:rFonts w:hint="eastAsia" w:ascii="仿宋" w:hAnsi="仿宋" w:eastAsia="仿宋" w:cs="方正仿宋_GB2312"/>
          <w:spacing w:val="10"/>
          <w:sz w:val="32"/>
          <w:szCs w:val="32"/>
        </w:rPr>
      </w:pPr>
    </w:p>
    <w:p w14:paraId="37026854">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5.</w:t>
      </w:r>
      <w:r>
        <w:rPr>
          <w:rFonts w:hint="eastAsia"/>
        </w:rPr>
        <w:t xml:space="preserve"> </w:t>
      </w:r>
      <w:r>
        <w:rPr>
          <w:rFonts w:hint="eastAsia" w:ascii="仿宋" w:hAnsi="仿宋" w:eastAsia="仿宋" w:cs="方正仿宋_GB2312"/>
          <w:spacing w:val="10"/>
          <w:sz w:val="32"/>
          <w:szCs w:val="32"/>
        </w:rPr>
        <w:t>区域设置</w:t>
      </w:r>
    </w:p>
    <w:p w14:paraId="43BD696B">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模型制作区：每场40人同时参与制作活动，学生进行制作加工的区域，每人一套桌椅。</w:t>
      </w:r>
    </w:p>
    <w:p w14:paraId="18A00320">
      <w:pPr>
        <w:pStyle w:val="10"/>
        <w:spacing w:line="560" w:lineRule="exact"/>
        <w:ind w:firstLine="424" w:firstLineChars="202"/>
        <w:jc w:val="left"/>
        <w:rPr>
          <w:rFonts w:hint="eastAsia" w:ascii="仿宋" w:hAnsi="仿宋" w:eastAsia="仿宋" w:cs="方正仿宋_GB2312"/>
          <w:spacing w:val="10"/>
          <w:sz w:val="32"/>
          <w:szCs w:val="32"/>
        </w:rPr>
      </w:pPr>
      <w:r>
        <w:drawing>
          <wp:anchor distT="0" distB="0" distL="114300" distR="114300" simplePos="0" relativeHeight="251663360" behindDoc="1" locked="0" layoutInCell="1" allowOverlap="1">
            <wp:simplePos x="0" y="0"/>
            <wp:positionH relativeFrom="column">
              <wp:posOffset>10160</wp:posOffset>
            </wp:positionH>
            <wp:positionV relativeFrom="paragraph">
              <wp:posOffset>1104900</wp:posOffset>
            </wp:positionV>
            <wp:extent cx="5655310" cy="1755775"/>
            <wp:effectExtent l="0" t="0" r="2540" b="0"/>
            <wp:wrapTight wrapText="bothSides">
              <wp:wrapPolygon>
                <wp:start x="0" y="0"/>
                <wp:lineTo x="0" y="21327"/>
                <wp:lineTo x="21537" y="21327"/>
                <wp:lineTo x="21537" y="0"/>
                <wp:lineTo x="0" y="0"/>
              </wp:wrapPolygon>
            </wp:wrapTight>
            <wp:docPr id="727455006" name="图片 1" descr="图形用户界面&#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455006" name="图片 1" descr="图形用户界面&#10;&#10;AI 生成的内容可能不正确。"/>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655310" cy="1755775"/>
                    </a:xfrm>
                    <a:prstGeom prst="rect">
                      <a:avLst/>
                    </a:prstGeom>
                  </pic:spPr>
                </pic:pic>
              </a:graphicData>
            </a:graphic>
          </wp:anchor>
        </w:drawing>
      </w:r>
      <w:r>
        <w:rPr>
          <w:rFonts w:hint="eastAsia" w:ascii="仿宋" w:hAnsi="仿宋" w:eastAsia="仿宋" w:cs="方正仿宋_GB2312"/>
          <w:spacing w:val="10"/>
          <w:sz w:val="32"/>
          <w:szCs w:val="32"/>
        </w:rPr>
        <w:t>模型飞行区：室内进行飞行活动，飞行器飞行调试与正式飞行。场地共设4条飞行跑道，长10米，宽2米。每条飞行跑道10人一组。</w:t>
      </w:r>
    </w:p>
    <w:p w14:paraId="2A5523E6">
      <w:pPr>
        <w:pStyle w:val="10"/>
        <w:spacing w:line="560" w:lineRule="exact"/>
        <w:ind w:firstLine="680"/>
        <w:jc w:val="center"/>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单条跑道示意图</w:t>
      </w:r>
    </w:p>
    <w:p w14:paraId="7F0F9DAD">
      <w:pPr>
        <w:pStyle w:val="10"/>
        <w:spacing w:line="560" w:lineRule="exact"/>
        <w:ind w:firstLine="640"/>
        <w:jc w:val="left"/>
        <w:rPr>
          <w:rFonts w:hint="eastAsia" w:ascii="仿宋" w:hAnsi="仿宋" w:eastAsia="仿宋"/>
          <w:sz w:val="32"/>
          <w:szCs w:val="32"/>
        </w:rPr>
      </w:pPr>
    </w:p>
    <w:p w14:paraId="420CC278">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sz w:val="32"/>
          <w:szCs w:val="32"/>
        </w:rPr>
        <w:t>6.活动时间流程与环节说明</w:t>
      </w:r>
    </w:p>
    <w:tbl>
      <w:tblPr>
        <w:tblStyle w:val="8"/>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77"/>
        <w:gridCol w:w="3260"/>
        <w:gridCol w:w="2268"/>
      </w:tblGrid>
      <w:tr w14:paraId="4D8C2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vAlign w:val="center"/>
          </w:tcPr>
          <w:p w14:paraId="7E8D5D84">
            <w:pPr>
              <w:pStyle w:val="10"/>
              <w:spacing w:line="560" w:lineRule="exact"/>
              <w:ind w:firstLine="0" w:firstLineChars="0"/>
              <w:jc w:val="center"/>
              <w:rPr>
                <w:rFonts w:hint="eastAsia" w:ascii="仿宋" w:hAnsi="仿宋" w:eastAsia="仿宋" w:cs="仿宋_GB2312"/>
                <w:b/>
                <w:bCs/>
                <w:sz w:val="32"/>
                <w:szCs w:val="32"/>
              </w:rPr>
            </w:pPr>
            <w:r>
              <w:rPr>
                <w:rFonts w:hint="eastAsia" w:ascii="仿宋" w:hAnsi="仿宋" w:eastAsia="仿宋" w:cs="仿宋_GB2312"/>
                <w:b/>
                <w:bCs/>
                <w:sz w:val="32"/>
                <w:szCs w:val="32"/>
              </w:rPr>
              <w:t>活动环节</w:t>
            </w:r>
          </w:p>
        </w:tc>
        <w:tc>
          <w:tcPr>
            <w:tcW w:w="3260" w:type="dxa"/>
            <w:vAlign w:val="center"/>
          </w:tcPr>
          <w:p w14:paraId="10498EB0">
            <w:pPr>
              <w:pStyle w:val="10"/>
              <w:spacing w:line="560" w:lineRule="exact"/>
              <w:ind w:firstLine="0" w:firstLineChars="0"/>
              <w:jc w:val="center"/>
              <w:rPr>
                <w:rFonts w:hint="eastAsia" w:ascii="仿宋" w:hAnsi="仿宋" w:eastAsia="仿宋" w:cs="仿宋_GB2312"/>
                <w:b/>
                <w:bCs/>
                <w:sz w:val="32"/>
                <w:szCs w:val="32"/>
              </w:rPr>
            </w:pPr>
            <w:r>
              <w:rPr>
                <w:rFonts w:hint="eastAsia" w:ascii="仿宋" w:hAnsi="仿宋" w:eastAsia="仿宋" w:cs="仿宋_GB2312"/>
                <w:b/>
                <w:bCs/>
                <w:sz w:val="32"/>
                <w:szCs w:val="32"/>
              </w:rPr>
              <w:t>活动说明</w:t>
            </w:r>
          </w:p>
        </w:tc>
        <w:tc>
          <w:tcPr>
            <w:tcW w:w="2268" w:type="dxa"/>
            <w:vAlign w:val="center"/>
          </w:tcPr>
          <w:p w14:paraId="70F3A19E">
            <w:pPr>
              <w:pStyle w:val="10"/>
              <w:spacing w:line="560" w:lineRule="exact"/>
              <w:ind w:firstLine="0" w:firstLineChars="0"/>
              <w:jc w:val="center"/>
              <w:rPr>
                <w:rFonts w:hint="eastAsia" w:ascii="仿宋" w:hAnsi="仿宋" w:eastAsia="仿宋" w:cs="仿宋_GB2312"/>
                <w:b/>
                <w:bCs/>
                <w:sz w:val="32"/>
                <w:szCs w:val="32"/>
              </w:rPr>
            </w:pPr>
            <w:r>
              <w:rPr>
                <w:rFonts w:hint="eastAsia" w:ascii="仿宋" w:hAnsi="仿宋" w:eastAsia="仿宋" w:cs="仿宋_GB2312"/>
                <w:b/>
                <w:bCs/>
                <w:sz w:val="32"/>
                <w:szCs w:val="32"/>
              </w:rPr>
              <w:t>时间60分钟</w:t>
            </w:r>
          </w:p>
        </w:tc>
      </w:tr>
      <w:tr w14:paraId="0C731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tcPr>
          <w:p w14:paraId="14B2CEA0">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模型制作</w:t>
            </w:r>
          </w:p>
        </w:tc>
        <w:tc>
          <w:tcPr>
            <w:tcW w:w="3260" w:type="dxa"/>
          </w:tcPr>
          <w:p w14:paraId="2AAD8553">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制作1-2架模型</w:t>
            </w:r>
          </w:p>
        </w:tc>
        <w:tc>
          <w:tcPr>
            <w:tcW w:w="2268" w:type="dxa"/>
          </w:tcPr>
          <w:p w14:paraId="5DE099A4">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30分钟</w:t>
            </w:r>
          </w:p>
        </w:tc>
      </w:tr>
      <w:tr w14:paraId="77914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tcPr>
          <w:p w14:paraId="362A5246">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飞行调试</w:t>
            </w:r>
          </w:p>
        </w:tc>
        <w:tc>
          <w:tcPr>
            <w:tcW w:w="3260" w:type="dxa"/>
          </w:tcPr>
          <w:p w14:paraId="10A30EEA">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3次</w:t>
            </w:r>
          </w:p>
        </w:tc>
        <w:tc>
          <w:tcPr>
            <w:tcW w:w="2268" w:type="dxa"/>
          </w:tcPr>
          <w:p w14:paraId="5A7FE56C">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15分钟</w:t>
            </w:r>
          </w:p>
        </w:tc>
      </w:tr>
      <w:tr w14:paraId="3F0CD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tcPr>
          <w:p w14:paraId="1B310846">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正式活动</w:t>
            </w:r>
          </w:p>
        </w:tc>
        <w:tc>
          <w:tcPr>
            <w:tcW w:w="3260" w:type="dxa"/>
          </w:tcPr>
          <w:p w14:paraId="43171DB3">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2轮</w:t>
            </w:r>
          </w:p>
        </w:tc>
        <w:tc>
          <w:tcPr>
            <w:tcW w:w="2268" w:type="dxa"/>
          </w:tcPr>
          <w:p w14:paraId="68DB45AD">
            <w:pPr>
              <w:pStyle w:val="10"/>
              <w:spacing w:line="560" w:lineRule="exact"/>
              <w:ind w:firstLine="0" w:firstLineChars="0"/>
              <w:jc w:val="center"/>
              <w:rPr>
                <w:rFonts w:hint="eastAsia" w:ascii="仿宋" w:hAnsi="仿宋" w:eastAsia="仿宋" w:cs="仿宋_GB2312"/>
                <w:sz w:val="32"/>
                <w:szCs w:val="32"/>
              </w:rPr>
            </w:pPr>
            <w:r>
              <w:rPr>
                <w:rFonts w:hint="eastAsia" w:ascii="仿宋" w:hAnsi="仿宋" w:eastAsia="仿宋" w:cs="仿宋_GB2312"/>
                <w:sz w:val="32"/>
                <w:szCs w:val="32"/>
              </w:rPr>
              <w:t>15分钟</w:t>
            </w:r>
          </w:p>
        </w:tc>
      </w:tr>
    </w:tbl>
    <w:p w14:paraId="216117FA">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（1）模型制作</w:t>
      </w:r>
    </w:p>
    <w:p w14:paraId="24E19136">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参考飞行器图纸或自设计的飞行器模型在数据尺寸范围内都可参与活动，制作数量1-2架飞行器，尺寸不合格的进行1分钟限时维修，再次检测不合格的取消违规飞行器参与活动，合格的飞行器可继续参与飞行活动。</w:t>
      </w:r>
    </w:p>
    <w:p w14:paraId="7C8C91B7">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（2）飞行调试</w:t>
      </w:r>
    </w:p>
    <w:p w14:paraId="38C20653">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10名学生为一组由裁判员带领下到达指定试飞区域，依次有序进行调试活动。不在飞行区域内未使用发射器进行的飞行活动视为危险飞行，第一次警告，第二次直接取消活动参与。</w:t>
      </w:r>
    </w:p>
    <w:p w14:paraId="0679796B">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每名学生持合格的模型与飞行调试卡片参与飞行调试环节，卡片有3次调试机会，使用一次减少一次，所有参与活动学生在15分钟内完成，未完成的禁止调试。试飞有丢失、损坏的风险，如损坏，可在飞行调试时间内可进行维修，调试时间停止时进入下一环节，不再给予维修时间。</w:t>
      </w:r>
    </w:p>
    <w:p w14:paraId="7D33BA7C">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（3）正式活动</w:t>
      </w:r>
    </w:p>
    <w:p w14:paraId="16E67AD9">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模型飞出即为正式飞行，完成一次飞行活动由裁判员进行距离测量并记录成绩，测量完毕后飞出去的模型由本人拣取。完成两次飞行并记录成绩，学生签字确认成绩后方可离场。</w:t>
      </w:r>
    </w:p>
    <w:p w14:paraId="64F92308">
      <w:pPr>
        <w:pStyle w:val="10"/>
        <w:spacing w:line="560" w:lineRule="exact"/>
        <w:ind w:firstLine="425" w:firstLineChars="133"/>
        <w:jc w:val="left"/>
        <w:rPr>
          <w:rFonts w:hint="eastAsia" w:ascii="楷体" w:hAnsi="楷体" w:eastAsia="楷体"/>
          <w:sz w:val="32"/>
          <w:szCs w:val="32"/>
        </w:rPr>
      </w:pPr>
      <w:r>
        <w:rPr>
          <w:rFonts w:hint="eastAsia" w:ascii="楷体" w:hAnsi="楷体" w:eastAsia="楷体"/>
          <w:sz w:val="32"/>
          <w:szCs w:val="32"/>
        </w:rPr>
        <w:t>（二）飞行器留空挑战活动</w:t>
      </w:r>
    </w:p>
    <w:p w14:paraId="44C1E490">
      <w:pPr>
        <w:pStyle w:val="10"/>
        <w:spacing w:line="560" w:lineRule="exact"/>
        <w:ind w:firstLine="452" w:firstLineChars="133"/>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这是一项测定留空时间的航空模型飞行活动，以统一功率输出的电动装置，根据参考图纸制作出电动飞行器。</w:t>
      </w:r>
    </w:p>
    <w:p w14:paraId="53E79DD0">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1.</w:t>
      </w:r>
      <w:r>
        <w:rPr>
          <w:rFonts w:hint="eastAsia" w:ascii="仿宋" w:hAnsi="仿宋" w:eastAsia="仿宋" w:cs="宋体"/>
          <w:color w:val="000000"/>
          <w:sz w:val="32"/>
          <w:szCs w:val="32"/>
        </w:rPr>
        <w:t>现场</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学生根据现场所</w:t>
      </w:r>
      <w:r>
        <w:rPr>
          <w:rFonts w:hint="eastAsia" w:ascii="仿宋" w:hAnsi="仿宋" w:eastAsia="仿宋" w:cs="___WRD_EMBED_SUB_45"/>
          <w:color w:val="000000"/>
          <w:sz w:val="32"/>
          <w:szCs w:val="32"/>
        </w:rPr>
        <w:t>提供的</w:t>
      </w:r>
      <w:r>
        <w:rPr>
          <w:rFonts w:hint="eastAsia" w:ascii="仿宋" w:hAnsi="仿宋" w:eastAsia="仿宋" w:cs="宋体"/>
          <w:color w:val="000000"/>
          <w:sz w:val="32"/>
          <w:szCs w:val="32"/>
        </w:rPr>
        <w:t>飞机图纸</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工具</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模型</w:t>
      </w:r>
      <w:r>
        <w:rPr>
          <w:rFonts w:hint="eastAsia" w:ascii="仿宋" w:hAnsi="仿宋" w:eastAsia="仿宋" w:cs="___WRD_EMBED_SUB_45"/>
          <w:color w:val="000000"/>
          <w:sz w:val="32"/>
          <w:szCs w:val="32"/>
        </w:rPr>
        <w:t>材</w:t>
      </w:r>
      <w:r>
        <w:rPr>
          <w:rFonts w:hint="eastAsia" w:ascii="仿宋" w:hAnsi="仿宋" w:eastAsia="仿宋" w:cs="宋体"/>
          <w:color w:val="000000"/>
          <w:sz w:val="32"/>
          <w:szCs w:val="32"/>
        </w:rPr>
        <w:t>料</w:t>
      </w:r>
      <w:r>
        <w:rPr>
          <w:rFonts w:hint="eastAsia" w:ascii="仿宋" w:hAnsi="仿宋" w:eastAsia="仿宋" w:cs="___WRD_EMBED_SUB_45"/>
          <w:color w:val="000000"/>
          <w:sz w:val="32"/>
          <w:szCs w:val="32"/>
        </w:rPr>
        <w:t>制作</w:t>
      </w:r>
      <w:r>
        <w:rPr>
          <w:rFonts w:hint="eastAsia" w:ascii="仿宋" w:hAnsi="仿宋" w:eastAsia="仿宋" w:cs="仿宋_GB2312"/>
          <w:color w:val="000000"/>
          <w:sz w:val="32"/>
          <w:szCs w:val="32"/>
        </w:rPr>
        <w:t>1</w:t>
      </w:r>
      <w:r>
        <w:rPr>
          <w:rFonts w:hint="eastAsia" w:ascii="仿宋" w:hAnsi="仿宋" w:eastAsia="仿宋" w:cs="宋体"/>
          <w:color w:val="000000"/>
          <w:sz w:val="32"/>
          <w:szCs w:val="32"/>
        </w:rPr>
        <w:t>架飞行</w:t>
      </w:r>
      <w:r>
        <w:rPr>
          <w:rFonts w:hint="eastAsia" w:ascii="仿宋" w:hAnsi="仿宋" w:eastAsia="仿宋" w:cs="___WRD_EMBED_SUB_45"/>
          <w:color w:val="000000"/>
          <w:sz w:val="32"/>
          <w:szCs w:val="32"/>
        </w:rPr>
        <w:t>器。</w:t>
      </w:r>
      <w:r>
        <w:rPr>
          <w:rFonts w:hint="eastAsia" w:ascii="仿宋" w:hAnsi="仿宋" w:eastAsia="仿宋" w:cs="宋体"/>
          <w:color w:val="000000"/>
          <w:sz w:val="32"/>
          <w:szCs w:val="32"/>
        </w:rPr>
        <w:t>机身</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电子设</w:t>
      </w:r>
      <w:r>
        <w:rPr>
          <w:rFonts w:hint="eastAsia" w:ascii="仿宋" w:hAnsi="仿宋" w:eastAsia="仿宋" w:cs="___WRD_EMBED_SUB_45"/>
          <w:color w:val="000000"/>
          <w:sz w:val="32"/>
          <w:szCs w:val="32"/>
        </w:rPr>
        <w:t>备</w:t>
      </w:r>
      <w:r>
        <w:rPr>
          <w:rFonts w:hint="eastAsia" w:ascii="仿宋" w:hAnsi="仿宋" w:eastAsia="仿宋" w:cs="宋体"/>
          <w:color w:val="000000"/>
          <w:sz w:val="32"/>
          <w:szCs w:val="32"/>
        </w:rPr>
        <w:t>由大会</w:t>
      </w:r>
      <w:r>
        <w:rPr>
          <w:rFonts w:hint="eastAsia" w:ascii="仿宋" w:hAnsi="仿宋" w:eastAsia="仿宋" w:cs="___WRD_EMBED_SUB_45"/>
          <w:color w:val="000000"/>
          <w:sz w:val="32"/>
          <w:szCs w:val="32"/>
        </w:rPr>
        <w:t>提供</w:t>
      </w:r>
      <w:r>
        <w:rPr>
          <w:rFonts w:hint="eastAsia" w:ascii="仿宋" w:hAnsi="仿宋" w:eastAsia="仿宋" w:cs="宋体"/>
          <w:color w:val="000000"/>
          <w:sz w:val="32"/>
          <w:szCs w:val="32"/>
        </w:rPr>
        <w:t>统</w:t>
      </w:r>
      <w:r>
        <w:rPr>
          <w:rFonts w:hint="eastAsia" w:ascii="仿宋" w:hAnsi="仿宋" w:eastAsia="仿宋" w:cs="___WRD_EMBED_SUB_45"/>
          <w:color w:val="000000"/>
          <w:sz w:val="32"/>
          <w:szCs w:val="32"/>
        </w:rPr>
        <w:t>一</w:t>
      </w:r>
      <w:r>
        <w:rPr>
          <w:rFonts w:hint="eastAsia" w:ascii="仿宋" w:hAnsi="仿宋" w:eastAsia="仿宋" w:cs="宋体"/>
          <w:color w:val="000000"/>
          <w:sz w:val="32"/>
          <w:szCs w:val="32"/>
        </w:rPr>
        <w:t>规格</w:t>
      </w:r>
      <w:r>
        <w:rPr>
          <w:rFonts w:hint="eastAsia" w:ascii="仿宋" w:hAnsi="仿宋" w:eastAsia="仿宋" w:cs="___WRD_EMBED_SUB_45"/>
          <w:color w:val="000000"/>
          <w:sz w:val="32"/>
          <w:szCs w:val="32"/>
        </w:rPr>
        <w:t>的器材，</w:t>
      </w:r>
      <w:r>
        <w:rPr>
          <w:rFonts w:hint="eastAsia" w:ascii="仿宋" w:hAnsi="仿宋" w:eastAsia="仿宋" w:cs="宋体"/>
          <w:color w:val="000000"/>
          <w:sz w:val="32"/>
          <w:szCs w:val="32"/>
        </w:rPr>
        <w:t>翼面</w:t>
      </w:r>
      <w:r>
        <w:rPr>
          <w:rFonts w:hint="eastAsia" w:ascii="仿宋" w:hAnsi="仿宋" w:eastAsia="仿宋" w:cs="___WRD_EMBED_SUB_45"/>
          <w:color w:val="000000"/>
          <w:sz w:val="32"/>
          <w:szCs w:val="32"/>
        </w:rPr>
        <w:t>提供材</w:t>
      </w:r>
      <w:r>
        <w:rPr>
          <w:rFonts w:hint="eastAsia" w:ascii="仿宋" w:hAnsi="仿宋" w:eastAsia="仿宋" w:cs="宋体"/>
          <w:color w:val="000000"/>
          <w:sz w:val="32"/>
          <w:szCs w:val="32"/>
        </w:rPr>
        <w:t>料</w:t>
      </w:r>
      <w:r>
        <w:rPr>
          <w:rFonts w:hint="eastAsia" w:ascii="仿宋" w:hAnsi="仿宋" w:eastAsia="仿宋" w:cs="___WRD_EMBED_SUB_45"/>
          <w:color w:val="000000"/>
          <w:sz w:val="32"/>
          <w:szCs w:val="32"/>
        </w:rPr>
        <w:t>需</w:t>
      </w:r>
      <w:r>
        <w:rPr>
          <w:rFonts w:hint="eastAsia" w:ascii="仿宋" w:hAnsi="仿宋" w:eastAsia="仿宋" w:cs="宋体"/>
          <w:color w:val="000000"/>
          <w:sz w:val="32"/>
          <w:szCs w:val="32"/>
        </w:rPr>
        <w:t>学生进行现场</w:t>
      </w:r>
      <w:r>
        <w:rPr>
          <w:rFonts w:hint="eastAsia" w:ascii="仿宋" w:hAnsi="仿宋" w:eastAsia="仿宋" w:cs="___WRD_EMBED_SUB_45"/>
          <w:color w:val="000000"/>
          <w:sz w:val="32"/>
          <w:szCs w:val="32"/>
        </w:rPr>
        <w:t>制作。</w:t>
      </w:r>
    </w:p>
    <w:p w14:paraId="04620531">
      <w:pPr>
        <w:pStyle w:val="10"/>
        <w:ind w:firstLine="640"/>
        <w:jc w:val="center"/>
        <w:rPr>
          <w:rFonts w:hint="eastAsia" w:ascii="仿宋_GB2312" w:hAnsi="宋体" w:eastAsia="仿宋_GB2312" w:cs="仿宋_GB2312"/>
          <w:color w:val="000000"/>
          <w:sz w:val="32"/>
          <w:szCs w:val="32"/>
        </w:rPr>
      </w:pPr>
      <w:r>
        <w:rPr>
          <w:rFonts w:ascii="仿宋_GB2312" w:hAnsi="宋体" w:eastAsia="仿宋_GB2312" w:cs="仿宋_GB2312"/>
          <w:color w:val="000000"/>
          <w:sz w:val="32"/>
          <w:szCs w:val="32"/>
        </w:rPr>
        <w:drawing>
          <wp:inline distT="0" distB="0" distL="0" distR="0">
            <wp:extent cx="2476500" cy="1248410"/>
            <wp:effectExtent l="0" t="0" r="0" b="8890"/>
            <wp:docPr id="1187594449" name="图片 7" descr="图片包含 游戏机, 桌子, 食物&#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594449" name="图片 7" descr="图片包含 游戏机, 桌子, 食物&#10;&#10;AI 生成的内容可能不正确。"/>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498930" cy="1260229"/>
                    </a:xfrm>
                    <a:prstGeom prst="rect">
                      <a:avLst/>
                    </a:prstGeom>
                    <a:noFill/>
                    <a:ln>
                      <a:noFill/>
                    </a:ln>
                  </pic:spPr>
                </pic:pic>
              </a:graphicData>
            </a:graphic>
          </wp:inline>
        </w:drawing>
      </w:r>
      <w:r>
        <w:drawing>
          <wp:inline distT="0" distB="0" distL="0" distR="0">
            <wp:extent cx="1657985" cy="1216660"/>
            <wp:effectExtent l="0" t="0" r="0" b="2540"/>
            <wp:docPr id="1353169078" name="图片 5" descr="图片包含 游戏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169078" name="图片 5" descr="图片包含 游戏机&#10;&#10;AI 生成的内容可能不正确。"/>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671416" cy="1226392"/>
                    </a:xfrm>
                    <a:prstGeom prst="rect">
                      <a:avLst/>
                    </a:prstGeom>
                    <a:noFill/>
                    <a:ln>
                      <a:noFill/>
                    </a:ln>
                  </pic:spPr>
                </pic:pic>
              </a:graphicData>
            </a:graphic>
          </wp:inline>
        </w:drawing>
      </w:r>
    </w:p>
    <w:p w14:paraId="24543876">
      <w:pPr>
        <w:pStyle w:val="10"/>
        <w:ind w:firstLine="0" w:firstLineChars="0"/>
        <w:jc w:val="center"/>
        <w:rPr>
          <w:rFonts w:hint="eastAsia" w:ascii="仿宋" w:hAnsi="仿宋" w:eastAsia="仿宋" w:cs="仿宋_GB2312"/>
          <w:color w:val="000000"/>
          <w:sz w:val="32"/>
          <w:szCs w:val="32"/>
        </w:rPr>
      </w:pPr>
      <w:r>
        <w:rPr>
          <w:rFonts w:ascii="仿宋" w:hAnsi="仿宋" w:eastAsia="仿宋" w:cs="仿宋_GB2312"/>
          <w:color w:val="000000"/>
          <w:sz w:val="32"/>
          <w:szCs w:val="32"/>
        </w:rPr>
        <w:drawing>
          <wp:inline distT="0" distB="0" distL="0" distR="0">
            <wp:extent cx="5777865" cy="3657600"/>
            <wp:effectExtent l="0" t="0" r="0" b="0"/>
            <wp:docPr id="1736497839" name="图片 2" descr="图示, 工程绘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497839" name="图片 2" descr="图示, 工程绘图&#10;&#10;AI 生成的内容可能不正确。"/>
                    <pic:cNvPicPr>
                      <a:picLocks noChangeAspect="1" noChangeArrowheads="1"/>
                    </pic:cNvPicPr>
                  </pic:nvPicPr>
                  <pic:blipFill>
                    <a:blip r:embed="rId12">
                      <a:extLst>
                        <a:ext uri="{28A0092B-C50C-407E-A947-70E740481C1C}">
                          <a14:useLocalDpi xmlns:a14="http://schemas.microsoft.com/office/drawing/2010/main" val="0"/>
                        </a:ext>
                      </a:extLst>
                    </a:blip>
                    <a:srcRect t="6996"/>
                    <a:stretch>
                      <a:fillRect/>
                    </a:stretch>
                  </pic:blipFill>
                  <pic:spPr>
                    <a:xfrm>
                      <a:off x="0" y="0"/>
                      <a:ext cx="5783413" cy="3660949"/>
                    </a:xfrm>
                    <a:prstGeom prst="rect">
                      <a:avLst/>
                    </a:prstGeom>
                    <a:noFill/>
                    <a:ln>
                      <a:noFill/>
                    </a:ln>
                  </pic:spPr>
                </pic:pic>
              </a:graphicData>
            </a:graphic>
          </wp:inline>
        </w:drawing>
      </w:r>
    </w:p>
    <w:p w14:paraId="4FC3A7E6">
      <w:pPr>
        <w:pStyle w:val="10"/>
        <w:ind w:firstLine="64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翼面图纸</w:t>
      </w:r>
    </w:p>
    <w:p w14:paraId="744706B5">
      <w:pPr>
        <w:jc w:val="center"/>
        <w:rPr>
          <w:rFonts w:hint="eastAsia" w:ascii="仿宋" w:hAnsi="仿宋" w:eastAsia="仿宋" w:cs="仿宋_GB2312"/>
          <w:color w:val="000000"/>
          <w:sz w:val="32"/>
          <w:szCs w:val="32"/>
        </w:rPr>
      </w:pPr>
      <w:r>
        <w:drawing>
          <wp:inline distT="0" distB="0" distL="0" distR="0">
            <wp:extent cx="3180080" cy="4463415"/>
            <wp:effectExtent l="6032" t="0" r="7303" b="7302"/>
            <wp:docPr id="16039705" name="图片 9" descr="文本&#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9705" name="图片 9" descr="文本&#10;&#10;AI 生成的内容可能不正确。"/>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rot="16200000">
                      <a:off x="0" y="0"/>
                      <a:ext cx="3190917" cy="4478612"/>
                    </a:xfrm>
                    <a:prstGeom prst="rect">
                      <a:avLst/>
                    </a:prstGeom>
                    <a:noFill/>
                    <a:ln>
                      <a:noFill/>
                    </a:ln>
                  </pic:spPr>
                </pic:pic>
              </a:graphicData>
            </a:graphic>
          </wp:inline>
        </w:drawing>
      </w:r>
    </w:p>
    <w:p w14:paraId="05E3D0A8">
      <w:pPr>
        <w:jc w:val="center"/>
        <w:rPr>
          <w:rFonts w:hint="eastAsia" w:ascii="仿宋" w:hAnsi="仿宋" w:eastAsia="仿宋" w:cs="仿宋_GB2312"/>
          <w:color w:val="000000"/>
          <w:sz w:val="32"/>
          <w:szCs w:val="32"/>
        </w:rPr>
      </w:pPr>
      <w:r>
        <w:rPr>
          <w:rFonts w:hint="eastAsia" w:ascii="仿宋" w:hAnsi="仿宋" w:eastAsia="仿宋" w:cs="仿宋_GB2312"/>
          <w:color w:val="000000"/>
          <w:sz w:val="32"/>
          <w:szCs w:val="32"/>
        </w:rPr>
        <w:t>电子设备</w:t>
      </w:r>
    </w:p>
    <w:p w14:paraId="1211D8A6">
      <w:pPr>
        <w:jc w:val="left"/>
        <w:rPr>
          <w:rFonts w:hint="eastAsia" w:ascii="仿宋" w:hAnsi="仿宋" w:eastAsia="仿宋"/>
          <w:sz w:val="32"/>
          <w:szCs w:val="32"/>
        </w:rPr>
      </w:pPr>
    </w:p>
    <w:tbl>
      <w:tblPr>
        <w:tblStyle w:val="7"/>
        <w:tblpPr w:leftFromText="180" w:rightFromText="180" w:vertAnchor="text" w:horzAnchor="margin" w:tblpY="826"/>
        <w:tblW w:w="9526" w:type="dxa"/>
        <w:tblInd w:w="0" w:type="dxa"/>
        <w:tblLayout w:type="autofit"/>
        <w:tblCellMar>
          <w:top w:w="0" w:type="dxa"/>
          <w:left w:w="108" w:type="dxa"/>
          <w:bottom w:w="0" w:type="dxa"/>
          <w:right w:w="108" w:type="dxa"/>
        </w:tblCellMar>
      </w:tblPr>
      <w:tblGrid>
        <w:gridCol w:w="959"/>
        <w:gridCol w:w="2835"/>
        <w:gridCol w:w="3118"/>
        <w:gridCol w:w="2614"/>
      </w:tblGrid>
      <w:tr w14:paraId="7A8D0B42">
        <w:tblPrEx>
          <w:tblCellMar>
            <w:top w:w="0" w:type="dxa"/>
            <w:left w:w="108" w:type="dxa"/>
            <w:bottom w:w="0" w:type="dxa"/>
            <w:right w:w="108" w:type="dxa"/>
          </w:tblCellMar>
        </w:tblPrEx>
        <w:trPr>
          <w:trHeight w:val="276" w:hRule="atLeast"/>
        </w:trPr>
        <w:tc>
          <w:tcPr>
            <w:tcW w:w="959" w:type="dxa"/>
            <w:tcBorders>
              <w:top w:val="single" w:color="auto" w:sz="4" w:space="0"/>
              <w:left w:val="single" w:color="auto" w:sz="4" w:space="0"/>
              <w:bottom w:val="single" w:color="auto" w:sz="4" w:space="0"/>
              <w:right w:val="single" w:color="auto" w:sz="4" w:space="0"/>
            </w:tcBorders>
            <w:noWrap/>
            <w:vAlign w:val="center"/>
          </w:tcPr>
          <w:p w14:paraId="10FFF7C1">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序号</w:t>
            </w:r>
          </w:p>
        </w:tc>
        <w:tc>
          <w:tcPr>
            <w:tcW w:w="2835" w:type="dxa"/>
            <w:tcBorders>
              <w:top w:val="single" w:color="auto" w:sz="4" w:space="0"/>
              <w:left w:val="nil"/>
              <w:bottom w:val="single" w:color="auto" w:sz="4" w:space="0"/>
              <w:right w:val="single" w:color="auto" w:sz="4" w:space="0"/>
            </w:tcBorders>
            <w:noWrap/>
            <w:vAlign w:val="center"/>
          </w:tcPr>
          <w:p w14:paraId="46D0733E">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名称</w:t>
            </w:r>
          </w:p>
        </w:tc>
        <w:tc>
          <w:tcPr>
            <w:tcW w:w="3118" w:type="dxa"/>
            <w:tcBorders>
              <w:top w:val="single" w:color="auto" w:sz="4" w:space="0"/>
              <w:left w:val="nil"/>
              <w:bottom w:val="single" w:color="auto" w:sz="4" w:space="0"/>
              <w:right w:val="single" w:color="auto" w:sz="4" w:space="0"/>
            </w:tcBorders>
            <w:noWrap/>
            <w:vAlign w:val="center"/>
          </w:tcPr>
          <w:p w14:paraId="45E1D9FB">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尺寸</w:t>
            </w:r>
          </w:p>
        </w:tc>
        <w:tc>
          <w:tcPr>
            <w:tcW w:w="2614" w:type="dxa"/>
            <w:tcBorders>
              <w:top w:val="single" w:color="auto" w:sz="4" w:space="0"/>
              <w:left w:val="nil"/>
              <w:bottom w:val="single" w:color="auto" w:sz="4" w:space="0"/>
              <w:right w:val="single" w:color="auto" w:sz="4" w:space="0"/>
            </w:tcBorders>
            <w:noWrap/>
            <w:vAlign w:val="center"/>
          </w:tcPr>
          <w:p w14:paraId="04743E77">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说明</w:t>
            </w:r>
          </w:p>
        </w:tc>
      </w:tr>
      <w:tr w14:paraId="5A6578F3">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0FF5CD61">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1</w:t>
            </w:r>
          </w:p>
        </w:tc>
        <w:tc>
          <w:tcPr>
            <w:tcW w:w="2835" w:type="dxa"/>
            <w:tcBorders>
              <w:top w:val="nil"/>
              <w:left w:val="nil"/>
              <w:bottom w:val="single" w:color="auto" w:sz="4" w:space="0"/>
              <w:right w:val="single" w:color="auto" w:sz="4" w:space="0"/>
            </w:tcBorders>
            <w:noWrap/>
            <w:vAlign w:val="center"/>
          </w:tcPr>
          <w:p w14:paraId="63D4B304">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飞行调试卡</w:t>
            </w:r>
          </w:p>
        </w:tc>
        <w:tc>
          <w:tcPr>
            <w:tcW w:w="3118" w:type="dxa"/>
            <w:tcBorders>
              <w:top w:val="nil"/>
              <w:left w:val="nil"/>
              <w:bottom w:val="single" w:color="auto" w:sz="4" w:space="0"/>
              <w:right w:val="single" w:color="auto" w:sz="4" w:space="0"/>
            </w:tcBorders>
            <w:noWrap/>
            <w:vAlign w:val="center"/>
          </w:tcPr>
          <w:p w14:paraId="71E483C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90*55毫米</w:t>
            </w:r>
          </w:p>
        </w:tc>
        <w:tc>
          <w:tcPr>
            <w:tcW w:w="2614" w:type="dxa"/>
            <w:tcBorders>
              <w:top w:val="nil"/>
              <w:left w:val="nil"/>
              <w:bottom w:val="single" w:color="auto" w:sz="4" w:space="0"/>
              <w:right w:val="single" w:color="auto" w:sz="4" w:space="0"/>
            </w:tcBorders>
            <w:noWrap/>
            <w:vAlign w:val="center"/>
          </w:tcPr>
          <w:p w14:paraId="66A1707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记录飞行调试次数</w:t>
            </w:r>
          </w:p>
        </w:tc>
      </w:tr>
      <w:tr w14:paraId="648ADEFE">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01DDE0B1">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2</w:t>
            </w:r>
          </w:p>
        </w:tc>
        <w:tc>
          <w:tcPr>
            <w:tcW w:w="2835" w:type="dxa"/>
            <w:tcBorders>
              <w:top w:val="nil"/>
              <w:left w:val="nil"/>
              <w:bottom w:val="single" w:color="auto" w:sz="4" w:space="0"/>
              <w:right w:val="single" w:color="auto" w:sz="4" w:space="0"/>
            </w:tcBorders>
            <w:noWrap/>
            <w:vAlign w:val="center"/>
          </w:tcPr>
          <w:p w14:paraId="380194A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PP板材</w:t>
            </w:r>
          </w:p>
        </w:tc>
        <w:tc>
          <w:tcPr>
            <w:tcW w:w="3118" w:type="dxa"/>
            <w:tcBorders>
              <w:top w:val="nil"/>
              <w:left w:val="nil"/>
              <w:bottom w:val="single" w:color="auto" w:sz="4" w:space="0"/>
              <w:right w:val="single" w:color="auto" w:sz="4" w:space="0"/>
            </w:tcBorders>
            <w:noWrap/>
            <w:vAlign w:val="center"/>
          </w:tcPr>
          <w:p w14:paraId="2FB1C1C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统一规定</w:t>
            </w:r>
          </w:p>
        </w:tc>
        <w:tc>
          <w:tcPr>
            <w:tcW w:w="2614" w:type="dxa"/>
            <w:tcBorders>
              <w:top w:val="nil"/>
              <w:left w:val="nil"/>
              <w:bottom w:val="single" w:color="auto" w:sz="4" w:space="0"/>
              <w:right w:val="single" w:color="auto" w:sz="4" w:space="0"/>
            </w:tcBorders>
            <w:noWrap/>
            <w:vAlign w:val="center"/>
          </w:tcPr>
          <w:p w14:paraId="51632B8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机身材料</w:t>
            </w:r>
          </w:p>
        </w:tc>
      </w:tr>
      <w:tr w14:paraId="376BA1E9">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3E99B281">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3</w:t>
            </w:r>
          </w:p>
        </w:tc>
        <w:tc>
          <w:tcPr>
            <w:tcW w:w="2835" w:type="dxa"/>
            <w:tcBorders>
              <w:top w:val="nil"/>
              <w:left w:val="nil"/>
              <w:bottom w:val="single" w:color="auto" w:sz="4" w:space="0"/>
              <w:right w:val="single" w:color="auto" w:sz="4" w:space="0"/>
            </w:tcBorders>
            <w:noWrap/>
            <w:vAlign w:val="center"/>
          </w:tcPr>
          <w:p w14:paraId="2961DED9">
            <w:pPr>
              <w:widowControl/>
              <w:jc w:val="center"/>
              <w:rPr>
                <w:rFonts w:hint="eastAsia" w:ascii="仿宋" w:hAnsi="仿宋" w:eastAsia="仿宋" w:cs="宋体"/>
                <w:color w:val="000000"/>
                <w:kern w:val="0"/>
                <w:sz w:val="32"/>
                <w:szCs w:val="32"/>
              </w:rPr>
            </w:pPr>
            <w:bookmarkStart w:id="4" w:name="OLE_LINK31"/>
            <w:r>
              <w:rPr>
                <w:rFonts w:hint="eastAsia" w:ascii="仿宋" w:hAnsi="仿宋" w:eastAsia="仿宋" w:cs="宋体"/>
                <w:color w:val="000000"/>
                <w:kern w:val="0"/>
                <w:sz w:val="32"/>
                <w:szCs w:val="32"/>
              </w:rPr>
              <w:t>发泡聚丙乙烯板材</w:t>
            </w:r>
            <w:bookmarkEnd w:id="4"/>
          </w:p>
        </w:tc>
        <w:tc>
          <w:tcPr>
            <w:tcW w:w="3118" w:type="dxa"/>
            <w:tcBorders>
              <w:top w:val="nil"/>
              <w:left w:val="nil"/>
              <w:bottom w:val="single" w:color="auto" w:sz="4" w:space="0"/>
              <w:right w:val="single" w:color="auto" w:sz="4" w:space="0"/>
            </w:tcBorders>
            <w:noWrap/>
            <w:vAlign w:val="center"/>
          </w:tcPr>
          <w:p w14:paraId="2AAEF876">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约1.2毫米厚；</w:t>
            </w:r>
          </w:p>
          <w:p w14:paraId="157E813D">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160*260毫米</w:t>
            </w:r>
          </w:p>
        </w:tc>
        <w:tc>
          <w:tcPr>
            <w:tcW w:w="2614" w:type="dxa"/>
            <w:tcBorders>
              <w:top w:val="nil"/>
              <w:left w:val="nil"/>
              <w:bottom w:val="single" w:color="auto" w:sz="4" w:space="0"/>
              <w:right w:val="single" w:color="auto" w:sz="4" w:space="0"/>
            </w:tcBorders>
            <w:noWrap/>
            <w:vAlign w:val="center"/>
          </w:tcPr>
          <w:p w14:paraId="3130C7B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制作翼面材料</w:t>
            </w:r>
          </w:p>
        </w:tc>
      </w:tr>
      <w:tr w14:paraId="1701C343">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372F31F9">
            <w:pPr>
              <w:widowControl/>
              <w:jc w:val="center"/>
              <w:rPr>
                <w:rFonts w:hint="eastAsia" w:ascii="仿宋" w:hAnsi="仿宋" w:eastAsia="仿宋" w:cs="宋体"/>
                <w:b/>
                <w:bCs/>
                <w:color w:val="000000"/>
                <w:kern w:val="0"/>
                <w:sz w:val="32"/>
                <w:szCs w:val="32"/>
              </w:rPr>
            </w:pPr>
            <w:bookmarkStart w:id="5" w:name="OLE_LINK34"/>
            <w:r>
              <w:rPr>
                <w:rFonts w:hint="eastAsia" w:ascii="仿宋" w:hAnsi="仿宋" w:eastAsia="仿宋" w:cs="宋体"/>
                <w:b/>
                <w:bCs/>
                <w:color w:val="000000"/>
                <w:kern w:val="0"/>
                <w:sz w:val="32"/>
                <w:szCs w:val="32"/>
              </w:rPr>
              <w:t>4</w:t>
            </w:r>
          </w:p>
        </w:tc>
        <w:tc>
          <w:tcPr>
            <w:tcW w:w="2835" w:type="dxa"/>
            <w:tcBorders>
              <w:top w:val="nil"/>
              <w:left w:val="nil"/>
              <w:bottom w:val="single" w:color="auto" w:sz="4" w:space="0"/>
              <w:right w:val="single" w:color="auto" w:sz="4" w:space="0"/>
            </w:tcBorders>
            <w:noWrap/>
            <w:vAlign w:val="center"/>
          </w:tcPr>
          <w:p w14:paraId="289CFE7E">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电子设备包</w:t>
            </w:r>
          </w:p>
        </w:tc>
        <w:tc>
          <w:tcPr>
            <w:tcW w:w="3118" w:type="dxa"/>
            <w:tcBorders>
              <w:top w:val="nil"/>
              <w:left w:val="nil"/>
              <w:bottom w:val="single" w:color="auto" w:sz="4" w:space="0"/>
              <w:right w:val="single" w:color="auto" w:sz="4" w:space="0"/>
            </w:tcBorders>
            <w:noWrap/>
            <w:vAlign w:val="center"/>
          </w:tcPr>
          <w:p w14:paraId="29DBE3DE">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一套电子设备约5克</w:t>
            </w:r>
          </w:p>
          <w:p w14:paraId="73C1890C">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3.5法拉电容器</w:t>
            </w:r>
          </w:p>
          <w:p w14:paraId="62B3838C">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电线约9厘米长</w:t>
            </w:r>
          </w:p>
          <w:p w14:paraId="1BCA8B2C">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桨径3厘米</w:t>
            </w:r>
          </w:p>
          <w:p w14:paraId="4449CD62">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手工测量有一定误差</w:t>
            </w:r>
          </w:p>
        </w:tc>
        <w:tc>
          <w:tcPr>
            <w:tcW w:w="2614" w:type="dxa"/>
            <w:tcBorders>
              <w:top w:val="nil"/>
              <w:left w:val="nil"/>
              <w:bottom w:val="single" w:color="auto" w:sz="4" w:space="0"/>
              <w:right w:val="single" w:color="auto" w:sz="4" w:space="0"/>
            </w:tcBorders>
            <w:noWrap/>
            <w:vAlign w:val="center"/>
          </w:tcPr>
          <w:p w14:paraId="5E58FD7E">
            <w:pPr>
              <w:widowControl/>
              <w:jc w:val="center"/>
              <w:rPr>
                <w:rFonts w:hint="eastAsia" w:ascii="仿宋" w:hAnsi="仿宋" w:eastAsia="仿宋" w:cs="宋体"/>
                <w:color w:val="000000" w:themeColor="text1"/>
                <w:kern w:val="0"/>
                <w:sz w:val="32"/>
                <w:szCs w:val="32"/>
                <w14:textFill>
                  <w14:solidFill>
                    <w14:schemeClr w14:val="tx1"/>
                  </w14:solidFill>
                </w14:textFill>
              </w:rPr>
            </w:pPr>
            <w:r>
              <w:rPr>
                <w:rFonts w:hint="eastAsia" w:ascii="仿宋" w:hAnsi="仿宋" w:eastAsia="仿宋" w:cs="宋体"/>
                <w:color w:val="000000" w:themeColor="text1"/>
                <w:kern w:val="0"/>
                <w:sz w:val="32"/>
                <w:szCs w:val="32"/>
                <w14:textFill>
                  <w14:solidFill>
                    <w14:schemeClr w14:val="tx1"/>
                  </w14:solidFill>
                </w14:textFill>
              </w:rPr>
              <w:t>充电设备（5号干电池3节,电池盒1个)</w:t>
            </w:r>
          </w:p>
        </w:tc>
      </w:tr>
      <w:bookmarkEnd w:id="5"/>
      <w:tr w14:paraId="49DB8B16">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39AC97D0">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5</w:t>
            </w:r>
          </w:p>
        </w:tc>
        <w:tc>
          <w:tcPr>
            <w:tcW w:w="2835" w:type="dxa"/>
            <w:tcBorders>
              <w:top w:val="nil"/>
              <w:left w:val="nil"/>
              <w:bottom w:val="single" w:color="auto" w:sz="4" w:space="0"/>
              <w:right w:val="single" w:color="auto" w:sz="4" w:space="0"/>
            </w:tcBorders>
            <w:noWrap/>
            <w:vAlign w:val="center"/>
          </w:tcPr>
          <w:p w14:paraId="2D48E26D">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圆柱形中空塑胶制品</w:t>
            </w:r>
          </w:p>
        </w:tc>
        <w:tc>
          <w:tcPr>
            <w:tcW w:w="3118" w:type="dxa"/>
            <w:tcBorders>
              <w:top w:val="nil"/>
              <w:left w:val="nil"/>
              <w:bottom w:val="single" w:color="auto" w:sz="4" w:space="0"/>
              <w:right w:val="single" w:color="auto" w:sz="4" w:space="0"/>
            </w:tcBorders>
            <w:noWrap/>
            <w:vAlign w:val="center"/>
          </w:tcPr>
          <w:p w14:paraId="60233D99">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直径5毫米，长22毫米</w:t>
            </w:r>
          </w:p>
        </w:tc>
        <w:tc>
          <w:tcPr>
            <w:tcW w:w="2614" w:type="dxa"/>
            <w:tcBorders>
              <w:top w:val="nil"/>
              <w:left w:val="nil"/>
              <w:bottom w:val="single" w:color="auto" w:sz="4" w:space="0"/>
              <w:right w:val="single" w:color="auto" w:sz="4" w:space="0"/>
            </w:tcBorders>
            <w:noWrap/>
            <w:vAlign w:val="center"/>
          </w:tcPr>
          <w:p w14:paraId="42FEF3CB">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机身材料</w:t>
            </w:r>
          </w:p>
        </w:tc>
      </w:tr>
      <w:tr w14:paraId="74D209D1">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0673AAC1">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6</w:t>
            </w:r>
          </w:p>
        </w:tc>
        <w:tc>
          <w:tcPr>
            <w:tcW w:w="2835" w:type="dxa"/>
            <w:tcBorders>
              <w:top w:val="nil"/>
              <w:left w:val="nil"/>
              <w:bottom w:val="single" w:color="auto" w:sz="4" w:space="0"/>
              <w:right w:val="single" w:color="auto" w:sz="4" w:space="0"/>
            </w:tcBorders>
            <w:noWrap/>
            <w:vAlign w:val="center"/>
          </w:tcPr>
          <w:p w14:paraId="1E6A66D6">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双面胶</w:t>
            </w:r>
          </w:p>
        </w:tc>
        <w:tc>
          <w:tcPr>
            <w:tcW w:w="3118" w:type="dxa"/>
            <w:tcBorders>
              <w:top w:val="nil"/>
              <w:left w:val="nil"/>
              <w:bottom w:val="single" w:color="auto" w:sz="4" w:space="0"/>
              <w:right w:val="single" w:color="auto" w:sz="4" w:space="0"/>
            </w:tcBorders>
            <w:noWrap/>
            <w:vAlign w:val="center"/>
          </w:tcPr>
          <w:p w14:paraId="72F7E679">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5毫米宽</w:t>
            </w:r>
          </w:p>
        </w:tc>
        <w:tc>
          <w:tcPr>
            <w:tcW w:w="2614" w:type="dxa"/>
            <w:tcBorders>
              <w:top w:val="nil"/>
              <w:left w:val="nil"/>
              <w:bottom w:val="single" w:color="auto" w:sz="4" w:space="0"/>
              <w:right w:val="single" w:color="auto" w:sz="4" w:space="0"/>
            </w:tcBorders>
            <w:noWrap/>
            <w:vAlign w:val="center"/>
          </w:tcPr>
          <w:p w14:paraId="2B519BC8">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用于组装模型</w:t>
            </w:r>
          </w:p>
        </w:tc>
      </w:tr>
      <w:tr w14:paraId="002E458E">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38CF7FAD">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7</w:t>
            </w:r>
          </w:p>
        </w:tc>
        <w:tc>
          <w:tcPr>
            <w:tcW w:w="2835" w:type="dxa"/>
            <w:tcBorders>
              <w:top w:val="nil"/>
              <w:left w:val="nil"/>
              <w:bottom w:val="single" w:color="auto" w:sz="4" w:space="0"/>
              <w:right w:val="single" w:color="auto" w:sz="4" w:space="0"/>
            </w:tcBorders>
            <w:noWrap/>
            <w:vAlign w:val="center"/>
          </w:tcPr>
          <w:p w14:paraId="0B61E74B">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钢尺</w:t>
            </w:r>
          </w:p>
        </w:tc>
        <w:tc>
          <w:tcPr>
            <w:tcW w:w="3118" w:type="dxa"/>
            <w:tcBorders>
              <w:top w:val="nil"/>
              <w:left w:val="nil"/>
              <w:bottom w:val="single" w:color="auto" w:sz="4" w:space="0"/>
              <w:right w:val="single" w:color="auto" w:sz="4" w:space="0"/>
            </w:tcBorders>
            <w:noWrap/>
            <w:vAlign w:val="center"/>
          </w:tcPr>
          <w:p w14:paraId="45F2DAB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30厘米长</w:t>
            </w:r>
          </w:p>
        </w:tc>
        <w:tc>
          <w:tcPr>
            <w:tcW w:w="2614" w:type="dxa"/>
            <w:tcBorders>
              <w:top w:val="nil"/>
              <w:left w:val="nil"/>
              <w:bottom w:val="single" w:color="auto" w:sz="4" w:space="0"/>
              <w:right w:val="single" w:color="auto" w:sz="4" w:space="0"/>
            </w:tcBorders>
            <w:noWrap/>
            <w:vAlign w:val="center"/>
          </w:tcPr>
          <w:p w14:paraId="10BEBB90">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尺寸测量与图形绘制</w:t>
            </w:r>
          </w:p>
        </w:tc>
      </w:tr>
      <w:tr w14:paraId="5D640C66">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0A2EFB95">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8</w:t>
            </w:r>
          </w:p>
        </w:tc>
        <w:tc>
          <w:tcPr>
            <w:tcW w:w="2835" w:type="dxa"/>
            <w:tcBorders>
              <w:top w:val="nil"/>
              <w:left w:val="nil"/>
              <w:bottom w:val="single" w:color="auto" w:sz="4" w:space="0"/>
              <w:right w:val="single" w:color="auto" w:sz="4" w:space="0"/>
            </w:tcBorders>
            <w:noWrap/>
            <w:vAlign w:val="center"/>
          </w:tcPr>
          <w:p w14:paraId="47762FF0">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剪刀</w:t>
            </w:r>
          </w:p>
        </w:tc>
        <w:tc>
          <w:tcPr>
            <w:tcW w:w="3118" w:type="dxa"/>
            <w:tcBorders>
              <w:top w:val="nil"/>
              <w:left w:val="nil"/>
              <w:bottom w:val="single" w:color="auto" w:sz="4" w:space="0"/>
              <w:right w:val="single" w:color="auto" w:sz="4" w:space="0"/>
            </w:tcBorders>
            <w:noWrap/>
            <w:vAlign w:val="center"/>
          </w:tcPr>
          <w:p w14:paraId="1C19E3D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常规</w:t>
            </w:r>
          </w:p>
        </w:tc>
        <w:tc>
          <w:tcPr>
            <w:tcW w:w="2614" w:type="dxa"/>
            <w:tcBorders>
              <w:top w:val="nil"/>
              <w:left w:val="nil"/>
              <w:bottom w:val="single" w:color="auto" w:sz="4" w:space="0"/>
              <w:right w:val="single" w:color="auto" w:sz="4" w:space="0"/>
            </w:tcBorders>
            <w:noWrap/>
            <w:vAlign w:val="center"/>
          </w:tcPr>
          <w:p w14:paraId="28479677">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裁剪模型材料</w:t>
            </w:r>
          </w:p>
        </w:tc>
      </w:tr>
      <w:tr w14:paraId="4A44F376">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623C9598">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9</w:t>
            </w:r>
          </w:p>
        </w:tc>
        <w:tc>
          <w:tcPr>
            <w:tcW w:w="2835" w:type="dxa"/>
            <w:tcBorders>
              <w:top w:val="nil"/>
              <w:left w:val="nil"/>
              <w:bottom w:val="single" w:color="auto" w:sz="4" w:space="0"/>
              <w:right w:val="single" w:color="auto" w:sz="4" w:space="0"/>
            </w:tcBorders>
            <w:noWrap/>
            <w:vAlign w:val="center"/>
          </w:tcPr>
          <w:p w14:paraId="4943E1AD">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航模泡沫胶</w:t>
            </w:r>
          </w:p>
        </w:tc>
        <w:tc>
          <w:tcPr>
            <w:tcW w:w="3118" w:type="dxa"/>
            <w:tcBorders>
              <w:top w:val="nil"/>
              <w:left w:val="nil"/>
              <w:bottom w:val="single" w:color="auto" w:sz="4" w:space="0"/>
              <w:right w:val="single" w:color="auto" w:sz="4" w:space="0"/>
            </w:tcBorders>
            <w:noWrap/>
            <w:vAlign w:val="center"/>
          </w:tcPr>
          <w:p w14:paraId="4C35948C">
            <w:pPr>
              <w:widowControl/>
              <w:jc w:val="center"/>
              <w:rPr>
                <w:rFonts w:hint="eastAsia" w:ascii="仿宋" w:hAnsi="仿宋" w:eastAsia="仿宋" w:cs="宋体"/>
                <w:color w:val="000000"/>
                <w:kern w:val="0"/>
                <w:sz w:val="32"/>
                <w:szCs w:val="32"/>
              </w:rPr>
            </w:pPr>
            <w:bookmarkStart w:id="6" w:name="OLE_LINK5"/>
            <w:r>
              <w:rPr>
                <w:rFonts w:hint="eastAsia" w:ascii="仿宋" w:hAnsi="仿宋" w:eastAsia="仿宋" w:cs="宋体"/>
                <w:color w:val="000000"/>
                <w:kern w:val="0"/>
                <w:sz w:val="32"/>
                <w:szCs w:val="32"/>
              </w:rPr>
              <w:t>常规</w:t>
            </w:r>
            <w:bookmarkEnd w:id="6"/>
          </w:p>
        </w:tc>
        <w:tc>
          <w:tcPr>
            <w:tcW w:w="2614" w:type="dxa"/>
            <w:tcBorders>
              <w:top w:val="nil"/>
              <w:left w:val="nil"/>
              <w:bottom w:val="single" w:color="auto" w:sz="4" w:space="0"/>
              <w:right w:val="single" w:color="auto" w:sz="4" w:space="0"/>
            </w:tcBorders>
            <w:noWrap/>
            <w:vAlign w:val="center"/>
          </w:tcPr>
          <w:p w14:paraId="3E908B83">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用于组装模型</w:t>
            </w:r>
          </w:p>
        </w:tc>
      </w:tr>
      <w:tr w14:paraId="1EBE520C">
        <w:tblPrEx>
          <w:tblCellMar>
            <w:top w:w="0" w:type="dxa"/>
            <w:left w:w="108" w:type="dxa"/>
            <w:bottom w:w="0" w:type="dxa"/>
            <w:right w:w="108" w:type="dxa"/>
          </w:tblCellMar>
        </w:tblPrEx>
        <w:trPr>
          <w:trHeight w:val="276" w:hRule="atLeast"/>
        </w:trPr>
        <w:tc>
          <w:tcPr>
            <w:tcW w:w="959" w:type="dxa"/>
            <w:tcBorders>
              <w:top w:val="nil"/>
              <w:left w:val="single" w:color="auto" w:sz="4" w:space="0"/>
              <w:bottom w:val="single" w:color="auto" w:sz="4" w:space="0"/>
              <w:right w:val="single" w:color="auto" w:sz="4" w:space="0"/>
            </w:tcBorders>
            <w:noWrap/>
            <w:vAlign w:val="center"/>
          </w:tcPr>
          <w:p w14:paraId="523CCBA9">
            <w:pPr>
              <w:widowControl/>
              <w:jc w:val="center"/>
              <w:rPr>
                <w:rFonts w:hint="eastAsia" w:ascii="仿宋" w:hAnsi="仿宋" w:eastAsia="仿宋" w:cs="宋体"/>
                <w:b/>
                <w:bCs/>
                <w:color w:val="000000"/>
                <w:kern w:val="0"/>
                <w:sz w:val="32"/>
                <w:szCs w:val="32"/>
              </w:rPr>
            </w:pPr>
            <w:r>
              <w:rPr>
                <w:rFonts w:hint="eastAsia" w:ascii="仿宋" w:hAnsi="仿宋" w:eastAsia="仿宋" w:cs="宋体"/>
                <w:b/>
                <w:bCs/>
                <w:color w:val="000000"/>
                <w:kern w:val="0"/>
                <w:sz w:val="32"/>
                <w:szCs w:val="32"/>
              </w:rPr>
              <w:t>10</w:t>
            </w:r>
          </w:p>
        </w:tc>
        <w:tc>
          <w:tcPr>
            <w:tcW w:w="2835" w:type="dxa"/>
            <w:tcBorders>
              <w:top w:val="nil"/>
              <w:left w:val="nil"/>
              <w:bottom w:val="single" w:color="auto" w:sz="4" w:space="0"/>
              <w:right w:val="single" w:color="auto" w:sz="4" w:space="0"/>
            </w:tcBorders>
            <w:noWrap/>
            <w:vAlign w:val="center"/>
          </w:tcPr>
          <w:p w14:paraId="015DEB6A">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电工胶带</w:t>
            </w:r>
          </w:p>
        </w:tc>
        <w:tc>
          <w:tcPr>
            <w:tcW w:w="3118" w:type="dxa"/>
            <w:tcBorders>
              <w:top w:val="nil"/>
              <w:left w:val="nil"/>
              <w:bottom w:val="single" w:color="auto" w:sz="4" w:space="0"/>
              <w:right w:val="single" w:color="auto" w:sz="4" w:space="0"/>
            </w:tcBorders>
            <w:noWrap/>
            <w:vAlign w:val="center"/>
          </w:tcPr>
          <w:p w14:paraId="0B1CECE5">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常规</w:t>
            </w:r>
          </w:p>
        </w:tc>
        <w:tc>
          <w:tcPr>
            <w:tcW w:w="2614" w:type="dxa"/>
            <w:tcBorders>
              <w:top w:val="nil"/>
              <w:left w:val="nil"/>
              <w:bottom w:val="single" w:color="auto" w:sz="4" w:space="0"/>
              <w:right w:val="single" w:color="auto" w:sz="4" w:space="0"/>
            </w:tcBorders>
            <w:noWrap/>
            <w:vAlign w:val="center"/>
          </w:tcPr>
          <w:p w14:paraId="6FB8C72F">
            <w:pPr>
              <w:widowControl/>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用于组装模型</w:t>
            </w:r>
          </w:p>
        </w:tc>
      </w:tr>
    </w:tbl>
    <w:p w14:paraId="73A7F470">
      <w:pPr>
        <w:ind w:left="424" w:leftChars="202"/>
        <w:jc w:val="left"/>
        <w:rPr>
          <w:rFonts w:hint="eastAsia" w:ascii="仿宋" w:hAnsi="仿宋" w:eastAsia="仿宋" w:cs="仿宋_GB2312"/>
          <w:color w:val="000000"/>
          <w:sz w:val="32"/>
          <w:szCs w:val="32"/>
        </w:rPr>
      </w:pPr>
      <w:r>
        <w:rPr>
          <w:rFonts w:hint="eastAsia" w:ascii="仿宋" w:hAnsi="仿宋" w:eastAsia="仿宋"/>
          <w:sz w:val="32"/>
          <w:szCs w:val="32"/>
        </w:rPr>
        <w:t>2.现场提供材料与工具说明</w:t>
      </w:r>
    </w:p>
    <w:p w14:paraId="0D877011">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为保证学生们有良好的活动体验只允许自备同品类工具。</w:t>
      </w:r>
    </w:p>
    <w:p w14:paraId="259B2F31">
      <w:pPr>
        <w:pStyle w:val="10"/>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3.</w:t>
      </w:r>
      <w:r>
        <w:rPr>
          <w:rFonts w:hint="eastAsia" w:ascii="仿宋" w:hAnsi="仿宋" w:eastAsia="仿宋"/>
          <w:sz w:val="32"/>
          <w:szCs w:val="32"/>
        </w:rPr>
        <w:t xml:space="preserve"> 区域设置</w:t>
      </w:r>
    </w:p>
    <w:p w14:paraId="73646D52">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模型</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区</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每场</w:t>
      </w:r>
      <w:r>
        <w:rPr>
          <w:rFonts w:hint="eastAsia" w:ascii="仿宋" w:hAnsi="仿宋" w:eastAsia="仿宋" w:cs="仿宋_GB2312"/>
          <w:color w:val="000000"/>
          <w:sz w:val="32"/>
          <w:szCs w:val="32"/>
        </w:rPr>
        <w:t>40</w:t>
      </w:r>
      <w:r>
        <w:rPr>
          <w:rFonts w:hint="eastAsia" w:ascii="仿宋" w:hAnsi="仿宋" w:eastAsia="仿宋" w:cs="宋体"/>
          <w:color w:val="000000"/>
          <w:sz w:val="32"/>
          <w:szCs w:val="32"/>
        </w:rPr>
        <w:t>人同时</w:t>
      </w:r>
      <w:r>
        <w:rPr>
          <w:rFonts w:hint="eastAsia" w:ascii="仿宋" w:hAnsi="仿宋" w:eastAsia="仿宋" w:cs="___WRD_EMBED_SUB_45"/>
          <w:color w:val="000000"/>
          <w:sz w:val="32"/>
          <w:szCs w:val="32"/>
        </w:rPr>
        <w:t>参</w:t>
      </w:r>
      <w:r>
        <w:rPr>
          <w:rFonts w:hint="eastAsia" w:ascii="仿宋" w:hAnsi="仿宋" w:eastAsia="仿宋" w:cs="宋体"/>
          <w:color w:val="000000"/>
          <w:sz w:val="32"/>
          <w:szCs w:val="32"/>
        </w:rPr>
        <w:t>与</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活</w:t>
      </w:r>
      <w:r>
        <w:rPr>
          <w:rFonts w:hint="eastAsia" w:ascii="仿宋" w:hAnsi="仿宋" w:eastAsia="仿宋" w:cs="___WRD_EMBED_SUB_45"/>
          <w:color w:val="000000"/>
          <w:sz w:val="32"/>
          <w:szCs w:val="32"/>
        </w:rPr>
        <w:t>动，参与活动学生</w:t>
      </w:r>
      <w:r>
        <w:rPr>
          <w:rFonts w:hint="eastAsia" w:ascii="仿宋" w:hAnsi="仿宋" w:eastAsia="仿宋" w:cs="宋体"/>
          <w:color w:val="000000"/>
          <w:sz w:val="32"/>
          <w:szCs w:val="32"/>
        </w:rPr>
        <w:t>进行设计绘图与</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加工</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区域</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每人</w:t>
      </w:r>
      <w:r>
        <w:rPr>
          <w:rFonts w:hint="eastAsia" w:ascii="仿宋" w:hAnsi="仿宋" w:eastAsia="仿宋" w:cs="___WRD_EMBED_SUB_45"/>
          <w:color w:val="000000"/>
          <w:sz w:val="32"/>
          <w:szCs w:val="32"/>
        </w:rPr>
        <w:t>一</w:t>
      </w:r>
      <w:r>
        <w:rPr>
          <w:rFonts w:hint="eastAsia" w:ascii="仿宋" w:hAnsi="仿宋" w:eastAsia="仿宋" w:cs="宋体"/>
          <w:color w:val="000000"/>
          <w:sz w:val="32"/>
          <w:szCs w:val="32"/>
        </w:rPr>
        <w:t>套桌椅</w:t>
      </w:r>
      <w:r>
        <w:rPr>
          <w:rFonts w:hint="eastAsia" w:ascii="仿宋" w:hAnsi="仿宋" w:eastAsia="仿宋" w:cs="___WRD_EMBED_SUB_45"/>
          <w:color w:val="000000"/>
          <w:sz w:val="32"/>
          <w:szCs w:val="32"/>
        </w:rPr>
        <w:t>。</w:t>
      </w:r>
    </w:p>
    <w:p w14:paraId="6EC2DF3E">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模型飞行区</w:t>
      </w:r>
      <w:r>
        <w:rPr>
          <w:rFonts w:hint="eastAsia" w:ascii="仿宋" w:hAnsi="仿宋" w:eastAsia="仿宋" w:cs="仿宋_GB2312"/>
          <w:color w:val="000000"/>
          <w:sz w:val="32"/>
          <w:szCs w:val="32"/>
        </w:rPr>
        <w:t>：</w:t>
      </w:r>
      <w:r>
        <w:rPr>
          <w:rFonts w:hint="eastAsia" w:ascii="仿宋" w:hAnsi="仿宋" w:eastAsia="仿宋" w:cs="宋体"/>
          <w:color w:val="000000"/>
          <w:sz w:val="32"/>
          <w:szCs w:val="32"/>
        </w:rPr>
        <w:t>室</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进行飞行活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飞行</w:t>
      </w:r>
      <w:r>
        <w:rPr>
          <w:rFonts w:hint="eastAsia" w:ascii="仿宋" w:hAnsi="仿宋" w:eastAsia="仿宋" w:cs="___WRD_EMBED_SUB_45"/>
          <w:color w:val="000000"/>
          <w:sz w:val="32"/>
          <w:szCs w:val="32"/>
        </w:rPr>
        <w:t>器</w:t>
      </w:r>
      <w:r>
        <w:rPr>
          <w:rFonts w:hint="eastAsia" w:ascii="仿宋" w:hAnsi="仿宋" w:eastAsia="仿宋" w:cs="宋体"/>
          <w:color w:val="000000"/>
          <w:sz w:val="32"/>
          <w:szCs w:val="32"/>
        </w:rPr>
        <w:t>飞行调试与</w:t>
      </w:r>
      <w:r>
        <w:rPr>
          <w:rFonts w:hint="eastAsia" w:ascii="仿宋" w:hAnsi="仿宋" w:eastAsia="仿宋" w:cs="___WRD_EMBED_SUB_45"/>
          <w:color w:val="000000"/>
          <w:sz w:val="32"/>
          <w:szCs w:val="32"/>
        </w:rPr>
        <w:t>正式</w:t>
      </w:r>
      <w:r>
        <w:rPr>
          <w:rFonts w:hint="eastAsia" w:ascii="仿宋" w:hAnsi="仿宋" w:eastAsia="仿宋" w:cs="宋体"/>
          <w:color w:val="000000"/>
          <w:sz w:val="32"/>
          <w:szCs w:val="32"/>
        </w:rPr>
        <w:t>飞行</w:t>
      </w:r>
      <w:r>
        <w:rPr>
          <w:rFonts w:hint="eastAsia" w:ascii="仿宋" w:hAnsi="仿宋" w:eastAsia="仿宋" w:cs="___WRD_EMBED_SUB_45"/>
          <w:color w:val="000000"/>
          <w:sz w:val="32"/>
          <w:szCs w:val="32"/>
        </w:rPr>
        <w:t>。</w:t>
      </w:r>
    </w:p>
    <w:p w14:paraId="44FB427D">
      <w:pPr>
        <w:pStyle w:val="10"/>
        <w:jc w:val="center"/>
        <w:rPr>
          <w:rFonts w:hint="eastAsia" w:ascii="仿宋_GB2312" w:hAnsi="宋体" w:eastAsia="仿宋_GB2312" w:cs="仿宋_GB2312"/>
          <w:color w:val="000000"/>
          <w:sz w:val="32"/>
          <w:szCs w:val="32"/>
        </w:rPr>
      </w:pPr>
      <w:r>
        <w:drawing>
          <wp:inline distT="0" distB="0" distL="0" distR="0">
            <wp:extent cx="4432300" cy="3692525"/>
            <wp:effectExtent l="0" t="0" r="6350" b="3175"/>
            <wp:docPr id="12040819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081980" name="图片 1"/>
                    <pic:cNvPicPr>
                      <a:picLocks noChangeAspect="1"/>
                    </pic:cNvPicPr>
                  </pic:nvPicPr>
                  <pic:blipFill>
                    <a:blip r:embed="rId14"/>
                    <a:stretch>
                      <a:fillRect/>
                    </a:stretch>
                  </pic:blipFill>
                  <pic:spPr>
                    <a:xfrm>
                      <a:off x="0" y="0"/>
                      <a:ext cx="4472930" cy="3726428"/>
                    </a:xfrm>
                    <a:prstGeom prst="rect">
                      <a:avLst/>
                    </a:prstGeom>
                  </pic:spPr>
                </pic:pic>
              </a:graphicData>
            </a:graphic>
          </wp:inline>
        </w:drawing>
      </w:r>
    </w:p>
    <w:p w14:paraId="76327DB7">
      <w:pPr>
        <w:pStyle w:val="10"/>
        <w:ind w:firstLine="64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飞行场地图</w:t>
      </w:r>
    </w:p>
    <w:p w14:paraId="533BCDDE">
      <w:pPr>
        <w:pStyle w:val="10"/>
        <w:spacing w:line="560" w:lineRule="exact"/>
        <w:ind w:firstLine="680"/>
        <w:jc w:val="left"/>
        <w:rPr>
          <w:rFonts w:hint="eastAsia" w:ascii="仿宋" w:hAnsi="仿宋" w:eastAsia="仿宋" w:cs="方正仿宋_GB2312"/>
          <w:spacing w:val="10"/>
          <w:sz w:val="32"/>
          <w:szCs w:val="32"/>
        </w:rPr>
      </w:pPr>
    </w:p>
    <w:p w14:paraId="5DDAA609">
      <w:pPr>
        <w:pStyle w:val="10"/>
        <w:spacing w:line="560" w:lineRule="exact"/>
        <w:ind w:firstLine="680"/>
        <w:jc w:val="left"/>
        <w:rPr>
          <w:rFonts w:hint="eastAsia" w:ascii="仿宋" w:hAnsi="仿宋" w:eastAsia="仿宋" w:cs="方正仿宋_GB2312"/>
          <w:spacing w:val="10"/>
          <w:sz w:val="32"/>
          <w:szCs w:val="32"/>
        </w:rPr>
      </w:pPr>
    </w:p>
    <w:p w14:paraId="132EBF29">
      <w:pPr>
        <w:pStyle w:val="10"/>
        <w:spacing w:line="560" w:lineRule="exact"/>
        <w:ind w:firstLine="680"/>
        <w:jc w:val="left"/>
        <w:rPr>
          <w:rFonts w:hint="eastAsia" w:ascii="仿宋" w:hAnsi="仿宋" w:eastAsia="仿宋" w:cs="方正仿宋_GB2312"/>
          <w:spacing w:val="10"/>
          <w:sz w:val="32"/>
          <w:szCs w:val="32"/>
        </w:rPr>
      </w:pPr>
    </w:p>
    <w:p w14:paraId="4F788BAB">
      <w:pPr>
        <w:pStyle w:val="10"/>
        <w:spacing w:line="560" w:lineRule="exact"/>
        <w:ind w:firstLine="680"/>
        <w:jc w:val="left"/>
        <w:rPr>
          <w:rFonts w:hint="eastAsia" w:ascii="仿宋" w:hAnsi="仿宋" w:eastAsia="仿宋" w:cs="方正仿宋_GB2312"/>
          <w:spacing w:val="10"/>
          <w:sz w:val="32"/>
          <w:szCs w:val="32"/>
        </w:rPr>
      </w:pPr>
    </w:p>
    <w:p w14:paraId="4DCF5CB7">
      <w:pPr>
        <w:pStyle w:val="10"/>
        <w:spacing w:line="560" w:lineRule="exact"/>
        <w:ind w:firstLine="680"/>
        <w:jc w:val="left"/>
        <w:rPr>
          <w:rFonts w:hint="eastAsia" w:ascii="仿宋" w:hAnsi="仿宋" w:eastAsia="仿宋" w:cs="方正仿宋_GB2312"/>
          <w:spacing w:val="10"/>
          <w:sz w:val="32"/>
          <w:szCs w:val="32"/>
        </w:rPr>
      </w:pPr>
    </w:p>
    <w:p w14:paraId="20FA8B96">
      <w:pPr>
        <w:pStyle w:val="10"/>
        <w:spacing w:line="560" w:lineRule="exact"/>
        <w:ind w:firstLine="680"/>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4.</w:t>
      </w:r>
      <w:r>
        <w:rPr>
          <w:rFonts w:hint="eastAsia"/>
        </w:rPr>
        <w:t xml:space="preserve"> </w:t>
      </w:r>
      <w:r>
        <w:rPr>
          <w:rFonts w:hint="eastAsia" w:ascii="仿宋" w:hAnsi="仿宋" w:eastAsia="仿宋" w:cs="方正仿宋_GB2312"/>
          <w:spacing w:val="10"/>
          <w:sz w:val="32"/>
          <w:szCs w:val="32"/>
        </w:rPr>
        <w:t>活动时间流程与环节说明</w:t>
      </w: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77"/>
        <w:gridCol w:w="3260"/>
        <w:gridCol w:w="2268"/>
      </w:tblGrid>
      <w:tr w14:paraId="4950C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77" w:type="dxa"/>
            <w:vAlign w:val="center"/>
          </w:tcPr>
          <w:p w14:paraId="6455ECB0">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活动环节</w:t>
            </w:r>
          </w:p>
        </w:tc>
        <w:tc>
          <w:tcPr>
            <w:tcW w:w="3260" w:type="dxa"/>
            <w:vAlign w:val="center"/>
          </w:tcPr>
          <w:p w14:paraId="4F65FD45">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活动说明</w:t>
            </w:r>
          </w:p>
        </w:tc>
        <w:tc>
          <w:tcPr>
            <w:tcW w:w="2268" w:type="dxa"/>
            <w:vAlign w:val="center"/>
          </w:tcPr>
          <w:p w14:paraId="16B21809">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时间80分钟</w:t>
            </w:r>
          </w:p>
        </w:tc>
      </w:tr>
      <w:tr w14:paraId="1CF7C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77" w:type="dxa"/>
            <w:vAlign w:val="center"/>
          </w:tcPr>
          <w:p w14:paraId="3C02D4C4">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模型制作</w:t>
            </w:r>
          </w:p>
        </w:tc>
        <w:tc>
          <w:tcPr>
            <w:tcW w:w="3260" w:type="dxa"/>
            <w:vAlign w:val="center"/>
          </w:tcPr>
          <w:p w14:paraId="53A92810">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制作1架模型</w:t>
            </w:r>
          </w:p>
        </w:tc>
        <w:tc>
          <w:tcPr>
            <w:tcW w:w="2268" w:type="dxa"/>
            <w:vAlign w:val="center"/>
          </w:tcPr>
          <w:p w14:paraId="1B72C4E2">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30分钟</w:t>
            </w:r>
          </w:p>
        </w:tc>
      </w:tr>
      <w:tr w14:paraId="34F7C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77" w:type="dxa"/>
            <w:vAlign w:val="center"/>
          </w:tcPr>
          <w:p w14:paraId="68C54C0A">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飞行调试</w:t>
            </w:r>
          </w:p>
        </w:tc>
        <w:tc>
          <w:tcPr>
            <w:tcW w:w="3260" w:type="dxa"/>
            <w:vAlign w:val="center"/>
          </w:tcPr>
          <w:p w14:paraId="7403025B">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color w:val="000000"/>
                <w:sz w:val="30"/>
                <w:szCs w:val="30"/>
              </w:rPr>
              <w:t>2</w:t>
            </w:r>
            <w:r>
              <w:rPr>
                <w:rFonts w:hint="eastAsia" w:ascii="仿宋" w:hAnsi="仿宋" w:eastAsia="仿宋" w:cs="宋体"/>
                <w:color w:val="000000"/>
                <w:sz w:val="30"/>
                <w:szCs w:val="30"/>
              </w:rPr>
              <w:t>分钟</w:t>
            </w:r>
            <w:r>
              <w:rPr>
                <w:rFonts w:hint="eastAsia" w:ascii="仿宋" w:hAnsi="仿宋" w:eastAsia="仿宋" w:cs="仿宋_GB2312"/>
                <w:color w:val="000000"/>
                <w:sz w:val="30"/>
                <w:szCs w:val="30"/>
              </w:rPr>
              <w:t>/组</w:t>
            </w:r>
          </w:p>
        </w:tc>
        <w:tc>
          <w:tcPr>
            <w:tcW w:w="2268" w:type="dxa"/>
            <w:vAlign w:val="center"/>
          </w:tcPr>
          <w:p w14:paraId="327E5E63">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20分钟</w:t>
            </w:r>
          </w:p>
        </w:tc>
      </w:tr>
      <w:tr w14:paraId="1A9F1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77" w:type="dxa"/>
            <w:vAlign w:val="center"/>
          </w:tcPr>
          <w:p w14:paraId="20093195">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正式活动</w:t>
            </w:r>
          </w:p>
        </w:tc>
        <w:tc>
          <w:tcPr>
            <w:tcW w:w="3260" w:type="dxa"/>
            <w:vAlign w:val="center"/>
          </w:tcPr>
          <w:p w14:paraId="1BBFECBC">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进行1次</w:t>
            </w:r>
          </w:p>
        </w:tc>
        <w:tc>
          <w:tcPr>
            <w:tcW w:w="2268" w:type="dxa"/>
            <w:vAlign w:val="center"/>
          </w:tcPr>
          <w:p w14:paraId="2CE9A657">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30分钟</w:t>
            </w:r>
          </w:p>
        </w:tc>
      </w:tr>
    </w:tbl>
    <w:p w14:paraId="0DF12E63">
      <w:pPr>
        <w:pStyle w:val="10"/>
        <w:spacing w:line="560" w:lineRule="exact"/>
        <w:ind w:firstLine="680"/>
        <w:jc w:val="left"/>
        <w:rPr>
          <w:rFonts w:hint="eastAsia" w:ascii="仿宋" w:hAnsi="仿宋" w:eastAsia="仿宋" w:cs="方正仿宋_GB2312"/>
          <w:spacing w:val="10"/>
          <w:sz w:val="32"/>
          <w:szCs w:val="32"/>
        </w:rPr>
      </w:pPr>
    </w:p>
    <w:p w14:paraId="14AF62AE">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（1）模型制作</w:t>
      </w:r>
    </w:p>
    <w:p w14:paraId="27696B2E">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使用材料包制作电动模型飞机，符合尺寸范围都可参与活动，制作数量1架，尺寸不合格的进行1分钟的修改，再次检测不合格的取消违规模型参与活动。</w:t>
      </w:r>
    </w:p>
    <w:p w14:paraId="75C54FC0">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（2）飞行调试</w:t>
      </w:r>
    </w:p>
    <w:p w14:paraId="2D917B6D">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5-10名学生为一组由裁判员带领下到达指定试飞区域，依次有序进行调试活动。不在飞行区域内飞行活动视为危险飞行，第一次警告，第二次直接取消活动参与。</w:t>
      </w:r>
    </w:p>
    <w:p w14:paraId="4138D60C">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每组学生在20分钟内完成，未完成的禁止调试。试飞有丢失、损坏的风险，如损坏，可在飞行调试时间内进行维修，调试时间停止时进入下一环节，不再给予维修时间。</w:t>
      </w:r>
    </w:p>
    <w:p w14:paraId="4D07E539">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（3）正式活动：</w:t>
      </w:r>
    </w:p>
    <w:p w14:paraId="2EFDFD14">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起飞准备时间10秒，起飞前向裁判员申请起飞，得到“可以起飞”的口令后可以起飞。模型出手即为正式飞行，飞出去的模型由本人拣取。飞行完毕后由裁判员记录成绩，学生签字确认成绩后方可离场。</w:t>
      </w:r>
    </w:p>
    <w:p w14:paraId="60E2BECE">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自模型出手起飞开始计时，模型触地停止计时。凡在正式飞行时间内起飞的飞行均有效，留空时间计时可超出活动时间。</w:t>
      </w:r>
    </w:p>
    <w:p w14:paraId="75BEDD2B">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发生以下情况应停止计时：模型飞行过程中脱落零部件或解体，任一零部件触地时；模型碰到障碍物坠落触地时；模型着陆前，如选手、助手或本队人员接触模型。</w:t>
      </w:r>
    </w:p>
    <w:p w14:paraId="3637AFE3">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模型飞行过程中，在障碍物上停止前进运动或飞出视线，应停止计时；模型如被障碍物遮挡，10秒钟内重新看见模型继续飞行，应连续计时。未继续飞行的，退回10秒，完成飞行活动并记录成绩。</w:t>
      </w:r>
    </w:p>
    <w:p w14:paraId="11635549">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两架模型飞机空相撞继续计时，模型飞机静止时停止计时，可作为最终飞行成绩，也可申请重新起飞一次重新计时，第一次成绩作废。复飞再次发生模型飞机空中相撞不再给予第三次复飞。</w:t>
      </w:r>
    </w:p>
    <w:p w14:paraId="3CE9F0B4">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正式飞行次数1次，完成飞行后由裁判员记录成绩，学生签字确认后方可离场。</w:t>
      </w:r>
    </w:p>
    <w:p w14:paraId="1ED83B71">
      <w:pPr>
        <w:pStyle w:val="10"/>
        <w:spacing w:line="560" w:lineRule="exact"/>
        <w:ind w:firstLine="640"/>
        <w:jc w:val="left"/>
        <w:rPr>
          <w:rFonts w:hint="eastAsia" w:ascii="楷体" w:hAnsi="楷体" w:eastAsia="楷体"/>
          <w:sz w:val="32"/>
          <w:szCs w:val="32"/>
        </w:rPr>
      </w:pPr>
    </w:p>
    <w:p w14:paraId="1BC7836B">
      <w:pPr>
        <w:pStyle w:val="10"/>
        <w:spacing w:line="560" w:lineRule="exact"/>
        <w:ind w:firstLine="640"/>
        <w:jc w:val="left"/>
        <w:rPr>
          <w:rFonts w:hint="eastAsia" w:ascii="楷体" w:hAnsi="楷体" w:eastAsia="楷体"/>
          <w:sz w:val="32"/>
          <w:szCs w:val="32"/>
        </w:rPr>
      </w:pPr>
    </w:p>
    <w:p w14:paraId="61DB68FE">
      <w:pPr>
        <w:pStyle w:val="10"/>
        <w:spacing w:line="560" w:lineRule="exact"/>
        <w:ind w:firstLine="640"/>
        <w:jc w:val="left"/>
        <w:rPr>
          <w:rFonts w:hint="eastAsia" w:ascii="楷体" w:hAnsi="楷体" w:eastAsia="楷体"/>
          <w:sz w:val="32"/>
          <w:szCs w:val="32"/>
        </w:rPr>
      </w:pPr>
    </w:p>
    <w:p w14:paraId="779A6EB3">
      <w:pPr>
        <w:pStyle w:val="10"/>
        <w:spacing w:line="560" w:lineRule="exact"/>
        <w:ind w:firstLine="640"/>
        <w:jc w:val="left"/>
        <w:rPr>
          <w:rFonts w:hint="eastAsia" w:ascii="楷体" w:hAnsi="楷体" w:eastAsia="楷体"/>
          <w:sz w:val="32"/>
          <w:szCs w:val="32"/>
        </w:rPr>
      </w:pPr>
    </w:p>
    <w:p w14:paraId="5E64390B">
      <w:pPr>
        <w:pStyle w:val="10"/>
        <w:spacing w:line="560" w:lineRule="exact"/>
        <w:ind w:firstLine="640"/>
        <w:jc w:val="left"/>
        <w:rPr>
          <w:rFonts w:hint="eastAsia" w:ascii="楷体" w:hAnsi="楷体" w:eastAsia="楷体"/>
          <w:sz w:val="32"/>
          <w:szCs w:val="32"/>
        </w:rPr>
      </w:pPr>
    </w:p>
    <w:p w14:paraId="39303A7B">
      <w:pPr>
        <w:pStyle w:val="10"/>
        <w:spacing w:line="560" w:lineRule="exact"/>
        <w:ind w:firstLine="640"/>
        <w:jc w:val="left"/>
        <w:rPr>
          <w:rFonts w:hint="eastAsia" w:ascii="楷体" w:hAnsi="楷体" w:eastAsia="楷体"/>
          <w:sz w:val="32"/>
          <w:szCs w:val="32"/>
        </w:rPr>
      </w:pPr>
    </w:p>
    <w:p w14:paraId="6347C80E">
      <w:pPr>
        <w:pStyle w:val="10"/>
        <w:spacing w:line="560" w:lineRule="exact"/>
        <w:ind w:firstLine="640"/>
        <w:jc w:val="left"/>
        <w:rPr>
          <w:rFonts w:hint="eastAsia" w:ascii="楷体" w:hAnsi="楷体" w:eastAsia="楷体"/>
          <w:sz w:val="32"/>
          <w:szCs w:val="32"/>
        </w:rPr>
      </w:pPr>
    </w:p>
    <w:p w14:paraId="4CD31945">
      <w:pPr>
        <w:pStyle w:val="10"/>
        <w:spacing w:line="560" w:lineRule="exact"/>
        <w:ind w:firstLine="640"/>
        <w:jc w:val="left"/>
        <w:rPr>
          <w:rFonts w:hint="eastAsia" w:ascii="楷体" w:hAnsi="楷体" w:eastAsia="楷体"/>
          <w:sz w:val="32"/>
          <w:szCs w:val="32"/>
        </w:rPr>
      </w:pPr>
    </w:p>
    <w:p w14:paraId="0AEACBBE">
      <w:pPr>
        <w:pStyle w:val="10"/>
        <w:spacing w:line="560" w:lineRule="exact"/>
        <w:jc w:val="left"/>
        <w:rPr>
          <w:rFonts w:hint="eastAsia" w:ascii="楷体" w:hAnsi="楷体" w:eastAsia="楷体"/>
          <w:sz w:val="32"/>
          <w:szCs w:val="32"/>
        </w:rPr>
      </w:pPr>
      <w:r>
        <w:drawing>
          <wp:anchor distT="0" distB="0" distL="114300" distR="114300" simplePos="0" relativeHeight="251660288" behindDoc="0" locked="0" layoutInCell="1" allowOverlap="1">
            <wp:simplePos x="0" y="0"/>
            <wp:positionH relativeFrom="column">
              <wp:posOffset>4041775</wp:posOffset>
            </wp:positionH>
            <wp:positionV relativeFrom="paragraph">
              <wp:posOffset>3810</wp:posOffset>
            </wp:positionV>
            <wp:extent cx="1545590" cy="2889885"/>
            <wp:effectExtent l="0" t="0" r="0" b="5715"/>
            <wp:wrapSquare wrapText="bothSides"/>
            <wp:docPr id="500838162" name="图片 1" descr="图片包含 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838162" name="图片 1" descr="图片包含 图示&#10;&#10;AI 生成的内容可能不正确。"/>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545590" cy="2889885"/>
                    </a:xfrm>
                    <a:prstGeom prst="rect">
                      <a:avLst/>
                    </a:prstGeom>
                  </pic:spPr>
                </pic:pic>
              </a:graphicData>
            </a:graphic>
          </wp:anchor>
        </w:drawing>
      </w:r>
      <w:r>
        <w:rPr>
          <w:rFonts w:hint="eastAsia" w:ascii="楷体" w:hAnsi="楷体" w:eastAsia="楷体"/>
          <w:sz w:val="32"/>
          <w:szCs w:val="32"/>
        </w:rPr>
        <w:t>（三）纸火箭精准打靶活动技术参数要求</w:t>
      </w:r>
    </w:p>
    <w:p w14:paraId="2A72A32D">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由学生现场制作纸火箭模型放置在专用发射架上进行精准打击目标线，距离目标线越近成绩越高。</w:t>
      </w:r>
    </w:p>
    <w:p w14:paraId="7EF1F272">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1.</w:t>
      </w:r>
      <w:r>
        <w:rPr>
          <w:rFonts w:hint="eastAsia" w:ascii="仿宋" w:hAnsi="仿宋" w:eastAsia="仿宋" w:cs="宋体"/>
          <w:color w:val="000000"/>
          <w:sz w:val="32"/>
          <w:szCs w:val="32"/>
        </w:rPr>
        <w:t>现场</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学生根据现场所</w:t>
      </w:r>
      <w:r>
        <w:rPr>
          <w:rFonts w:hint="eastAsia" w:ascii="仿宋" w:hAnsi="仿宋" w:eastAsia="仿宋" w:cs="___WRD_EMBED_SUB_45"/>
          <w:color w:val="000000"/>
          <w:sz w:val="32"/>
          <w:szCs w:val="32"/>
        </w:rPr>
        <w:t>提供的</w:t>
      </w:r>
      <w:r>
        <w:rPr>
          <w:rFonts w:hint="eastAsia" w:ascii="仿宋" w:hAnsi="仿宋" w:eastAsia="仿宋" w:cs="宋体"/>
          <w:color w:val="000000"/>
          <w:sz w:val="32"/>
          <w:szCs w:val="32"/>
        </w:rPr>
        <w:t>纸火箭</w:t>
      </w:r>
      <w:r>
        <w:rPr>
          <w:rFonts w:hint="eastAsia" w:ascii="仿宋" w:hAnsi="仿宋" w:eastAsia="仿宋" w:cs="___WRD_EMBED_SUB_45"/>
          <w:color w:val="000000"/>
          <w:sz w:val="32"/>
          <w:szCs w:val="32"/>
        </w:rPr>
        <w:t>材</w:t>
      </w:r>
      <w:r>
        <w:rPr>
          <w:rFonts w:hint="eastAsia" w:ascii="仿宋" w:hAnsi="仿宋" w:eastAsia="仿宋" w:cs="宋体"/>
          <w:color w:val="000000"/>
          <w:sz w:val="32"/>
          <w:szCs w:val="32"/>
        </w:rPr>
        <w:t>料</w:t>
      </w:r>
      <w:r>
        <w:rPr>
          <w:rFonts w:hint="eastAsia" w:ascii="仿宋" w:hAnsi="仿宋" w:eastAsia="仿宋" w:cs="仿宋_GB2312"/>
          <w:color w:val="000000"/>
          <w:sz w:val="32"/>
          <w:szCs w:val="32"/>
        </w:rPr>
        <w:t>、制作</w:t>
      </w:r>
      <w:r>
        <w:rPr>
          <w:rFonts w:hint="eastAsia" w:ascii="仿宋" w:hAnsi="仿宋" w:eastAsia="仿宋" w:cs="宋体"/>
          <w:color w:val="000000"/>
          <w:sz w:val="32"/>
          <w:szCs w:val="32"/>
        </w:rPr>
        <w:t>工具</w:t>
      </w:r>
      <w:r>
        <w:rPr>
          <w:rFonts w:hint="eastAsia" w:ascii="仿宋" w:hAnsi="仿宋" w:eastAsia="仿宋" w:cs="___WRD_EMBED_SUB_45"/>
          <w:color w:val="000000"/>
          <w:sz w:val="32"/>
          <w:szCs w:val="32"/>
        </w:rPr>
        <w:t>制作</w:t>
      </w:r>
      <w:r>
        <w:rPr>
          <w:rFonts w:hint="eastAsia" w:ascii="仿宋" w:hAnsi="仿宋" w:eastAsia="仿宋" w:cs="仿宋_GB2312"/>
          <w:color w:val="000000"/>
          <w:sz w:val="32"/>
          <w:szCs w:val="32"/>
        </w:rPr>
        <w:t>1</w:t>
      </w:r>
      <w:r>
        <w:rPr>
          <w:rFonts w:hint="eastAsia" w:ascii="仿宋" w:hAnsi="仿宋" w:eastAsia="仿宋" w:cs="宋体"/>
          <w:color w:val="000000"/>
          <w:sz w:val="32"/>
          <w:szCs w:val="32"/>
        </w:rPr>
        <w:t>架纸火箭</w:t>
      </w:r>
      <w:r>
        <w:rPr>
          <w:rFonts w:hint="eastAsia" w:ascii="仿宋" w:hAnsi="仿宋" w:eastAsia="仿宋" w:cs="仿宋_GB2312"/>
          <w:color w:val="000000"/>
          <w:sz w:val="32"/>
          <w:szCs w:val="32"/>
        </w:rPr>
        <w:t>。</w:t>
      </w:r>
    </w:p>
    <w:p w14:paraId="22EF096F">
      <w:pPr>
        <w:pStyle w:val="10"/>
        <w:ind w:firstLine="640"/>
        <w:jc w:val="left"/>
        <w:rPr>
          <w:rFonts w:hint="eastAsia" w:ascii="仿宋_GB2312" w:hAnsi="宋体" w:eastAsia="仿宋_GB2312" w:cs="仿宋_GB2312"/>
          <w:color w:val="000000"/>
          <w:sz w:val="32"/>
          <w:szCs w:val="32"/>
        </w:rPr>
      </w:pPr>
    </w:p>
    <w:p w14:paraId="763392E2">
      <w:pPr>
        <w:jc w:val="left"/>
        <w:rPr>
          <w:rFonts w:hint="eastAsia" w:ascii="仿宋_GB2312" w:hAnsi="宋体" w:eastAsia="仿宋_GB2312" w:cs="仿宋_GB2312"/>
          <w:color w:val="000000"/>
          <w:sz w:val="32"/>
          <w:szCs w:val="32"/>
        </w:rPr>
      </w:pPr>
    </w:p>
    <w:p w14:paraId="780A7A3D">
      <w:pPr>
        <w:pStyle w:val="10"/>
        <w:spacing w:line="560" w:lineRule="exact"/>
        <w:ind w:firstLine="680"/>
        <w:jc w:val="left"/>
        <w:rPr>
          <w:rFonts w:hint="eastAsia" w:ascii="仿宋" w:hAnsi="仿宋" w:eastAsia="仿宋" w:cs="方正仿宋_GB2312"/>
          <w:spacing w:val="10"/>
          <w:sz w:val="32"/>
          <w:szCs w:val="32"/>
        </w:rPr>
      </w:pPr>
    </w:p>
    <w:p w14:paraId="23B96D4D">
      <w:pPr>
        <w:pStyle w:val="10"/>
        <w:spacing w:line="560" w:lineRule="exact"/>
        <w:jc w:val="left"/>
        <w:rPr>
          <w:rFonts w:hint="eastAsia" w:ascii="仿宋" w:hAnsi="仿宋" w:eastAsia="仿宋" w:cs="方正仿宋_GB2312"/>
          <w:spacing w:val="10"/>
          <w:sz w:val="32"/>
          <w:szCs w:val="32"/>
        </w:rPr>
      </w:pPr>
      <w:r>
        <w:drawing>
          <wp:anchor distT="0" distB="0" distL="114300" distR="114300" simplePos="0" relativeHeight="251664384" behindDoc="0" locked="0" layoutInCell="1" allowOverlap="1">
            <wp:simplePos x="0" y="0"/>
            <wp:positionH relativeFrom="column">
              <wp:posOffset>3632200</wp:posOffset>
            </wp:positionH>
            <wp:positionV relativeFrom="paragraph">
              <wp:posOffset>-267335</wp:posOffset>
            </wp:positionV>
            <wp:extent cx="1986280" cy="2318385"/>
            <wp:effectExtent l="0" t="0" r="0" b="5715"/>
            <wp:wrapSquare wrapText="bothSides"/>
            <wp:docPr id="1289116654" name="图片 1" descr="人拿着伞在街道上&#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116654" name="图片 1" descr="人拿着伞在街道上&#10;&#10;AI 生成的内容可能不正确。"/>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986280" cy="2318385"/>
                    </a:xfrm>
                    <a:prstGeom prst="rect">
                      <a:avLst/>
                    </a:prstGeom>
                  </pic:spPr>
                </pic:pic>
              </a:graphicData>
            </a:graphic>
          </wp:anchor>
        </w:drawing>
      </w:r>
      <w:r>
        <w:rPr>
          <w:rFonts w:hint="eastAsia" w:ascii="仿宋" w:hAnsi="仿宋" w:eastAsia="仿宋" w:cs="方正仿宋_GB2312"/>
          <w:spacing w:val="10"/>
          <w:sz w:val="32"/>
          <w:szCs w:val="32"/>
        </w:rPr>
        <w:t>2.发射架介绍</w:t>
      </w:r>
    </w:p>
    <w:p w14:paraId="39F84B81">
      <w:pPr>
        <w:pStyle w:val="10"/>
        <w:spacing w:line="560" w:lineRule="exact"/>
        <w:ind w:firstLine="680"/>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所有学生使用统一高度、发射角度45°，压力可自己调整的发射装置。</w:t>
      </w:r>
    </w:p>
    <w:p w14:paraId="033B185F">
      <w:pPr>
        <w:spacing w:line="560" w:lineRule="exact"/>
        <w:ind w:firstLine="680" w:firstLineChars="200"/>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（与飞行器距离挑战活动装置相同）</w:t>
      </w:r>
    </w:p>
    <w:p w14:paraId="04BBD04A">
      <w:pPr>
        <w:pStyle w:val="10"/>
        <w:spacing w:line="560" w:lineRule="exact"/>
        <w:ind w:firstLine="680"/>
        <w:jc w:val="left"/>
        <w:rPr>
          <w:rFonts w:hint="eastAsia" w:ascii="仿宋" w:hAnsi="仿宋" w:eastAsia="仿宋" w:cs="方正仿宋_GB2312"/>
          <w:spacing w:val="10"/>
          <w:sz w:val="32"/>
          <w:szCs w:val="32"/>
        </w:rPr>
      </w:pPr>
    </w:p>
    <w:p w14:paraId="244FBCC2">
      <w:pPr>
        <w:pStyle w:val="10"/>
        <w:spacing w:line="560" w:lineRule="exact"/>
        <w:ind w:firstLine="680"/>
        <w:jc w:val="left"/>
        <w:rPr>
          <w:rFonts w:hint="eastAsia" w:ascii="仿宋" w:hAnsi="仿宋" w:eastAsia="仿宋" w:cs="方正仿宋_GB2312"/>
          <w:spacing w:val="10"/>
          <w:sz w:val="32"/>
          <w:szCs w:val="32"/>
        </w:rPr>
      </w:pPr>
    </w:p>
    <w:p w14:paraId="19DF7797">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sz w:val="32"/>
          <w:szCs w:val="32"/>
        </w:rPr>
        <w:t>3.现场提供材料与工具说明</w:t>
      </w:r>
      <w:bookmarkStart w:id="7" w:name="OLE_LINK1"/>
    </w:p>
    <w:tbl>
      <w:tblPr>
        <w:tblStyle w:val="7"/>
        <w:tblpPr w:leftFromText="180" w:rightFromText="180" w:vertAnchor="text" w:horzAnchor="margin" w:tblpXSpec="center" w:tblpY="77"/>
        <w:tblW w:w="9606" w:type="dxa"/>
        <w:tblInd w:w="0" w:type="dxa"/>
        <w:tblLayout w:type="autofit"/>
        <w:tblCellMar>
          <w:top w:w="0" w:type="dxa"/>
          <w:left w:w="108" w:type="dxa"/>
          <w:bottom w:w="0" w:type="dxa"/>
          <w:right w:w="108" w:type="dxa"/>
        </w:tblCellMar>
      </w:tblPr>
      <w:tblGrid>
        <w:gridCol w:w="1022"/>
        <w:gridCol w:w="2772"/>
        <w:gridCol w:w="2586"/>
        <w:gridCol w:w="3226"/>
      </w:tblGrid>
      <w:tr w14:paraId="762B4547">
        <w:tblPrEx>
          <w:tblCellMar>
            <w:top w:w="0" w:type="dxa"/>
            <w:left w:w="108" w:type="dxa"/>
            <w:bottom w:w="0" w:type="dxa"/>
            <w:right w:w="108" w:type="dxa"/>
          </w:tblCellMar>
        </w:tblPrEx>
        <w:trPr>
          <w:trHeight w:val="276" w:hRule="atLeast"/>
        </w:trPr>
        <w:tc>
          <w:tcPr>
            <w:tcW w:w="1022" w:type="dxa"/>
            <w:tcBorders>
              <w:top w:val="single" w:color="auto" w:sz="4" w:space="0"/>
              <w:left w:val="single" w:color="auto" w:sz="4" w:space="0"/>
              <w:bottom w:val="single" w:color="auto" w:sz="4" w:space="0"/>
              <w:right w:val="single" w:color="auto" w:sz="4" w:space="0"/>
            </w:tcBorders>
            <w:noWrap/>
            <w:vAlign w:val="center"/>
          </w:tcPr>
          <w:p w14:paraId="2CFB933B">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序号</w:t>
            </w:r>
          </w:p>
        </w:tc>
        <w:tc>
          <w:tcPr>
            <w:tcW w:w="2772" w:type="dxa"/>
            <w:tcBorders>
              <w:top w:val="single" w:color="auto" w:sz="4" w:space="0"/>
              <w:left w:val="nil"/>
              <w:bottom w:val="single" w:color="auto" w:sz="4" w:space="0"/>
              <w:right w:val="single" w:color="auto" w:sz="4" w:space="0"/>
            </w:tcBorders>
            <w:noWrap/>
            <w:vAlign w:val="center"/>
          </w:tcPr>
          <w:p w14:paraId="4A4BFAD3">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名称</w:t>
            </w:r>
          </w:p>
        </w:tc>
        <w:tc>
          <w:tcPr>
            <w:tcW w:w="2586" w:type="dxa"/>
            <w:tcBorders>
              <w:top w:val="single" w:color="auto" w:sz="4" w:space="0"/>
              <w:left w:val="nil"/>
              <w:bottom w:val="single" w:color="auto" w:sz="4" w:space="0"/>
              <w:right w:val="single" w:color="auto" w:sz="4" w:space="0"/>
            </w:tcBorders>
            <w:noWrap/>
            <w:vAlign w:val="center"/>
          </w:tcPr>
          <w:p w14:paraId="5FE259ED">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尺寸</w:t>
            </w:r>
          </w:p>
        </w:tc>
        <w:tc>
          <w:tcPr>
            <w:tcW w:w="3226" w:type="dxa"/>
            <w:tcBorders>
              <w:top w:val="single" w:color="auto" w:sz="4" w:space="0"/>
              <w:left w:val="nil"/>
              <w:bottom w:val="single" w:color="auto" w:sz="4" w:space="0"/>
              <w:right w:val="single" w:color="auto" w:sz="4" w:space="0"/>
            </w:tcBorders>
            <w:noWrap/>
            <w:vAlign w:val="center"/>
          </w:tcPr>
          <w:p w14:paraId="09A0BACF">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说明</w:t>
            </w:r>
          </w:p>
        </w:tc>
      </w:tr>
      <w:tr w14:paraId="54F95C32">
        <w:tblPrEx>
          <w:tblCellMar>
            <w:top w:w="0" w:type="dxa"/>
            <w:left w:w="108" w:type="dxa"/>
            <w:bottom w:w="0" w:type="dxa"/>
            <w:right w:w="108" w:type="dxa"/>
          </w:tblCellMar>
        </w:tblPrEx>
        <w:trPr>
          <w:trHeight w:val="276" w:hRule="atLeast"/>
        </w:trPr>
        <w:tc>
          <w:tcPr>
            <w:tcW w:w="1022" w:type="dxa"/>
            <w:tcBorders>
              <w:top w:val="nil"/>
              <w:left w:val="single" w:color="auto" w:sz="4" w:space="0"/>
              <w:bottom w:val="single" w:color="auto" w:sz="4" w:space="0"/>
              <w:right w:val="single" w:color="auto" w:sz="4" w:space="0"/>
            </w:tcBorders>
            <w:noWrap/>
            <w:vAlign w:val="center"/>
          </w:tcPr>
          <w:p w14:paraId="750DA9D4">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1</w:t>
            </w:r>
          </w:p>
        </w:tc>
        <w:tc>
          <w:tcPr>
            <w:tcW w:w="2772" w:type="dxa"/>
            <w:tcBorders>
              <w:top w:val="nil"/>
              <w:left w:val="nil"/>
              <w:bottom w:val="single" w:color="auto" w:sz="4" w:space="0"/>
              <w:right w:val="single" w:color="auto" w:sz="4" w:space="0"/>
            </w:tcBorders>
            <w:noWrap/>
            <w:vAlign w:val="center"/>
          </w:tcPr>
          <w:p w14:paraId="28391FBB">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飞行调试卡</w:t>
            </w:r>
          </w:p>
        </w:tc>
        <w:tc>
          <w:tcPr>
            <w:tcW w:w="2586" w:type="dxa"/>
            <w:tcBorders>
              <w:top w:val="nil"/>
              <w:left w:val="nil"/>
              <w:bottom w:val="single" w:color="auto" w:sz="4" w:space="0"/>
              <w:right w:val="single" w:color="auto" w:sz="4" w:space="0"/>
            </w:tcBorders>
            <w:noWrap/>
            <w:vAlign w:val="center"/>
          </w:tcPr>
          <w:p w14:paraId="32830A33">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90*55毫米</w:t>
            </w:r>
          </w:p>
        </w:tc>
        <w:tc>
          <w:tcPr>
            <w:tcW w:w="3226" w:type="dxa"/>
            <w:tcBorders>
              <w:top w:val="nil"/>
              <w:left w:val="nil"/>
              <w:bottom w:val="single" w:color="auto" w:sz="4" w:space="0"/>
              <w:right w:val="single" w:color="auto" w:sz="4" w:space="0"/>
            </w:tcBorders>
            <w:noWrap/>
            <w:vAlign w:val="center"/>
          </w:tcPr>
          <w:p w14:paraId="682B0205">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记录飞行调试次数</w:t>
            </w:r>
          </w:p>
        </w:tc>
      </w:tr>
      <w:tr w14:paraId="51A0DCA1">
        <w:tblPrEx>
          <w:tblCellMar>
            <w:top w:w="0" w:type="dxa"/>
            <w:left w:w="108" w:type="dxa"/>
            <w:bottom w:w="0" w:type="dxa"/>
            <w:right w:w="108" w:type="dxa"/>
          </w:tblCellMar>
        </w:tblPrEx>
        <w:trPr>
          <w:trHeight w:val="276" w:hRule="atLeast"/>
        </w:trPr>
        <w:tc>
          <w:tcPr>
            <w:tcW w:w="1022" w:type="dxa"/>
            <w:tcBorders>
              <w:top w:val="nil"/>
              <w:left w:val="single" w:color="auto" w:sz="4" w:space="0"/>
              <w:bottom w:val="single" w:color="auto" w:sz="4" w:space="0"/>
              <w:right w:val="single" w:color="auto" w:sz="4" w:space="0"/>
            </w:tcBorders>
            <w:noWrap/>
            <w:vAlign w:val="center"/>
          </w:tcPr>
          <w:p w14:paraId="7D52D6F5">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2</w:t>
            </w:r>
          </w:p>
        </w:tc>
        <w:tc>
          <w:tcPr>
            <w:tcW w:w="2772" w:type="dxa"/>
            <w:tcBorders>
              <w:top w:val="nil"/>
              <w:left w:val="nil"/>
              <w:bottom w:val="single" w:color="auto" w:sz="4" w:space="0"/>
              <w:right w:val="single" w:color="auto" w:sz="4" w:space="0"/>
            </w:tcBorders>
            <w:noWrap/>
            <w:vAlign w:val="center"/>
          </w:tcPr>
          <w:p w14:paraId="6E0D6B50">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双面胶</w:t>
            </w:r>
          </w:p>
        </w:tc>
        <w:tc>
          <w:tcPr>
            <w:tcW w:w="2586" w:type="dxa"/>
            <w:tcBorders>
              <w:top w:val="nil"/>
              <w:left w:val="nil"/>
              <w:bottom w:val="single" w:color="auto" w:sz="4" w:space="0"/>
              <w:right w:val="single" w:color="auto" w:sz="4" w:space="0"/>
            </w:tcBorders>
            <w:noWrap/>
            <w:vAlign w:val="center"/>
          </w:tcPr>
          <w:p w14:paraId="13DAD513">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5毫米宽</w:t>
            </w:r>
          </w:p>
        </w:tc>
        <w:tc>
          <w:tcPr>
            <w:tcW w:w="3226" w:type="dxa"/>
            <w:tcBorders>
              <w:top w:val="nil"/>
              <w:left w:val="nil"/>
              <w:bottom w:val="single" w:color="auto" w:sz="4" w:space="0"/>
              <w:right w:val="single" w:color="auto" w:sz="4" w:space="0"/>
            </w:tcBorders>
            <w:noWrap/>
            <w:vAlign w:val="center"/>
          </w:tcPr>
          <w:p w14:paraId="4D2CFADD">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用于组装火箭模型</w:t>
            </w:r>
          </w:p>
        </w:tc>
      </w:tr>
      <w:tr w14:paraId="60140264">
        <w:tblPrEx>
          <w:tblCellMar>
            <w:top w:w="0" w:type="dxa"/>
            <w:left w:w="108" w:type="dxa"/>
            <w:bottom w:w="0" w:type="dxa"/>
            <w:right w:w="108" w:type="dxa"/>
          </w:tblCellMar>
        </w:tblPrEx>
        <w:trPr>
          <w:trHeight w:val="276" w:hRule="atLeast"/>
        </w:trPr>
        <w:tc>
          <w:tcPr>
            <w:tcW w:w="1022" w:type="dxa"/>
            <w:tcBorders>
              <w:top w:val="nil"/>
              <w:left w:val="single" w:color="auto" w:sz="4" w:space="0"/>
              <w:bottom w:val="single" w:color="auto" w:sz="4" w:space="0"/>
              <w:right w:val="single" w:color="auto" w:sz="4" w:space="0"/>
            </w:tcBorders>
            <w:noWrap/>
            <w:vAlign w:val="center"/>
          </w:tcPr>
          <w:p w14:paraId="233CFF5B">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3</w:t>
            </w:r>
          </w:p>
        </w:tc>
        <w:tc>
          <w:tcPr>
            <w:tcW w:w="2772" w:type="dxa"/>
            <w:tcBorders>
              <w:top w:val="nil"/>
              <w:left w:val="nil"/>
              <w:bottom w:val="single" w:color="auto" w:sz="4" w:space="0"/>
              <w:right w:val="single" w:color="auto" w:sz="4" w:space="0"/>
            </w:tcBorders>
            <w:noWrap/>
            <w:vAlign w:val="center"/>
          </w:tcPr>
          <w:p w14:paraId="761D0AFD">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钢尺</w:t>
            </w:r>
          </w:p>
        </w:tc>
        <w:tc>
          <w:tcPr>
            <w:tcW w:w="2586" w:type="dxa"/>
            <w:tcBorders>
              <w:top w:val="nil"/>
              <w:left w:val="nil"/>
              <w:bottom w:val="single" w:color="auto" w:sz="4" w:space="0"/>
              <w:right w:val="single" w:color="auto" w:sz="4" w:space="0"/>
            </w:tcBorders>
            <w:noWrap/>
            <w:vAlign w:val="center"/>
          </w:tcPr>
          <w:p w14:paraId="533B904F">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30厘米长</w:t>
            </w:r>
          </w:p>
        </w:tc>
        <w:tc>
          <w:tcPr>
            <w:tcW w:w="3226" w:type="dxa"/>
            <w:tcBorders>
              <w:top w:val="nil"/>
              <w:left w:val="nil"/>
              <w:bottom w:val="single" w:color="auto" w:sz="4" w:space="0"/>
              <w:right w:val="single" w:color="auto" w:sz="4" w:space="0"/>
            </w:tcBorders>
            <w:noWrap/>
            <w:vAlign w:val="center"/>
          </w:tcPr>
          <w:p w14:paraId="2F1BFF0B">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尺寸测量与图形绘制</w:t>
            </w:r>
          </w:p>
        </w:tc>
      </w:tr>
      <w:tr w14:paraId="281232A3">
        <w:tblPrEx>
          <w:tblCellMar>
            <w:top w:w="0" w:type="dxa"/>
            <w:left w:w="108" w:type="dxa"/>
            <w:bottom w:w="0" w:type="dxa"/>
            <w:right w:w="108" w:type="dxa"/>
          </w:tblCellMar>
        </w:tblPrEx>
        <w:trPr>
          <w:trHeight w:val="276" w:hRule="atLeast"/>
        </w:trPr>
        <w:tc>
          <w:tcPr>
            <w:tcW w:w="1022" w:type="dxa"/>
            <w:tcBorders>
              <w:top w:val="nil"/>
              <w:left w:val="single" w:color="auto" w:sz="4" w:space="0"/>
              <w:bottom w:val="single" w:color="auto" w:sz="4" w:space="0"/>
              <w:right w:val="single" w:color="auto" w:sz="4" w:space="0"/>
            </w:tcBorders>
            <w:noWrap/>
            <w:vAlign w:val="center"/>
          </w:tcPr>
          <w:p w14:paraId="7AAC9569">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4</w:t>
            </w:r>
          </w:p>
        </w:tc>
        <w:tc>
          <w:tcPr>
            <w:tcW w:w="2772" w:type="dxa"/>
            <w:tcBorders>
              <w:top w:val="nil"/>
              <w:left w:val="nil"/>
              <w:bottom w:val="single" w:color="auto" w:sz="4" w:space="0"/>
              <w:right w:val="single" w:color="auto" w:sz="4" w:space="0"/>
            </w:tcBorders>
            <w:noWrap/>
            <w:vAlign w:val="center"/>
          </w:tcPr>
          <w:p w14:paraId="49ECCA3D">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剪刀</w:t>
            </w:r>
          </w:p>
        </w:tc>
        <w:tc>
          <w:tcPr>
            <w:tcW w:w="2586" w:type="dxa"/>
            <w:tcBorders>
              <w:top w:val="nil"/>
              <w:left w:val="nil"/>
              <w:bottom w:val="single" w:color="auto" w:sz="4" w:space="0"/>
              <w:right w:val="single" w:color="auto" w:sz="4" w:space="0"/>
            </w:tcBorders>
            <w:noWrap/>
            <w:vAlign w:val="center"/>
          </w:tcPr>
          <w:p w14:paraId="1C1771FC">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常规</w:t>
            </w:r>
          </w:p>
        </w:tc>
        <w:tc>
          <w:tcPr>
            <w:tcW w:w="3226" w:type="dxa"/>
            <w:tcBorders>
              <w:top w:val="nil"/>
              <w:left w:val="nil"/>
              <w:bottom w:val="single" w:color="auto" w:sz="4" w:space="0"/>
              <w:right w:val="single" w:color="auto" w:sz="4" w:space="0"/>
            </w:tcBorders>
            <w:noWrap/>
            <w:vAlign w:val="center"/>
          </w:tcPr>
          <w:p w14:paraId="4A7C92A2">
            <w:pPr>
              <w:widowControl/>
              <w:jc w:val="center"/>
              <w:rPr>
                <w:rFonts w:hint="eastAsia" w:ascii="仿宋" w:hAnsi="仿宋" w:eastAsia="仿宋" w:cs="宋体"/>
                <w:color w:val="000000"/>
                <w:kern w:val="0"/>
                <w:sz w:val="30"/>
                <w:szCs w:val="30"/>
              </w:rPr>
            </w:pPr>
            <w:r>
              <w:rPr>
                <w:rFonts w:hint="eastAsia" w:ascii="仿宋" w:hAnsi="仿宋" w:eastAsia="仿宋" w:cs="宋体"/>
                <w:color w:val="000000"/>
                <w:kern w:val="0"/>
                <w:sz w:val="30"/>
                <w:szCs w:val="30"/>
              </w:rPr>
              <w:t>裁剪模型材料</w:t>
            </w:r>
          </w:p>
        </w:tc>
      </w:tr>
    </w:tbl>
    <w:p w14:paraId="7268E79F">
      <w:pPr>
        <w:pStyle w:val="10"/>
        <w:ind w:left="210" w:leftChars="100" w:firstLine="0" w:firstLineChars="0"/>
        <w:jc w:val="left"/>
        <w:rPr>
          <w:rFonts w:hint="eastAsia" w:ascii="仿宋" w:hAnsi="仿宋" w:eastAsia="仿宋" w:cs="仿宋_GB2312"/>
          <w:color w:val="000000"/>
          <w:sz w:val="32"/>
          <w:szCs w:val="32"/>
        </w:rPr>
      </w:pP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02"/>
        <w:gridCol w:w="6258"/>
      </w:tblGrid>
      <w:tr w14:paraId="0A912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060" w:type="dxa"/>
            <w:gridSpan w:val="2"/>
            <w:vAlign w:val="center"/>
          </w:tcPr>
          <w:p w14:paraId="3D8AA2B7">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零</w:t>
            </w:r>
            <w:r>
              <w:rPr>
                <w:rFonts w:hint="eastAsia" w:ascii="仿宋" w:hAnsi="仿宋" w:eastAsia="仿宋" w:cs="___WRD_EMBED_SUB_45"/>
                <w:b/>
                <w:bCs/>
                <w:color w:val="000000"/>
                <w:sz w:val="32"/>
                <w:szCs w:val="32"/>
              </w:rPr>
              <w:t>件</w:t>
            </w:r>
            <w:r>
              <w:rPr>
                <w:rFonts w:hint="eastAsia" w:ascii="仿宋" w:hAnsi="仿宋" w:eastAsia="仿宋" w:cs="宋体"/>
                <w:b/>
                <w:bCs/>
                <w:color w:val="000000"/>
                <w:sz w:val="32"/>
                <w:szCs w:val="32"/>
              </w:rPr>
              <w:t>说明</w:t>
            </w:r>
          </w:p>
        </w:tc>
      </w:tr>
      <w:tr w14:paraId="778B0D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7E5DA6C4">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零</w:t>
            </w:r>
            <w:r>
              <w:rPr>
                <w:rFonts w:hint="eastAsia" w:ascii="仿宋" w:hAnsi="仿宋" w:eastAsia="仿宋" w:cs="___WRD_EMBED_SUB_45"/>
                <w:b/>
                <w:bCs/>
                <w:color w:val="000000"/>
                <w:sz w:val="32"/>
                <w:szCs w:val="32"/>
              </w:rPr>
              <w:t>件</w:t>
            </w:r>
            <w:r>
              <w:rPr>
                <w:rFonts w:hint="eastAsia" w:ascii="仿宋" w:hAnsi="仿宋" w:eastAsia="仿宋" w:cs="宋体"/>
                <w:b/>
                <w:bCs/>
                <w:color w:val="000000"/>
                <w:sz w:val="32"/>
                <w:szCs w:val="32"/>
              </w:rPr>
              <w:t>名称</w:t>
            </w:r>
          </w:p>
        </w:tc>
        <w:tc>
          <w:tcPr>
            <w:tcW w:w="6258" w:type="dxa"/>
            <w:vAlign w:val="center"/>
          </w:tcPr>
          <w:p w14:paraId="69D3A5C3">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规格</w:t>
            </w:r>
          </w:p>
        </w:tc>
      </w:tr>
      <w:tr w14:paraId="3C3E0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2C9A2A8E">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活塞管</w:t>
            </w:r>
          </w:p>
        </w:tc>
        <w:tc>
          <w:tcPr>
            <w:tcW w:w="6258" w:type="dxa"/>
            <w:vAlign w:val="center"/>
          </w:tcPr>
          <w:p w14:paraId="315F53D7">
            <w:pPr>
              <w:pStyle w:val="10"/>
              <w:ind w:firstLine="0" w:firstLineChars="0"/>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圆柱形中空塑胶制品；</w:t>
            </w:r>
          </w:p>
          <w:p w14:paraId="3120392C">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kern w:val="0"/>
                <w:sz w:val="32"/>
                <w:szCs w:val="32"/>
              </w:rPr>
              <w:t>直径9毫米，长200毫米</w:t>
            </w:r>
          </w:p>
        </w:tc>
      </w:tr>
      <w:tr w14:paraId="0DAEB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338D2A8E">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箭体直径</w:t>
            </w:r>
          </w:p>
        </w:tc>
        <w:tc>
          <w:tcPr>
            <w:tcW w:w="6258" w:type="dxa"/>
            <w:vAlign w:val="center"/>
          </w:tcPr>
          <w:p w14:paraId="49A658EF">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直径</w:t>
            </w:r>
            <w:r>
              <w:rPr>
                <w:rFonts w:hint="eastAsia" w:ascii="仿宋" w:hAnsi="仿宋" w:eastAsia="仿宋" w:cs="仿宋_GB2312"/>
                <w:color w:val="000000"/>
                <w:sz w:val="32"/>
                <w:szCs w:val="32"/>
              </w:rPr>
              <w:t>33</w:t>
            </w:r>
            <w:r>
              <w:rPr>
                <w:rFonts w:hint="eastAsia" w:ascii="仿宋" w:hAnsi="仿宋" w:eastAsia="仿宋" w:cs="宋体"/>
                <w:color w:val="000000"/>
                <w:sz w:val="32"/>
                <w:szCs w:val="32"/>
              </w:rPr>
              <w:t>毫米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不</w:t>
            </w:r>
            <w:r>
              <w:rPr>
                <w:rFonts w:hint="eastAsia" w:ascii="仿宋" w:hAnsi="仿宋" w:eastAsia="仿宋" w:cs="___WRD_EMBED_SUB_45"/>
                <w:color w:val="000000"/>
                <w:sz w:val="32"/>
                <w:szCs w:val="32"/>
              </w:rPr>
              <w:t>包</w:t>
            </w:r>
            <w:r>
              <w:rPr>
                <w:rFonts w:hint="eastAsia" w:ascii="仿宋" w:hAnsi="仿宋" w:eastAsia="仿宋" w:cs="宋体"/>
                <w:color w:val="000000"/>
                <w:sz w:val="32"/>
                <w:szCs w:val="32"/>
              </w:rPr>
              <w:t>含尾翼</w:t>
            </w:r>
            <w:r>
              <w:rPr>
                <w:rFonts w:hint="eastAsia" w:ascii="仿宋" w:hAnsi="仿宋" w:eastAsia="仿宋" w:cs="___WRD_EMBED_SUB_45"/>
                <w:color w:val="000000"/>
                <w:sz w:val="32"/>
                <w:szCs w:val="32"/>
              </w:rPr>
              <w:t>）</w:t>
            </w:r>
          </w:p>
        </w:tc>
      </w:tr>
      <w:tr w14:paraId="6F568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01B12DC4">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箭体</w:t>
            </w:r>
            <w:r>
              <w:rPr>
                <w:rFonts w:hint="eastAsia" w:ascii="仿宋" w:hAnsi="仿宋" w:eastAsia="仿宋" w:cs="仿宋_GB2312"/>
                <w:b/>
                <w:bCs/>
                <w:color w:val="000000"/>
                <w:sz w:val="32"/>
                <w:szCs w:val="32"/>
              </w:rPr>
              <w:t>材</w:t>
            </w:r>
            <w:r>
              <w:rPr>
                <w:rFonts w:hint="eastAsia" w:ascii="仿宋" w:hAnsi="仿宋" w:eastAsia="仿宋" w:cs="宋体"/>
                <w:b/>
                <w:bCs/>
                <w:color w:val="000000"/>
                <w:sz w:val="32"/>
                <w:szCs w:val="32"/>
              </w:rPr>
              <w:t>料</w:t>
            </w:r>
          </w:p>
        </w:tc>
        <w:tc>
          <w:tcPr>
            <w:tcW w:w="6258" w:type="dxa"/>
            <w:vAlign w:val="center"/>
          </w:tcPr>
          <w:p w14:paraId="05357858">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仿宋_GB2312"/>
                <w:color w:val="000000"/>
                <w:sz w:val="32"/>
                <w:szCs w:val="32"/>
              </w:rPr>
              <w:t>180</w:t>
            </w:r>
            <w:r>
              <w:rPr>
                <w:rFonts w:hint="eastAsia" w:ascii="仿宋" w:hAnsi="仿宋" w:eastAsia="仿宋" w:cs="宋体"/>
                <w:color w:val="000000"/>
                <w:sz w:val="32"/>
                <w:szCs w:val="32"/>
              </w:rPr>
              <w:t>克彩纸；</w:t>
            </w:r>
            <w:r>
              <w:rPr>
                <w:rFonts w:hint="eastAsia" w:ascii="仿宋" w:hAnsi="仿宋" w:eastAsia="仿宋" w:cs="仿宋_GB2312"/>
                <w:color w:val="000000"/>
                <w:sz w:val="32"/>
                <w:szCs w:val="32"/>
              </w:rPr>
              <w:t>A4</w:t>
            </w:r>
            <w:r>
              <w:rPr>
                <w:rFonts w:hint="eastAsia" w:ascii="仿宋" w:hAnsi="仿宋" w:eastAsia="仿宋" w:cs="宋体"/>
                <w:color w:val="000000"/>
                <w:sz w:val="32"/>
                <w:szCs w:val="32"/>
              </w:rPr>
              <w:t>尺寸</w:t>
            </w:r>
          </w:p>
        </w:tc>
      </w:tr>
      <w:tr w14:paraId="0CDC6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66938D01">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尾翼数量</w:t>
            </w:r>
          </w:p>
        </w:tc>
        <w:tc>
          <w:tcPr>
            <w:tcW w:w="6258" w:type="dxa"/>
            <w:vAlign w:val="center"/>
          </w:tcPr>
          <w:p w14:paraId="459554A0">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仿宋_GB2312"/>
                <w:color w:val="000000"/>
                <w:sz w:val="32"/>
                <w:szCs w:val="32"/>
              </w:rPr>
              <w:t>3-4</w:t>
            </w:r>
            <w:r>
              <w:rPr>
                <w:rFonts w:hint="eastAsia" w:ascii="仿宋" w:hAnsi="仿宋" w:eastAsia="仿宋" w:cs="宋体"/>
                <w:color w:val="000000"/>
                <w:sz w:val="32"/>
                <w:szCs w:val="32"/>
              </w:rPr>
              <w:t>片</w:t>
            </w:r>
            <w:r>
              <w:rPr>
                <w:rFonts w:hint="eastAsia" w:ascii="仿宋" w:hAnsi="仿宋" w:eastAsia="仿宋" w:cs="仿宋_GB2312"/>
                <w:color w:val="000000"/>
                <w:sz w:val="32"/>
                <w:szCs w:val="32"/>
              </w:rPr>
              <w:t>，</w:t>
            </w:r>
            <w:r>
              <w:rPr>
                <w:rFonts w:hint="eastAsia" w:ascii="仿宋" w:hAnsi="仿宋" w:eastAsia="仿宋" w:cs="宋体"/>
                <w:color w:val="000000"/>
                <w:sz w:val="32"/>
                <w:szCs w:val="32"/>
              </w:rPr>
              <w:t>尺寸不限</w:t>
            </w:r>
          </w:p>
        </w:tc>
      </w:tr>
      <w:tr w14:paraId="321B6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48" w:hRule="atLeast"/>
          <w:jc w:val="center"/>
        </w:trPr>
        <w:tc>
          <w:tcPr>
            <w:tcW w:w="2802" w:type="dxa"/>
            <w:vAlign w:val="center"/>
          </w:tcPr>
          <w:p w14:paraId="7DB13EAE">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支撑架</w:t>
            </w:r>
          </w:p>
        </w:tc>
        <w:tc>
          <w:tcPr>
            <w:tcW w:w="6258" w:type="dxa"/>
            <w:vAlign w:val="center"/>
          </w:tcPr>
          <w:p w14:paraId="13BEA3D5">
            <w:pPr>
              <w:pStyle w:val="10"/>
              <w:ind w:firstLine="0" w:firstLineChars="0"/>
              <w:jc w:val="center"/>
              <w:rPr>
                <w:rFonts w:hint="eastAsia" w:ascii="仿宋" w:hAnsi="仿宋" w:eastAsia="仿宋" w:cs="仿宋_GB2312"/>
                <w:color w:val="000000"/>
                <w:sz w:val="32"/>
                <w:szCs w:val="32"/>
              </w:rPr>
            </w:pPr>
            <w:r>
              <w:rPr>
                <w:rFonts w:ascii="仿宋" w:hAnsi="仿宋" w:eastAsia="仿宋" w:cs="仿宋_GB2312"/>
                <w:color w:val="000000"/>
                <w:sz w:val="32"/>
                <w:szCs w:val="32"/>
              </w:rPr>
              <w:drawing>
                <wp:inline distT="0" distB="0" distL="0" distR="0">
                  <wp:extent cx="1917065" cy="709930"/>
                  <wp:effectExtent l="0" t="0" r="6985" b="0"/>
                  <wp:docPr id="587949977" name="图片 2" descr="图片包含 轮子, 材料, 石头&#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949977" name="图片 2" descr="图片包含 轮子, 材料, 石头&#10;&#10;AI 生成的内容可能不正确。"/>
                          <pic:cNvPicPr>
                            <a:picLocks noChangeAspect="1" noChangeArrowheads="1"/>
                          </pic:cNvPicPr>
                        </pic:nvPicPr>
                        <pic:blipFill>
                          <a:blip r:embed="rId17" cstate="print">
                            <a:extLst>
                              <a:ext uri="{28A0092B-C50C-407E-A947-70E740481C1C}">
                                <a14:useLocalDpi xmlns:a14="http://schemas.microsoft.com/office/drawing/2010/main" val="0"/>
                              </a:ext>
                            </a:extLst>
                          </a:blip>
                          <a:srcRect t="10340" b="14164"/>
                          <a:stretch>
                            <a:fillRect/>
                          </a:stretch>
                        </pic:blipFill>
                        <pic:spPr>
                          <a:xfrm>
                            <a:off x="0" y="0"/>
                            <a:ext cx="1926678" cy="713632"/>
                          </a:xfrm>
                          <a:prstGeom prst="rect">
                            <a:avLst/>
                          </a:prstGeom>
                          <a:noFill/>
                          <a:ln>
                            <a:noFill/>
                          </a:ln>
                        </pic:spPr>
                      </pic:pic>
                    </a:graphicData>
                  </a:graphic>
                </wp:inline>
              </w:drawing>
            </w:r>
          </w:p>
          <w:p w14:paraId="139FD75B">
            <w:pPr>
              <w:pStyle w:val="10"/>
              <w:ind w:firstLine="0" w:firstLineChars="0"/>
              <w:jc w:val="center"/>
              <w:rPr>
                <w:rFonts w:hint="eastAsia" w:ascii="仿宋" w:hAnsi="仿宋" w:eastAsia="仿宋" w:cs="宋体"/>
                <w:color w:val="000000"/>
                <w:sz w:val="32"/>
                <w:szCs w:val="32"/>
              </w:rPr>
            </w:pPr>
            <w:r>
              <w:rPr>
                <w:rFonts w:hint="eastAsia" w:ascii="仿宋" w:hAnsi="仿宋" w:eastAsia="仿宋" w:cs="宋体"/>
                <w:color w:val="000000"/>
                <w:sz w:val="32"/>
                <w:szCs w:val="32"/>
              </w:rPr>
              <w:t>毛毡材质</w:t>
            </w:r>
          </w:p>
          <w:p w14:paraId="761581A4">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直径</w:t>
            </w:r>
            <w:r>
              <w:rPr>
                <w:rFonts w:hint="eastAsia" w:ascii="仿宋" w:hAnsi="仿宋" w:eastAsia="仿宋" w:cs="仿宋_GB2312"/>
                <w:color w:val="000000"/>
                <w:sz w:val="32"/>
                <w:szCs w:val="32"/>
              </w:rPr>
              <w:t>33</w:t>
            </w:r>
            <w:r>
              <w:rPr>
                <w:rFonts w:hint="eastAsia" w:ascii="仿宋" w:hAnsi="仿宋" w:eastAsia="仿宋" w:cs="宋体"/>
                <w:color w:val="000000"/>
                <w:sz w:val="32"/>
                <w:szCs w:val="32"/>
              </w:rPr>
              <w:t>毫米</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孔</w:t>
            </w:r>
            <w:r>
              <w:rPr>
                <w:rFonts w:hint="eastAsia" w:ascii="仿宋" w:hAnsi="仿宋" w:eastAsia="仿宋" w:cs="仿宋_GB2312"/>
                <w:color w:val="000000"/>
                <w:sz w:val="32"/>
                <w:szCs w:val="32"/>
              </w:rPr>
              <w:t>8</w:t>
            </w:r>
            <w:r>
              <w:rPr>
                <w:rFonts w:hint="eastAsia" w:ascii="仿宋" w:hAnsi="仿宋" w:eastAsia="仿宋" w:cs="宋体"/>
                <w:color w:val="000000"/>
                <w:sz w:val="32"/>
                <w:szCs w:val="32"/>
              </w:rPr>
              <w:t>毫米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厚</w:t>
            </w:r>
            <w:r>
              <w:rPr>
                <w:rFonts w:hint="eastAsia" w:ascii="仿宋" w:hAnsi="仿宋" w:eastAsia="仿宋" w:cs="仿宋_GB2312"/>
                <w:color w:val="000000"/>
                <w:sz w:val="32"/>
                <w:szCs w:val="32"/>
              </w:rPr>
              <w:t>4</w:t>
            </w:r>
            <w:r>
              <w:rPr>
                <w:rFonts w:hint="eastAsia" w:ascii="仿宋" w:hAnsi="仿宋" w:eastAsia="仿宋" w:cs="宋体"/>
                <w:color w:val="000000"/>
                <w:sz w:val="32"/>
                <w:szCs w:val="32"/>
              </w:rPr>
              <w:t>毫米</w:t>
            </w:r>
          </w:p>
        </w:tc>
      </w:tr>
      <w:tr w14:paraId="2D65A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1" w:hRule="atLeast"/>
          <w:jc w:val="center"/>
        </w:trPr>
        <w:tc>
          <w:tcPr>
            <w:tcW w:w="2802" w:type="dxa"/>
            <w:vAlign w:val="center"/>
          </w:tcPr>
          <w:p w14:paraId="60D6C502">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支撑架</w:t>
            </w:r>
          </w:p>
          <w:p w14:paraId="2A50B6BE">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活塞管堵儿</w:t>
            </w:r>
          </w:p>
        </w:tc>
        <w:tc>
          <w:tcPr>
            <w:tcW w:w="6258" w:type="dxa"/>
            <w:vAlign w:val="center"/>
          </w:tcPr>
          <w:p w14:paraId="757F68C4">
            <w:pPr>
              <w:pStyle w:val="10"/>
              <w:ind w:firstLine="0" w:firstLineChars="0"/>
              <w:jc w:val="center"/>
              <w:rPr>
                <w:rFonts w:hint="eastAsia" w:ascii="仿宋" w:hAnsi="仿宋" w:eastAsia="仿宋" w:cs="宋体"/>
                <w:color w:val="000000"/>
                <w:kern w:val="0"/>
                <w:sz w:val="32"/>
                <w:szCs w:val="32"/>
              </w:rPr>
            </w:pPr>
            <w:r>
              <w:rPr>
                <w:rFonts w:hint="eastAsia" w:ascii="仿宋" w:hAnsi="仿宋" w:eastAsia="仿宋" w:cs="宋体"/>
                <w:color w:val="000000"/>
                <w:kern w:val="0"/>
                <w:sz w:val="32"/>
                <w:szCs w:val="32"/>
              </w:rPr>
              <w:t>发泡聚丙乙烯板材；210*40*4毫米</w:t>
            </w:r>
          </w:p>
          <w:p w14:paraId="33E32DED">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kern w:val="0"/>
                <w:sz w:val="32"/>
                <w:szCs w:val="32"/>
              </w:rPr>
              <w:t>长*宽*厚</w:t>
            </w:r>
          </w:p>
        </w:tc>
      </w:tr>
      <w:tr w14:paraId="104A3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02" w:type="dxa"/>
            <w:vAlign w:val="center"/>
          </w:tcPr>
          <w:p w14:paraId="2FD201C3">
            <w:pPr>
              <w:pStyle w:val="10"/>
              <w:ind w:firstLine="0" w:firstLineChars="0"/>
              <w:jc w:val="center"/>
              <w:rPr>
                <w:rFonts w:hint="eastAsia" w:ascii="仿宋" w:hAnsi="仿宋" w:eastAsia="仿宋" w:cs="仿宋_GB2312"/>
                <w:b/>
                <w:bCs/>
                <w:color w:val="000000"/>
                <w:sz w:val="32"/>
                <w:szCs w:val="32"/>
              </w:rPr>
            </w:pPr>
            <w:r>
              <w:rPr>
                <w:rFonts w:hint="eastAsia" w:ascii="仿宋" w:hAnsi="仿宋" w:eastAsia="仿宋" w:cs="宋体"/>
                <w:b/>
                <w:bCs/>
                <w:color w:val="000000"/>
                <w:sz w:val="32"/>
                <w:szCs w:val="32"/>
              </w:rPr>
              <w:t>箭体模具</w:t>
            </w:r>
          </w:p>
        </w:tc>
        <w:tc>
          <w:tcPr>
            <w:tcW w:w="6258" w:type="dxa"/>
            <w:vAlign w:val="center"/>
          </w:tcPr>
          <w:p w14:paraId="269A560E">
            <w:pPr>
              <w:pStyle w:val="10"/>
              <w:ind w:firstLine="0" w:firstLineChars="0"/>
              <w:jc w:val="center"/>
              <w:rPr>
                <w:rFonts w:hint="eastAsia" w:ascii="仿宋" w:hAnsi="仿宋" w:eastAsia="仿宋" w:cs="仿宋_GB2312"/>
                <w:color w:val="000000"/>
                <w:sz w:val="32"/>
                <w:szCs w:val="32"/>
              </w:rPr>
            </w:pPr>
            <w:r>
              <w:rPr>
                <w:rFonts w:ascii="仿宋" w:hAnsi="仿宋" w:eastAsia="仿宋" w:cs="仿宋_GB2312"/>
                <w:color w:val="000000"/>
                <w:sz w:val="32"/>
                <w:szCs w:val="32"/>
              </w:rPr>
              <w:drawing>
                <wp:inline distT="0" distB="0" distL="0" distR="0">
                  <wp:extent cx="471805" cy="2374900"/>
                  <wp:effectExtent l="953" t="0" r="5397" b="5398"/>
                  <wp:docPr id="1331306634" name="图片 1" descr="背景图案&#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06634" name="图片 1" descr="背景图案&#10;&#10;AI 生成的内容可能不正确。"/>
                          <pic:cNvPicPr>
                            <a:picLocks noChangeAspect="1" noChangeArrowheads="1"/>
                          </pic:cNvPicPr>
                        </pic:nvPicPr>
                        <pic:blipFill>
                          <a:blip r:embed="rId18" cstate="print">
                            <a:extLst>
                              <a:ext uri="{28A0092B-C50C-407E-A947-70E740481C1C}">
                                <a14:useLocalDpi xmlns:a14="http://schemas.microsoft.com/office/drawing/2010/main" val="0"/>
                              </a:ext>
                            </a:extLst>
                          </a:blip>
                          <a:srcRect l="17457" r="24101"/>
                          <a:stretch>
                            <a:fillRect/>
                          </a:stretch>
                        </pic:blipFill>
                        <pic:spPr>
                          <a:xfrm rot="16200000" flipH="1">
                            <a:off x="0" y="0"/>
                            <a:ext cx="480089" cy="2415006"/>
                          </a:xfrm>
                          <a:prstGeom prst="rect">
                            <a:avLst/>
                          </a:prstGeom>
                          <a:noFill/>
                          <a:ln>
                            <a:noFill/>
                          </a:ln>
                        </pic:spPr>
                      </pic:pic>
                    </a:graphicData>
                  </a:graphic>
                </wp:inline>
              </w:drawing>
            </w:r>
          </w:p>
          <w:p w14:paraId="09E4241E">
            <w:pPr>
              <w:pStyle w:val="10"/>
              <w:ind w:firstLine="0" w:firstLineChars="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直径</w:t>
            </w:r>
            <w:r>
              <w:rPr>
                <w:rFonts w:hint="eastAsia" w:ascii="仿宋" w:hAnsi="仿宋" w:eastAsia="仿宋" w:cs="仿宋_GB2312"/>
                <w:color w:val="000000"/>
                <w:sz w:val="32"/>
                <w:szCs w:val="32"/>
              </w:rPr>
              <w:t>32</w:t>
            </w:r>
            <w:r>
              <w:rPr>
                <w:rFonts w:hint="eastAsia" w:ascii="仿宋" w:hAnsi="仿宋" w:eastAsia="仿宋" w:cs="宋体"/>
                <w:color w:val="000000"/>
                <w:sz w:val="32"/>
                <w:szCs w:val="32"/>
              </w:rPr>
              <w:t>毫米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长</w:t>
            </w:r>
            <w:r>
              <w:rPr>
                <w:rFonts w:hint="eastAsia" w:ascii="仿宋" w:hAnsi="仿宋" w:eastAsia="仿宋" w:cs="仿宋_GB2312"/>
                <w:color w:val="000000"/>
                <w:sz w:val="32"/>
                <w:szCs w:val="32"/>
              </w:rPr>
              <w:t>300</w:t>
            </w:r>
            <w:r>
              <w:rPr>
                <w:rFonts w:hint="eastAsia" w:ascii="仿宋" w:hAnsi="仿宋" w:eastAsia="仿宋" w:cs="宋体"/>
                <w:color w:val="000000"/>
                <w:sz w:val="32"/>
                <w:szCs w:val="32"/>
              </w:rPr>
              <w:t>毫米</w:t>
            </w:r>
          </w:p>
        </w:tc>
      </w:tr>
      <w:tr w14:paraId="61FFB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4" w:hRule="atLeast"/>
          <w:jc w:val="center"/>
        </w:trPr>
        <w:tc>
          <w:tcPr>
            <w:tcW w:w="2802" w:type="dxa"/>
            <w:vAlign w:val="center"/>
          </w:tcPr>
          <w:p w14:paraId="0AE834A8">
            <w:pPr>
              <w:pStyle w:val="10"/>
              <w:ind w:firstLine="0" w:firstLineChars="0"/>
              <w:jc w:val="center"/>
              <w:rPr>
                <w:rFonts w:hint="eastAsia" w:ascii="仿宋" w:hAnsi="仿宋" w:eastAsia="仿宋" w:cs="宋体"/>
                <w:b/>
                <w:bCs/>
                <w:color w:val="000000"/>
                <w:sz w:val="32"/>
                <w:szCs w:val="32"/>
              </w:rPr>
            </w:pPr>
            <w:r>
              <w:rPr>
                <w:rFonts w:hint="eastAsia" w:ascii="仿宋" w:hAnsi="仿宋" w:eastAsia="仿宋" w:cs="宋体"/>
                <w:b/>
                <w:bCs/>
                <w:color w:val="000000"/>
                <w:sz w:val="32"/>
                <w:szCs w:val="32"/>
              </w:rPr>
              <w:t>头锥参考图</w:t>
            </w:r>
          </w:p>
        </w:tc>
        <w:tc>
          <w:tcPr>
            <w:tcW w:w="6258" w:type="dxa"/>
            <w:vAlign w:val="center"/>
          </w:tcPr>
          <w:p w14:paraId="0938C58F">
            <w:pPr>
              <w:pStyle w:val="10"/>
              <w:ind w:firstLine="0" w:firstLineChars="0"/>
              <w:jc w:val="center"/>
              <w:rPr>
                <w:rFonts w:hint="eastAsia" w:ascii="仿宋" w:hAnsi="仿宋" w:eastAsia="仿宋" w:cs="仿宋_GB2312"/>
                <w:color w:val="000000"/>
                <w:sz w:val="32"/>
                <w:szCs w:val="32"/>
              </w:rPr>
            </w:pPr>
            <w:r>
              <w:drawing>
                <wp:inline distT="0" distB="0" distL="0" distR="0">
                  <wp:extent cx="1938655" cy="1442720"/>
                  <wp:effectExtent l="0" t="0" r="4445" b="5080"/>
                  <wp:docPr id="701914252" name="图片 1" descr="图示, 工程绘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914252" name="图片 1" descr="图示, 工程绘图&#10;&#10;AI 生成的内容可能不正确。"/>
                          <pic:cNvPicPr>
                            <a:picLocks noChangeAspect="1"/>
                          </pic:cNvPicPr>
                        </pic:nvPicPr>
                        <pic:blipFill>
                          <a:blip r:embed="rId19"/>
                          <a:stretch>
                            <a:fillRect/>
                          </a:stretch>
                        </pic:blipFill>
                        <pic:spPr>
                          <a:xfrm>
                            <a:off x="0" y="0"/>
                            <a:ext cx="1953729" cy="1454030"/>
                          </a:xfrm>
                          <a:prstGeom prst="rect">
                            <a:avLst/>
                          </a:prstGeom>
                        </pic:spPr>
                      </pic:pic>
                    </a:graphicData>
                  </a:graphic>
                </wp:inline>
              </w:drawing>
            </w:r>
          </w:p>
        </w:tc>
      </w:tr>
    </w:tbl>
    <w:p w14:paraId="5D2D4C43">
      <w:pPr>
        <w:pStyle w:val="10"/>
        <w:ind w:left="210" w:leftChars="100" w:firstLine="0" w:firstLineChars="0"/>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为</w:t>
      </w:r>
      <w:r>
        <w:rPr>
          <w:rFonts w:hint="eastAsia" w:ascii="仿宋" w:hAnsi="仿宋" w:eastAsia="仿宋" w:cs="宋体"/>
          <w:color w:val="000000"/>
          <w:sz w:val="32"/>
          <w:szCs w:val="32"/>
        </w:rPr>
        <w:t>保证学生</w:t>
      </w:r>
      <w:r>
        <w:rPr>
          <w:rFonts w:hint="eastAsia" w:ascii="仿宋" w:hAnsi="仿宋" w:eastAsia="仿宋" w:cs="___WRD_EMBED_SUB_45"/>
          <w:color w:val="000000"/>
          <w:sz w:val="32"/>
          <w:szCs w:val="32"/>
        </w:rPr>
        <w:t>们</w:t>
      </w:r>
      <w:r>
        <w:rPr>
          <w:rFonts w:hint="eastAsia" w:ascii="仿宋" w:hAnsi="仿宋" w:eastAsia="仿宋" w:cs="宋体"/>
          <w:color w:val="000000"/>
          <w:sz w:val="32"/>
          <w:szCs w:val="32"/>
        </w:rPr>
        <w:t>有良好</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体验只允许</w:t>
      </w:r>
      <w:r>
        <w:rPr>
          <w:rFonts w:hint="eastAsia" w:ascii="仿宋" w:hAnsi="仿宋" w:eastAsia="仿宋" w:cs="仿宋_GB2312"/>
          <w:color w:val="000000"/>
          <w:sz w:val="32"/>
          <w:szCs w:val="32"/>
        </w:rPr>
        <w:t>自备</w:t>
      </w:r>
      <w:r>
        <w:rPr>
          <w:rFonts w:hint="eastAsia" w:ascii="仿宋" w:hAnsi="仿宋" w:eastAsia="仿宋" w:cs="宋体"/>
          <w:color w:val="000000"/>
          <w:sz w:val="32"/>
          <w:szCs w:val="32"/>
        </w:rPr>
        <w:t>同品类工具</w:t>
      </w:r>
      <w:r>
        <w:rPr>
          <w:rFonts w:hint="eastAsia" w:ascii="仿宋" w:hAnsi="仿宋" w:eastAsia="仿宋" w:cs="仿宋_GB2312"/>
          <w:color w:val="000000"/>
          <w:sz w:val="32"/>
          <w:szCs w:val="32"/>
        </w:rPr>
        <w:t>。</w:t>
      </w:r>
    </w:p>
    <w:bookmarkEnd w:id="7"/>
    <w:p w14:paraId="2DD39742">
      <w:pPr>
        <w:pStyle w:val="10"/>
        <w:ind w:firstLine="320" w:firstLineChars="100"/>
        <w:jc w:val="left"/>
        <w:rPr>
          <w:rFonts w:hint="eastAsia" w:ascii="仿宋" w:hAnsi="仿宋" w:eastAsia="仿宋"/>
          <w:sz w:val="32"/>
          <w:szCs w:val="32"/>
        </w:rPr>
      </w:pPr>
      <w:bookmarkStart w:id="8" w:name="OLE_LINK3"/>
      <w:r>
        <w:rPr>
          <w:rFonts w:hint="eastAsia" w:ascii="仿宋" w:hAnsi="仿宋" w:eastAsia="仿宋"/>
          <w:sz w:val="32"/>
          <w:szCs w:val="32"/>
        </w:rPr>
        <w:t xml:space="preserve">  </w:t>
      </w:r>
      <w:bookmarkEnd w:id="8"/>
      <w:r>
        <w:rPr>
          <w:rFonts w:hint="eastAsia" w:ascii="仿宋" w:hAnsi="仿宋" w:eastAsia="仿宋"/>
          <w:sz w:val="32"/>
          <w:szCs w:val="32"/>
        </w:rPr>
        <w:t>4.区域设置</w:t>
      </w:r>
    </w:p>
    <w:p w14:paraId="295E8E8D">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模型</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区</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每场</w:t>
      </w:r>
      <w:r>
        <w:rPr>
          <w:rFonts w:hint="eastAsia" w:ascii="仿宋" w:hAnsi="仿宋" w:eastAsia="仿宋" w:cs="仿宋_GB2312"/>
          <w:color w:val="000000"/>
          <w:sz w:val="32"/>
          <w:szCs w:val="32"/>
        </w:rPr>
        <w:t>40</w:t>
      </w:r>
      <w:r>
        <w:rPr>
          <w:rFonts w:hint="eastAsia" w:ascii="仿宋" w:hAnsi="仿宋" w:eastAsia="仿宋" w:cs="宋体"/>
          <w:color w:val="000000"/>
          <w:sz w:val="32"/>
          <w:szCs w:val="32"/>
        </w:rPr>
        <w:t>人同时</w:t>
      </w:r>
      <w:r>
        <w:rPr>
          <w:rFonts w:hint="eastAsia" w:ascii="仿宋" w:hAnsi="仿宋" w:eastAsia="仿宋" w:cs="___WRD_EMBED_SUB_45"/>
          <w:color w:val="000000"/>
          <w:sz w:val="32"/>
          <w:szCs w:val="32"/>
        </w:rPr>
        <w:t>参</w:t>
      </w:r>
      <w:r>
        <w:rPr>
          <w:rFonts w:hint="eastAsia" w:ascii="仿宋" w:hAnsi="仿宋" w:eastAsia="仿宋" w:cs="宋体"/>
          <w:color w:val="000000"/>
          <w:sz w:val="32"/>
          <w:szCs w:val="32"/>
        </w:rPr>
        <w:t>与</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进行设计绘图与</w:t>
      </w:r>
      <w:r>
        <w:rPr>
          <w:rFonts w:hint="eastAsia" w:ascii="仿宋" w:hAnsi="仿宋" w:eastAsia="仿宋" w:cs="___WRD_EMBED_SUB_45"/>
          <w:color w:val="000000"/>
          <w:sz w:val="32"/>
          <w:szCs w:val="32"/>
        </w:rPr>
        <w:t>制作</w:t>
      </w:r>
      <w:r>
        <w:rPr>
          <w:rFonts w:hint="eastAsia" w:ascii="仿宋" w:hAnsi="仿宋" w:eastAsia="仿宋" w:cs="宋体"/>
          <w:color w:val="000000"/>
          <w:sz w:val="32"/>
          <w:szCs w:val="32"/>
        </w:rPr>
        <w:t>加工</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区域</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每人</w:t>
      </w:r>
      <w:r>
        <w:rPr>
          <w:rFonts w:hint="eastAsia" w:ascii="仿宋" w:hAnsi="仿宋" w:eastAsia="仿宋" w:cs="___WRD_EMBED_SUB_45"/>
          <w:color w:val="000000"/>
          <w:sz w:val="32"/>
          <w:szCs w:val="32"/>
        </w:rPr>
        <w:t>一</w:t>
      </w:r>
      <w:r>
        <w:rPr>
          <w:rFonts w:hint="eastAsia" w:ascii="仿宋" w:hAnsi="仿宋" w:eastAsia="仿宋" w:cs="宋体"/>
          <w:color w:val="000000"/>
          <w:sz w:val="32"/>
          <w:szCs w:val="32"/>
        </w:rPr>
        <w:t>套桌椅</w:t>
      </w:r>
      <w:r>
        <w:rPr>
          <w:rFonts w:hint="eastAsia" w:ascii="仿宋" w:hAnsi="仿宋" w:eastAsia="仿宋" w:cs="___WRD_EMBED_SUB_45"/>
          <w:color w:val="000000"/>
          <w:sz w:val="32"/>
          <w:szCs w:val="32"/>
        </w:rPr>
        <w:t>。</w:t>
      </w:r>
    </w:p>
    <w:p w14:paraId="2B8F8D51">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模型飞行区</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室</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进行飞行活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纸火箭飞行调试与</w:t>
      </w:r>
      <w:r>
        <w:rPr>
          <w:rFonts w:hint="eastAsia" w:ascii="仿宋" w:hAnsi="仿宋" w:eastAsia="仿宋" w:cs="___WRD_EMBED_SUB_45"/>
          <w:color w:val="000000"/>
          <w:sz w:val="32"/>
          <w:szCs w:val="32"/>
        </w:rPr>
        <w:t>正式</w:t>
      </w:r>
      <w:r>
        <w:rPr>
          <w:rFonts w:hint="eastAsia" w:ascii="仿宋" w:hAnsi="仿宋" w:eastAsia="仿宋" w:cs="宋体"/>
          <w:color w:val="000000"/>
          <w:sz w:val="32"/>
          <w:szCs w:val="32"/>
        </w:rPr>
        <w:t>飞行</w:t>
      </w:r>
      <w:r>
        <w:rPr>
          <w:rFonts w:hint="eastAsia" w:ascii="仿宋" w:hAnsi="仿宋" w:eastAsia="仿宋" w:cs="仿宋_GB2312"/>
          <w:color w:val="000000"/>
          <w:sz w:val="32"/>
          <w:szCs w:val="32"/>
        </w:rPr>
        <w:t>的</w:t>
      </w:r>
      <w:r>
        <w:rPr>
          <w:rFonts w:hint="eastAsia" w:ascii="仿宋" w:hAnsi="仿宋" w:eastAsia="仿宋" w:cs="宋体"/>
          <w:color w:val="000000"/>
          <w:sz w:val="32"/>
          <w:szCs w:val="32"/>
        </w:rPr>
        <w:t>区域</w:t>
      </w:r>
      <w:r>
        <w:rPr>
          <w:rFonts w:hint="eastAsia" w:ascii="仿宋" w:hAnsi="仿宋" w:eastAsia="仿宋" w:cs="仿宋_GB2312"/>
          <w:color w:val="000000"/>
          <w:sz w:val="32"/>
          <w:szCs w:val="32"/>
        </w:rPr>
        <w:t>。</w:t>
      </w:r>
    </w:p>
    <w:p w14:paraId="08D593E8">
      <w:pPr>
        <w:pStyle w:val="10"/>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单条跑道长</w:t>
      </w:r>
      <w:r>
        <w:rPr>
          <w:rFonts w:hint="eastAsia" w:ascii="仿宋" w:hAnsi="仿宋" w:eastAsia="仿宋" w:cs="仿宋_GB2312"/>
          <w:color w:val="000000"/>
          <w:sz w:val="32"/>
          <w:szCs w:val="32"/>
        </w:rPr>
        <w:t>10</w:t>
      </w:r>
      <w:r>
        <w:rPr>
          <w:rFonts w:hint="eastAsia" w:ascii="仿宋" w:hAnsi="仿宋" w:eastAsia="仿宋" w:cs="宋体"/>
          <w:color w:val="000000"/>
          <w:sz w:val="32"/>
          <w:szCs w:val="32"/>
        </w:rPr>
        <w:t>米</w:t>
      </w:r>
      <w:r>
        <w:rPr>
          <w:rFonts w:hint="eastAsia" w:ascii="仿宋" w:hAnsi="仿宋" w:eastAsia="仿宋" w:cs="___WRD_EMBED_SUB_45"/>
          <w:color w:val="000000"/>
          <w:sz w:val="32"/>
          <w:szCs w:val="32"/>
        </w:rPr>
        <w:t>，</w:t>
      </w:r>
      <w:r>
        <w:rPr>
          <w:rFonts w:hint="eastAsia" w:ascii="仿宋" w:hAnsi="仿宋" w:eastAsia="仿宋" w:cs="仿宋_GB2312"/>
          <w:color w:val="000000"/>
          <w:sz w:val="32"/>
          <w:szCs w:val="32"/>
        </w:rPr>
        <w:t>8</w:t>
      </w:r>
      <w:r>
        <w:rPr>
          <w:rFonts w:hint="eastAsia" w:ascii="仿宋" w:hAnsi="仿宋" w:eastAsia="仿宋" w:cs="宋体"/>
          <w:color w:val="000000"/>
          <w:sz w:val="32"/>
          <w:szCs w:val="32"/>
        </w:rPr>
        <w:t>米位置处</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目</w:t>
      </w:r>
      <w:r>
        <w:rPr>
          <w:rFonts w:hint="eastAsia" w:ascii="仿宋" w:hAnsi="仿宋" w:eastAsia="仿宋" w:cs="___WRD_EMBED_SUB_45"/>
          <w:color w:val="000000"/>
          <w:sz w:val="32"/>
          <w:szCs w:val="32"/>
        </w:rPr>
        <w:t>标</w:t>
      </w:r>
      <w:r>
        <w:rPr>
          <w:rFonts w:hint="eastAsia" w:ascii="仿宋" w:hAnsi="仿宋" w:eastAsia="仿宋" w:cs="宋体"/>
          <w:color w:val="000000"/>
          <w:sz w:val="32"/>
          <w:szCs w:val="32"/>
        </w:rPr>
        <w:t>线</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飞行跑道延长线</w:t>
      </w:r>
      <w:r>
        <w:rPr>
          <w:rFonts w:hint="eastAsia" w:ascii="仿宋" w:hAnsi="仿宋" w:eastAsia="仿宋" w:cs="___WRD_EMBED_SUB_45"/>
          <w:color w:val="000000"/>
          <w:sz w:val="32"/>
          <w:szCs w:val="32"/>
        </w:rPr>
        <w:t>为</w:t>
      </w:r>
      <w:r>
        <w:rPr>
          <w:rFonts w:hint="eastAsia" w:ascii="仿宋" w:hAnsi="仿宋" w:eastAsia="仿宋" w:cs="仿宋_GB2312"/>
          <w:color w:val="000000"/>
          <w:sz w:val="32"/>
          <w:szCs w:val="32"/>
        </w:rPr>
        <w:t>2</w:t>
      </w:r>
      <w:r>
        <w:rPr>
          <w:rFonts w:hint="eastAsia" w:ascii="仿宋" w:hAnsi="仿宋" w:eastAsia="仿宋" w:cs="宋体"/>
          <w:color w:val="000000"/>
          <w:sz w:val="32"/>
          <w:szCs w:val="32"/>
        </w:rPr>
        <w:t>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限宽</w:t>
      </w:r>
      <w:r>
        <w:rPr>
          <w:rFonts w:hint="eastAsia" w:ascii="仿宋" w:hAnsi="仿宋" w:eastAsia="仿宋" w:cs="仿宋_GB2312"/>
          <w:color w:val="000000"/>
          <w:sz w:val="32"/>
          <w:szCs w:val="32"/>
        </w:rPr>
        <w:t>2</w:t>
      </w:r>
      <w:r>
        <w:rPr>
          <w:rFonts w:hint="eastAsia" w:ascii="仿宋" w:hAnsi="仿宋" w:eastAsia="仿宋" w:cs="宋体"/>
          <w:color w:val="000000"/>
          <w:sz w:val="32"/>
          <w:szCs w:val="32"/>
        </w:rPr>
        <w:t>米</w:t>
      </w:r>
      <w:r>
        <w:rPr>
          <w:rFonts w:hint="eastAsia" w:ascii="仿宋" w:hAnsi="仿宋" w:eastAsia="仿宋" w:cs="仿宋_GB2312"/>
          <w:color w:val="000000"/>
          <w:sz w:val="32"/>
          <w:szCs w:val="32"/>
        </w:rPr>
        <w:t>。</w:t>
      </w:r>
      <w:r>
        <w:rPr>
          <w:rFonts w:ascii="仿宋" w:hAnsi="仿宋" w:eastAsia="仿宋"/>
          <w:sz w:val="32"/>
          <w:szCs w:val="32"/>
        </w:rPr>
        <mc:AlternateContent>
          <mc:Choice Requires="wps">
            <w:drawing>
              <wp:anchor distT="0" distB="0" distL="114300" distR="114300" simplePos="0" relativeHeight="251665408" behindDoc="0" locked="0" layoutInCell="1" allowOverlap="1">
                <wp:simplePos x="0" y="0"/>
                <wp:positionH relativeFrom="column">
                  <wp:posOffset>2131695</wp:posOffset>
                </wp:positionH>
                <wp:positionV relativeFrom="paragraph">
                  <wp:posOffset>1539240</wp:posOffset>
                </wp:positionV>
                <wp:extent cx="313055" cy="152400"/>
                <wp:effectExtent l="0" t="0" r="11430" b="19050"/>
                <wp:wrapNone/>
                <wp:docPr id="451514476" name="矩形 3"/>
                <wp:cNvGraphicFramePr/>
                <a:graphic xmlns:a="http://schemas.openxmlformats.org/drawingml/2006/main">
                  <a:graphicData uri="http://schemas.microsoft.com/office/word/2010/wordprocessingShape">
                    <wps:wsp>
                      <wps:cNvSpPr/>
                      <wps:spPr>
                        <a:xfrm>
                          <a:off x="0" y="0"/>
                          <a:ext cx="312821" cy="152400"/>
                        </a:xfrm>
                        <a:prstGeom prst="rect">
                          <a:avLst/>
                        </a:prstGeom>
                        <a:ln>
                          <a:solidFill>
                            <a:schemeClr val="bg1"/>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167.85pt;margin-top:121.2pt;height:12pt;width:24.65pt;z-index:251665408;v-text-anchor:middle;mso-width-relative:page;mso-height-relative:page;" fillcolor="#FFFFFF [3201]" filled="t" stroked="t" coordsize="21600,21600" o:gfxdata="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xtPzY2QAAAAsBAAAPAAAAAAAAAAEAIAAAACIAAABkcnMvZG93&#10;bnJldi54bWxQSwECFAAUAAAACACHTuJAF2bwLHECAAD7BAAADgAAAAAAAAABACAAAAAoAQAAZHJz&#10;L2Uyb0RvYy54bWxQSwUGAAAAAAYABgBZAQAACwYAAAAA&#10;">
                <v:fill on="t" focussize="0,0"/>
                <v:stroke weight="1pt" color="#FFFFFF [3212]" miterlimit="8" joinstyle="miter"/>
                <v:imagedata o:title=""/>
                <o:lock v:ext="edit" aspectratio="f"/>
              </v:rect>
            </w:pict>
          </mc:Fallback>
        </mc:AlternateContent>
      </w:r>
    </w:p>
    <w:p w14:paraId="0497E6C7">
      <w:pPr>
        <w:pStyle w:val="10"/>
        <w:ind w:left="-2" w:leftChars="-1" w:firstLine="1" w:firstLineChars="0"/>
        <w:jc w:val="center"/>
        <w:rPr>
          <w:rFonts w:hint="eastAsia" w:ascii="仿宋" w:hAnsi="仿宋" w:eastAsia="仿宋" w:cs="仿宋_GB2312"/>
          <w:color w:val="000000"/>
          <w:sz w:val="32"/>
          <w:szCs w:val="32"/>
        </w:rPr>
      </w:pPr>
      <w:r>
        <w:rPr>
          <w:rFonts w:ascii="仿宋" w:hAnsi="仿宋" w:eastAsia="仿宋"/>
          <w:sz w:val="32"/>
          <w:szCs w:val="32"/>
        </w:rPr>
        <w:drawing>
          <wp:inline distT="0" distB="0" distL="0" distR="0">
            <wp:extent cx="6073775" cy="1958975"/>
            <wp:effectExtent l="0" t="0" r="3175" b="3175"/>
            <wp:docPr id="18812214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221443" name="图片 1"/>
                    <pic:cNvPicPr>
                      <a:picLocks noChangeAspect="1"/>
                    </pic:cNvPicPr>
                  </pic:nvPicPr>
                  <pic:blipFill>
                    <a:blip r:embed="rId20"/>
                    <a:stretch>
                      <a:fillRect/>
                    </a:stretch>
                  </pic:blipFill>
                  <pic:spPr>
                    <a:xfrm>
                      <a:off x="0" y="0"/>
                      <a:ext cx="6099460" cy="1967635"/>
                    </a:xfrm>
                    <a:prstGeom prst="rect">
                      <a:avLst/>
                    </a:prstGeom>
                  </pic:spPr>
                </pic:pic>
              </a:graphicData>
            </a:graphic>
          </wp:inline>
        </w:drawing>
      </w:r>
    </w:p>
    <w:p w14:paraId="527D1C4F">
      <w:pPr>
        <w:pStyle w:val="10"/>
        <w:ind w:firstLine="640"/>
        <w:jc w:val="center"/>
        <w:rPr>
          <w:rFonts w:hint="eastAsia" w:ascii="仿宋" w:hAnsi="仿宋" w:eastAsia="仿宋" w:cs="仿宋_GB2312"/>
          <w:color w:val="000000"/>
          <w:sz w:val="32"/>
          <w:szCs w:val="32"/>
        </w:rPr>
      </w:pPr>
      <w:r>
        <w:rPr>
          <w:rFonts w:hint="eastAsia" w:ascii="仿宋" w:hAnsi="仿宋" w:eastAsia="仿宋" w:cs="宋体"/>
          <w:color w:val="000000"/>
          <w:sz w:val="32"/>
          <w:szCs w:val="32"/>
        </w:rPr>
        <w:t>飞行场地图</w:t>
      </w:r>
    </w:p>
    <w:p w14:paraId="294E6502">
      <w:pPr>
        <w:pStyle w:val="10"/>
        <w:spacing w:line="560" w:lineRule="exact"/>
        <w:ind w:firstLine="960" w:firstLineChars="300"/>
        <w:jc w:val="left"/>
        <w:rPr>
          <w:rFonts w:hint="eastAsia" w:ascii="仿宋" w:hAnsi="仿宋" w:eastAsia="仿宋"/>
          <w:sz w:val="32"/>
          <w:szCs w:val="32"/>
        </w:rPr>
      </w:pPr>
    </w:p>
    <w:p w14:paraId="24B3EF7F">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sz w:val="32"/>
          <w:szCs w:val="32"/>
        </w:rPr>
        <w:t>5.活动时间流程与环节说明</w:t>
      </w:r>
    </w:p>
    <w:tbl>
      <w:tblPr>
        <w:tblStyle w:val="8"/>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77"/>
        <w:gridCol w:w="3260"/>
        <w:gridCol w:w="2268"/>
      </w:tblGrid>
      <w:tr w14:paraId="481BB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vAlign w:val="center"/>
          </w:tcPr>
          <w:p w14:paraId="25F7AB16">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活动环节</w:t>
            </w:r>
          </w:p>
        </w:tc>
        <w:tc>
          <w:tcPr>
            <w:tcW w:w="3260" w:type="dxa"/>
            <w:vAlign w:val="center"/>
          </w:tcPr>
          <w:p w14:paraId="296B3D91">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活动说明</w:t>
            </w:r>
          </w:p>
        </w:tc>
        <w:tc>
          <w:tcPr>
            <w:tcW w:w="2268" w:type="dxa"/>
            <w:vAlign w:val="center"/>
          </w:tcPr>
          <w:p w14:paraId="12259D99">
            <w:pPr>
              <w:pStyle w:val="10"/>
              <w:spacing w:line="560" w:lineRule="exact"/>
              <w:ind w:firstLine="0" w:firstLineChars="0"/>
              <w:jc w:val="center"/>
              <w:rPr>
                <w:rFonts w:hint="eastAsia" w:ascii="仿宋" w:hAnsi="仿宋" w:eastAsia="仿宋" w:cs="仿宋_GB2312"/>
                <w:b/>
                <w:bCs/>
                <w:sz w:val="30"/>
                <w:szCs w:val="30"/>
              </w:rPr>
            </w:pPr>
            <w:r>
              <w:rPr>
                <w:rFonts w:hint="eastAsia" w:ascii="仿宋" w:hAnsi="仿宋" w:eastAsia="仿宋" w:cs="仿宋_GB2312"/>
                <w:b/>
                <w:bCs/>
                <w:sz w:val="30"/>
                <w:szCs w:val="30"/>
              </w:rPr>
              <w:t>时间60分钟</w:t>
            </w:r>
          </w:p>
        </w:tc>
      </w:tr>
      <w:tr w14:paraId="3B060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vAlign w:val="center"/>
          </w:tcPr>
          <w:p w14:paraId="6AB09817">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模型制作</w:t>
            </w:r>
          </w:p>
        </w:tc>
        <w:tc>
          <w:tcPr>
            <w:tcW w:w="3260" w:type="dxa"/>
            <w:vAlign w:val="center"/>
          </w:tcPr>
          <w:p w14:paraId="13C798CE">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制作1架</w:t>
            </w:r>
          </w:p>
        </w:tc>
        <w:tc>
          <w:tcPr>
            <w:tcW w:w="2268" w:type="dxa"/>
            <w:vAlign w:val="center"/>
          </w:tcPr>
          <w:p w14:paraId="6B3DC045">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30分钟</w:t>
            </w:r>
          </w:p>
        </w:tc>
      </w:tr>
      <w:tr w14:paraId="7301BB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vAlign w:val="center"/>
          </w:tcPr>
          <w:p w14:paraId="708A0856">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飞行调试</w:t>
            </w:r>
          </w:p>
        </w:tc>
        <w:tc>
          <w:tcPr>
            <w:tcW w:w="3260" w:type="dxa"/>
            <w:vAlign w:val="center"/>
          </w:tcPr>
          <w:p w14:paraId="7A6EB3FD">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进行3次</w:t>
            </w:r>
          </w:p>
        </w:tc>
        <w:tc>
          <w:tcPr>
            <w:tcW w:w="2268" w:type="dxa"/>
            <w:vAlign w:val="center"/>
          </w:tcPr>
          <w:p w14:paraId="03FBEEB8">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15分钟</w:t>
            </w:r>
          </w:p>
        </w:tc>
      </w:tr>
      <w:tr w14:paraId="27C6C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7" w:type="dxa"/>
            <w:vAlign w:val="center"/>
          </w:tcPr>
          <w:p w14:paraId="247FE904">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正式活动</w:t>
            </w:r>
          </w:p>
        </w:tc>
        <w:tc>
          <w:tcPr>
            <w:tcW w:w="3260" w:type="dxa"/>
            <w:vAlign w:val="center"/>
          </w:tcPr>
          <w:p w14:paraId="5A1AFCB8">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进行2次</w:t>
            </w:r>
          </w:p>
        </w:tc>
        <w:tc>
          <w:tcPr>
            <w:tcW w:w="2268" w:type="dxa"/>
            <w:vAlign w:val="center"/>
          </w:tcPr>
          <w:p w14:paraId="585DF682">
            <w:pPr>
              <w:pStyle w:val="10"/>
              <w:spacing w:line="560" w:lineRule="exact"/>
              <w:ind w:firstLine="0" w:firstLineChars="0"/>
              <w:jc w:val="center"/>
              <w:rPr>
                <w:rFonts w:hint="eastAsia" w:ascii="仿宋" w:hAnsi="仿宋" w:eastAsia="仿宋" w:cs="仿宋_GB2312"/>
                <w:sz w:val="30"/>
                <w:szCs w:val="30"/>
              </w:rPr>
            </w:pPr>
            <w:r>
              <w:rPr>
                <w:rFonts w:hint="eastAsia" w:ascii="仿宋" w:hAnsi="仿宋" w:eastAsia="仿宋" w:cs="仿宋_GB2312"/>
                <w:sz w:val="30"/>
                <w:szCs w:val="30"/>
              </w:rPr>
              <w:t>15分钟</w:t>
            </w:r>
          </w:p>
        </w:tc>
      </w:tr>
    </w:tbl>
    <w:p w14:paraId="199F4344">
      <w:pPr>
        <w:pStyle w:val="10"/>
        <w:spacing w:line="560" w:lineRule="exact"/>
        <w:ind w:firstLine="425" w:firstLineChars="133"/>
        <w:jc w:val="left"/>
        <w:rPr>
          <w:rFonts w:hint="eastAsia" w:ascii="仿宋" w:hAnsi="仿宋" w:eastAsia="仿宋" w:cs="宋体"/>
          <w:color w:val="000000"/>
          <w:sz w:val="32"/>
          <w:szCs w:val="32"/>
        </w:rPr>
      </w:pPr>
    </w:p>
    <w:p w14:paraId="0FCD0273">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（1）模型</w:t>
      </w:r>
      <w:r>
        <w:rPr>
          <w:rFonts w:hint="eastAsia" w:ascii="仿宋" w:hAnsi="仿宋" w:eastAsia="仿宋" w:cs="___WRD_EMBED_SUB_45"/>
          <w:color w:val="000000"/>
          <w:sz w:val="32"/>
          <w:szCs w:val="32"/>
        </w:rPr>
        <w:t>制作</w:t>
      </w:r>
    </w:p>
    <w:p w14:paraId="46E3B923">
      <w:pPr>
        <w:spacing w:line="560" w:lineRule="exact"/>
        <w:ind w:firstLine="425" w:firstLineChars="133"/>
        <w:jc w:val="left"/>
        <w:rPr>
          <w:rFonts w:hint="eastAsia" w:ascii="仿宋" w:hAnsi="仿宋" w:eastAsia="仿宋" w:cs="仿宋_GB2312"/>
          <w:sz w:val="32"/>
          <w:szCs w:val="32"/>
        </w:rPr>
      </w:pPr>
      <w:r>
        <w:rPr>
          <w:rFonts w:hint="eastAsia" w:ascii="仿宋" w:hAnsi="仿宋" w:eastAsia="仿宋" w:cs="宋体"/>
          <w:sz w:val="32"/>
          <w:szCs w:val="32"/>
        </w:rPr>
        <w:t>使用</w:t>
      </w:r>
      <w:r>
        <w:rPr>
          <w:rFonts w:hint="eastAsia" w:ascii="仿宋" w:hAnsi="仿宋" w:eastAsia="仿宋" w:cs="___WRD_EMBED_SUB_45"/>
          <w:sz w:val="32"/>
          <w:szCs w:val="32"/>
        </w:rPr>
        <w:t>材</w:t>
      </w:r>
      <w:r>
        <w:rPr>
          <w:rFonts w:hint="eastAsia" w:ascii="仿宋" w:hAnsi="仿宋" w:eastAsia="仿宋" w:cs="宋体"/>
          <w:sz w:val="32"/>
          <w:szCs w:val="32"/>
        </w:rPr>
        <w:t>料</w:t>
      </w:r>
      <w:r>
        <w:rPr>
          <w:rFonts w:hint="eastAsia" w:ascii="仿宋" w:hAnsi="仿宋" w:eastAsia="仿宋" w:cs="___WRD_EMBED_SUB_45"/>
          <w:sz w:val="32"/>
          <w:szCs w:val="32"/>
        </w:rPr>
        <w:t>包制作</w:t>
      </w:r>
      <w:r>
        <w:rPr>
          <w:rFonts w:hint="eastAsia" w:ascii="仿宋" w:hAnsi="仿宋" w:eastAsia="仿宋" w:cs="宋体"/>
          <w:sz w:val="32"/>
          <w:szCs w:val="32"/>
        </w:rPr>
        <w:t>电</w:t>
      </w:r>
      <w:r>
        <w:rPr>
          <w:rFonts w:hint="eastAsia" w:ascii="仿宋" w:hAnsi="仿宋" w:eastAsia="仿宋" w:cs="___WRD_EMBED_SUB_45"/>
          <w:sz w:val="32"/>
          <w:szCs w:val="32"/>
        </w:rPr>
        <w:t>动</w:t>
      </w:r>
      <w:r>
        <w:rPr>
          <w:rFonts w:hint="eastAsia" w:ascii="仿宋" w:hAnsi="仿宋" w:eastAsia="仿宋" w:cs="宋体"/>
          <w:sz w:val="32"/>
          <w:szCs w:val="32"/>
        </w:rPr>
        <w:t>模型飞机</w:t>
      </w:r>
      <w:r>
        <w:rPr>
          <w:rFonts w:hint="eastAsia" w:ascii="仿宋" w:hAnsi="仿宋" w:eastAsia="仿宋" w:cs="___WRD_EMBED_SUB_45"/>
          <w:sz w:val="32"/>
          <w:szCs w:val="32"/>
        </w:rPr>
        <w:t>，</w:t>
      </w:r>
      <w:r>
        <w:rPr>
          <w:rFonts w:hint="eastAsia" w:ascii="仿宋" w:hAnsi="仿宋" w:eastAsia="仿宋" w:cs="宋体"/>
          <w:sz w:val="32"/>
          <w:szCs w:val="32"/>
        </w:rPr>
        <w:t>符合尺寸范围都可</w:t>
      </w:r>
      <w:r>
        <w:rPr>
          <w:rFonts w:hint="eastAsia" w:ascii="仿宋" w:hAnsi="仿宋" w:eastAsia="仿宋" w:cs="___WRD_EMBED_SUB_45"/>
          <w:sz w:val="32"/>
          <w:szCs w:val="32"/>
        </w:rPr>
        <w:t>参</w:t>
      </w:r>
      <w:r>
        <w:rPr>
          <w:rFonts w:hint="eastAsia" w:ascii="仿宋" w:hAnsi="仿宋" w:eastAsia="仿宋" w:cs="宋体"/>
          <w:sz w:val="32"/>
          <w:szCs w:val="32"/>
        </w:rPr>
        <w:t>与活</w:t>
      </w:r>
      <w:r>
        <w:rPr>
          <w:rFonts w:hint="eastAsia" w:ascii="仿宋" w:hAnsi="仿宋" w:eastAsia="仿宋" w:cs="___WRD_EMBED_SUB_45"/>
          <w:sz w:val="32"/>
          <w:szCs w:val="32"/>
        </w:rPr>
        <w:t>动，制作</w:t>
      </w:r>
      <w:r>
        <w:rPr>
          <w:rFonts w:hint="eastAsia" w:ascii="仿宋" w:hAnsi="仿宋" w:eastAsia="仿宋" w:cs="宋体"/>
          <w:sz w:val="32"/>
          <w:szCs w:val="32"/>
        </w:rPr>
        <w:t>数量</w:t>
      </w:r>
      <w:r>
        <w:rPr>
          <w:rFonts w:hint="eastAsia" w:ascii="仿宋" w:hAnsi="仿宋" w:eastAsia="仿宋" w:cs="仿宋_GB2312"/>
          <w:sz w:val="32"/>
          <w:szCs w:val="32"/>
        </w:rPr>
        <w:t>1</w:t>
      </w:r>
      <w:r>
        <w:rPr>
          <w:rFonts w:hint="eastAsia" w:ascii="仿宋" w:hAnsi="仿宋" w:eastAsia="仿宋" w:cs="宋体"/>
          <w:sz w:val="32"/>
          <w:szCs w:val="32"/>
        </w:rPr>
        <w:t>架</w:t>
      </w:r>
      <w:r>
        <w:rPr>
          <w:rFonts w:hint="eastAsia" w:ascii="仿宋" w:hAnsi="仿宋" w:eastAsia="仿宋" w:cs="___WRD_EMBED_SUB_45"/>
          <w:sz w:val="32"/>
          <w:szCs w:val="32"/>
        </w:rPr>
        <w:t>，</w:t>
      </w:r>
      <w:r>
        <w:rPr>
          <w:rFonts w:hint="eastAsia" w:ascii="仿宋" w:hAnsi="仿宋" w:eastAsia="仿宋" w:cs="宋体"/>
          <w:sz w:val="32"/>
          <w:szCs w:val="32"/>
        </w:rPr>
        <w:t>尺寸不合格</w:t>
      </w:r>
      <w:r>
        <w:rPr>
          <w:rFonts w:hint="eastAsia" w:ascii="仿宋" w:hAnsi="仿宋" w:eastAsia="仿宋" w:cs="___WRD_EMBED_SUB_45"/>
          <w:sz w:val="32"/>
          <w:szCs w:val="32"/>
        </w:rPr>
        <w:t>的</w:t>
      </w:r>
      <w:r>
        <w:rPr>
          <w:rFonts w:hint="eastAsia" w:ascii="仿宋" w:hAnsi="仿宋" w:eastAsia="仿宋" w:cs="宋体"/>
          <w:sz w:val="32"/>
          <w:szCs w:val="32"/>
        </w:rPr>
        <w:t>进行</w:t>
      </w:r>
      <w:r>
        <w:rPr>
          <w:rFonts w:hint="eastAsia" w:ascii="仿宋" w:hAnsi="仿宋" w:eastAsia="仿宋" w:cs="仿宋_GB2312"/>
          <w:sz w:val="32"/>
          <w:szCs w:val="32"/>
        </w:rPr>
        <w:t>1</w:t>
      </w:r>
      <w:r>
        <w:rPr>
          <w:rFonts w:hint="eastAsia" w:ascii="仿宋" w:hAnsi="仿宋" w:eastAsia="仿宋" w:cs="宋体"/>
          <w:sz w:val="32"/>
          <w:szCs w:val="32"/>
        </w:rPr>
        <w:t>分钟</w:t>
      </w:r>
      <w:r>
        <w:rPr>
          <w:rFonts w:hint="eastAsia" w:ascii="仿宋" w:hAnsi="仿宋" w:eastAsia="仿宋" w:cs="___WRD_EMBED_SUB_45"/>
          <w:sz w:val="32"/>
          <w:szCs w:val="32"/>
        </w:rPr>
        <w:t>的</w:t>
      </w:r>
      <w:r>
        <w:rPr>
          <w:rFonts w:hint="eastAsia" w:ascii="仿宋" w:hAnsi="仿宋" w:eastAsia="仿宋" w:cs="宋体"/>
          <w:sz w:val="32"/>
          <w:szCs w:val="32"/>
        </w:rPr>
        <w:t>修改</w:t>
      </w:r>
      <w:r>
        <w:rPr>
          <w:rFonts w:hint="eastAsia" w:ascii="仿宋" w:hAnsi="仿宋" w:eastAsia="仿宋" w:cs="___WRD_EMBED_SUB_45"/>
          <w:sz w:val="32"/>
          <w:szCs w:val="32"/>
        </w:rPr>
        <w:t>，</w:t>
      </w:r>
      <w:r>
        <w:rPr>
          <w:rFonts w:hint="eastAsia" w:ascii="仿宋" w:hAnsi="仿宋" w:eastAsia="仿宋" w:cs="宋体"/>
          <w:sz w:val="32"/>
          <w:szCs w:val="32"/>
        </w:rPr>
        <w:t>再</w:t>
      </w:r>
      <w:r>
        <w:rPr>
          <w:rFonts w:hint="eastAsia" w:ascii="仿宋" w:hAnsi="仿宋" w:eastAsia="仿宋" w:cs="___WRD_EMBED_SUB_45"/>
          <w:sz w:val="32"/>
          <w:szCs w:val="32"/>
        </w:rPr>
        <w:t>次</w:t>
      </w:r>
      <w:r>
        <w:rPr>
          <w:rFonts w:hint="eastAsia" w:ascii="仿宋" w:hAnsi="仿宋" w:eastAsia="仿宋" w:cs="宋体"/>
          <w:sz w:val="32"/>
          <w:szCs w:val="32"/>
        </w:rPr>
        <w:t>检测不合格</w:t>
      </w:r>
      <w:r>
        <w:rPr>
          <w:rFonts w:hint="eastAsia" w:ascii="仿宋" w:hAnsi="仿宋" w:eastAsia="仿宋" w:cs="___WRD_EMBED_SUB_45"/>
          <w:sz w:val="32"/>
          <w:szCs w:val="32"/>
        </w:rPr>
        <w:t>的</w:t>
      </w:r>
      <w:r>
        <w:rPr>
          <w:rFonts w:hint="eastAsia" w:ascii="仿宋" w:hAnsi="仿宋" w:eastAsia="仿宋" w:cs="宋体"/>
          <w:sz w:val="32"/>
          <w:szCs w:val="32"/>
        </w:rPr>
        <w:t>取消违规模型</w:t>
      </w:r>
      <w:r>
        <w:rPr>
          <w:rFonts w:hint="eastAsia" w:ascii="仿宋" w:hAnsi="仿宋" w:eastAsia="仿宋" w:cs="___WRD_EMBED_SUB_45"/>
          <w:sz w:val="32"/>
          <w:szCs w:val="32"/>
        </w:rPr>
        <w:t>参</w:t>
      </w:r>
      <w:r>
        <w:rPr>
          <w:rFonts w:hint="eastAsia" w:ascii="仿宋" w:hAnsi="仿宋" w:eastAsia="仿宋" w:cs="宋体"/>
          <w:sz w:val="32"/>
          <w:szCs w:val="32"/>
        </w:rPr>
        <w:t>与活</w:t>
      </w:r>
      <w:r>
        <w:rPr>
          <w:rFonts w:hint="eastAsia" w:ascii="仿宋" w:hAnsi="仿宋" w:eastAsia="仿宋" w:cs="___WRD_EMBED_SUB_45"/>
          <w:sz w:val="32"/>
          <w:szCs w:val="32"/>
        </w:rPr>
        <w:t>动。</w:t>
      </w:r>
    </w:p>
    <w:p w14:paraId="294258DF">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宋体"/>
          <w:color w:val="000000"/>
          <w:sz w:val="32"/>
          <w:szCs w:val="32"/>
        </w:rPr>
        <w:t>（2）飞行调试</w:t>
      </w:r>
    </w:p>
    <w:p w14:paraId="5C9FBCDB">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10</w:t>
      </w:r>
      <w:r>
        <w:rPr>
          <w:rFonts w:hint="eastAsia" w:ascii="仿宋" w:hAnsi="仿宋" w:eastAsia="仿宋" w:cs="宋体"/>
          <w:color w:val="000000"/>
          <w:sz w:val="32"/>
          <w:szCs w:val="32"/>
        </w:rPr>
        <w:t>名</w:t>
      </w:r>
      <w:r>
        <w:rPr>
          <w:rFonts w:hint="eastAsia" w:ascii="仿宋" w:hAnsi="仿宋" w:eastAsia="仿宋" w:cs="___WRD_EMBED_SUB_45"/>
          <w:color w:val="000000"/>
          <w:sz w:val="32"/>
          <w:szCs w:val="32"/>
        </w:rPr>
        <w:t>学生为一组</w:t>
      </w:r>
      <w:r>
        <w:rPr>
          <w:rFonts w:hint="eastAsia" w:ascii="仿宋" w:hAnsi="仿宋" w:eastAsia="仿宋" w:cs="宋体"/>
          <w:color w:val="000000"/>
          <w:sz w:val="32"/>
          <w:szCs w:val="32"/>
        </w:rPr>
        <w:t>由裁判员带领下到达指定试飞区域</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依</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有序进行调试活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不在飞行区域</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飞行活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视</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危险飞行</w:t>
      </w:r>
      <w:r>
        <w:rPr>
          <w:rFonts w:hint="eastAsia" w:ascii="仿宋" w:hAnsi="仿宋" w:eastAsia="仿宋" w:cs="___WRD_EMBED_SUB_45"/>
          <w:color w:val="000000"/>
          <w:sz w:val="32"/>
          <w:szCs w:val="32"/>
        </w:rPr>
        <w:t>，第一次</w:t>
      </w:r>
      <w:r>
        <w:rPr>
          <w:rFonts w:hint="eastAsia" w:ascii="仿宋" w:hAnsi="仿宋" w:eastAsia="仿宋" w:cs="宋体"/>
          <w:color w:val="000000"/>
          <w:sz w:val="32"/>
          <w:szCs w:val="32"/>
        </w:rPr>
        <w:t>警告</w:t>
      </w:r>
      <w:r>
        <w:rPr>
          <w:rFonts w:hint="eastAsia" w:ascii="仿宋" w:hAnsi="仿宋" w:eastAsia="仿宋" w:cs="___WRD_EMBED_SUB_45"/>
          <w:color w:val="000000"/>
          <w:sz w:val="32"/>
          <w:szCs w:val="32"/>
        </w:rPr>
        <w:t>，第二次</w:t>
      </w:r>
      <w:r>
        <w:rPr>
          <w:rFonts w:hint="eastAsia" w:ascii="仿宋" w:hAnsi="仿宋" w:eastAsia="仿宋" w:cs="宋体"/>
          <w:color w:val="000000"/>
          <w:sz w:val="32"/>
          <w:szCs w:val="32"/>
        </w:rPr>
        <w:t>直接取消活</w:t>
      </w:r>
      <w:r>
        <w:rPr>
          <w:rFonts w:hint="eastAsia" w:ascii="仿宋" w:hAnsi="仿宋" w:eastAsia="仿宋" w:cs="___WRD_EMBED_SUB_45"/>
          <w:color w:val="000000"/>
          <w:sz w:val="32"/>
          <w:szCs w:val="32"/>
        </w:rPr>
        <w:t>动参</w:t>
      </w:r>
      <w:r>
        <w:rPr>
          <w:rFonts w:hint="eastAsia" w:ascii="仿宋" w:hAnsi="仿宋" w:eastAsia="仿宋" w:cs="宋体"/>
          <w:color w:val="000000"/>
          <w:sz w:val="32"/>
          <w:szCs w:val="32"/>
        </w:rPr>
        <w:t>与</w:t>
      </w:r>
      <w:r>
        <w:rPr>
          <w:rFonts w:hint="eastAsia" w:ascii="仿宋" w:hAnsi="仿宋" w:eastAsia="仿宋" w:cs="___WRD_EMBED_SUB_45"/>
          <w:color w:val="000000"/>
          <w:sz w:val="32"/>
          <w:szCs w:val="32"/>
        </w:rPr>
        <w:t>。</w:t>
      </w:r>
    </w:p>
    <w:p w14:paraId="771CFDFD">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___WRD_EMBED_SUB_45"/>
          <w:color w:val="000000"/>
          <w:sz w:val="32"/>
          <w:szCs w:val="32"/>
        </w:rPr>
        <w:t>学生</w:t>
      </w:r>
      <w:r>
        <w:rPr>
          <w:rFonts w:hint="eastAsia" w:ascii="仿宋" w:hAnsi="仿宋" w:eastAsia="仿宋" w:cs="宋体"/>
          <w:color w:val="000000"/>
          <w:sz w:val="32"/>
          <w:szCs w:val="32"/>
        </w:rPr>
        <w:t>在</w:t>
      </w:r>
      <w:r>
        <w:rPr>
          <w:rFonts w:hint="eastAsia" w:ascii="仿宋" w:hAnsi="仿宋" w:eastAsia="仿宋" w:cs="仿宋_GB2312"/>
          <w:color w:val="000000"/>
          <w:sz w:val="32"/>
          <w:szCs w:val="32"/>
        </w:rPr>
        <w:t>15</w:t>
      </w:r>
      <w:r>
        <w:rPr>
          <w:rFonts w:hint="eastAsia" w:ascii="仿宋" w:hAnsi="仿宋" w:eastAsia="仿宋" w:cs="宋体"/>
          <w:color w:val="000000"/>
          <w:sz w:val="32"/>
          <w:szCs w:val="32"/>
        </w:rPr>
        <w:t>分钟</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完成</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未完成</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禁止调试</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试飞有丢失</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损坏</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风险</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如损坏</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可在飞行调试时间</w:t>
      </w:r>
      <w:r>
        <w:rPr>
          <w:rFonts w:hint="eastAsia" w:ascii="仿宋" w:hAnsi="仿宋" w:eastAsia="仿宋" w:cs="___WRD_EMBED_SUB_45"/>
          <w:color w:val="000000"/>
          <w:sz w:val="32"/>
          <w:szCs w:val="32"/>
        </w:rPr>
        <w:t>内</w:t>
      </w:r>
      <w:r>
        <w:rPr>
          <w:rFonts w:hint="eastAsia" w:ascii="仿宋" w:hAnsi="仿宋" w:eastAsia="仿宋" w:cs="宋体"/>
          <w:color w:val="000000"/>
          <w:sz w:val="32"/>
          <w:szCs w:val="32"/>
        </w:rPr>
        <w:t>进行维修</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调试时间停止时进入下</w:t>
      </w:r>
      <w:r>
        <w:rPr>
          <w:rFonts w:hint="eastAsia" w:ascii="仿宋" w:hAnsi="仿宋" w:eastAsia="仿宋" w:cs="___WRD_EMBED_SUB_45"/>
          <w:color w:val="000000"/>
          <w:sz w:val="32"/>
          <w:szCs w:val="32"/>
        </w:rPr>
        <w:t>一</w:t>
      </w:r>
      <w:r>
        <w:rPr>
          <w:rFonts w:hint="eastAsia" w:ascii="仿宋" w:hAnsi="仿宋" w:eastAsia="仿宋" w:cs="宋体"/>
          <w:color w:val="000000"/>
          <w:sz w:val="32"/>
          <w:szCs w:val="32"/>
        </w:rPr>
        <w:t>环节</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不再给予维修时间</w:t>
      </w:r>
      <w:r>
        <w:rPr>
          <w:rFonts w:hint="eastAsia" w:ascii="仿宋" w:hAnsi="仿宋" w:eastAsia="仿宋" w:cs="___WRD_EMBED_SUB_45"/>
          <w:color w:val="000000"/>
          <w:sz w:val="32"/>
          <w:szCs w:val="32"/>
        </w:rPr>
        <w:t>。</w:t>
      </w:r>
    </w:p>
    <w:p w14:paraId="2E48CA59">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（3）正式活动</w:t>
      </w:r>
    </w:p>
    <w:p w14:paraId="1E59122E">
      <w:pPr>
        <w:pStyle w:val="10"/>
        <w:spacing w:line="560" w:lineRule="exact"/>
        <w:ind w:firstLine="425" w:firstLineChars="133"/>
        <w:jc w:val="left"/>
        <w:rPr>
          <w:rFonts w:hint="eastAsia" w:ascii="仿宋" w:hAnsi="仿宋" w:eastAsia="仿宋"/>
          <w:sz w:val="32"/>
          <w:szCs w:val="32"/>
        </w:rPr>
      </w:pPr>
      <w:r>
        <w:rPr>
          <w:rFonts w:hint="eastAsia" w:ascii="仿宋" w:hAnsi="仿宋" w:eastAsia="仿宋" w:cs="宋体"/>
          <w:color w:val="000000"/>
          <w:sz w:val="32"/>
          <w:szCs w:val="32"/>
        </w:rPr>
        <w:t>模型飞出即</w:t>
      </w:r>
      <w:r>
        <w:rPr>
          <w:rFonts w:hint="eastAsia" w:ascii="仿宋" w:hAnsi="仿宋" w:eastAsia="仿宋" w:cs="___WRD_EMBED_SUB_45"/>
          <w:color w:val="000000"/>
          <w:sz w:val="32"/>
          <w:szCs w:val="32"/>
        </w:rPr>
        <w:t>为正式</w:t>
      </w:r>
      <w:r>
        <w:rPr>
          <w:rFonts w:hint="eastAsia" w:ascii="仿宋" w:hAnsi="仿宋" w:eastAsia="仿宋" w:cs="宋体"/>
          <w:color w:val="000000"/>
          <w:sz w:val="32"/>
          <w:szCs w:val="32"/>
        </w:rPr>
        <w:t>飞行</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完成</w:t>
      </w:r>
      <w:r>
        <w:rPr>
          <w:rFonts w:hint="eastAsia" w:ascii="仿宋" w:hAnsi="仿宋" w:eastAsia="仿宋" w:cs="___WRD_EMBED_SUB_45"/>
          <w:color w:val="000000"/>
          <w:sz w:val="32"/>
          <w:szCs w:val="32"/>
        </w:rPr>
        <w:t>一次</w:t>
      </w:r>
      <w:r>
        <w:rPr>
          <w:rFonts w:hint="eastAsia" w:ascii="仿宋" w:hAnsi="仿宋" w:eastAsia="仿宋" w:cs="宋体"/>
          <w:color w:val="000000"/>
          <w:sz w:val="32"/>
          <w:szCs w:val="32"/>
        </w:rPr>
        <w:t>飞行活</w:t>
      </w:r>
      <w:r>
        <w:rPr>
          <w:rFonts w:hint="eastAsia" w:ascii="仿宋" w:hAnsi="仿宋" w:eastAsia="仿宋" w:cs="___WRD_EMBED_SUB_45"/>
          <w:color w:val="000000"/>
          <w:sz w:val="32"/>
          <w:szCs w:val="32"/>
        </w:rPr>
        <w:t>动</w:t>
      </w:r>
      <w:r>
        <w:rPr>
          <w:rFonts w:hint="eastAsia" w:ascii="仿宋" w:hAnsi="仿宋" w:eastAsia="仿宋" w:cs="宋体"/>
          <w:color w:val="000000"/>
          <w:sz w:val="32"/>
          <w:szCs w:val="32"/>
        </w:rPr>
        <w:t>由裁判员进行距离测量并记录成绩</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测量完毕后飞出去</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模型由</w:t>
      </w:r>
      <w:r>
        <w:rPr>
          <w:rFonts w:hint="eastAsia" w:ascii="仿宋" w:hAnsi="仿宋" w:eastAsia="仿宋" w:cs="___WRD_EMBED_SUB_45"/>
          <w:color w:val="000000"/>
          <w:sz w:val="32"/>
          <w:szCs w:val="32"/>
        </w:rPr>
        <w:t>本</w:t>
      </w:r>
      <w:r>
        <w:rPr>
          <w:rFonts w:hint="eastAsia" w:ascii="仿宋" w:hAnsi="仿宋" w:eastAsia="仿宋" w:cs="宋体"/>
          <w:color w:val="000000"/>
          <w:sz w:val="32"/>
          <w:szCs w:val="32"/>
        </w:rPr>
        <w:t>人拣取</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完成两</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飞行并记录成绩</w:t>
      </w:r>
      <w:r>
        <w:rPr>
          <w:rFonts w:hint="eastAsia" w:ascii="仿宋" w:hAnsi="仿宋" w:eastAsia="仿宋" w:cs="___WRD_EMBED_SUB_45"/>
          <w:color w:val="000000"/>
          <w:sz w:val="32"/>
          <w:szCs w:val="32"/>
        </w:rPr>
        <w:t>，</w:t>
      </w:r>
      <w:r>
        <w:rPr>
          <w:rFonts w:hint="eastAsia" w:ascii="仿宋" w:hAnsi="仿宋" w:eastAsia="仿宋" w:cs="仿宋_GB2312"/>
          <w:color w:val="000000"/>
          <w:sz w:val="32"/>
          <w:szCs w:val="32"/>
        </w:rPr>
        <w:t>学生</w:t>
      </w:r>
      <w:r>
        <w:rPr>
          <w:rFonts w:hint="eastAsia" w:ascii="仿宋" w:hAnsi="仿宋" w:eastAsia="仿宋" w:cs="宋体"/>
          <w:color w:val="000000"/>
          <w:sz w:val="32"/>
          <w:szCs w:val="32"/>
        </w:rPr>
        <w:t>签字确认成绩后方可离场</w:t>
      </w:r>
      <w:r>
        <w:rPr>
          <w:rFonts w:hint="eastAsia" w:ascii="仿宋" w:hAnsi="仿宋" w:eastAsia="仿宋" w:cs="仿宋_GB2312"/>
          <w:color w:val="000000"/>
          <w:sz w:val="32"/>
          <w:szCs w:val="32"/>
        </w:rPr>
        <w:t>。</w:t>
      </w:r>
    </w:p>
    <w:p w14:paraId="17B3DE7C">
      <w:pPr>
        <w:pStyle w:val="10"/>
        <w:spacing w:line="560" w:lineRule="exact"/>
        <w:jc w:val="left"/>
        <w:rPr>
          <w:rFonts w:hint="eastAsia" w:ascii="黑体" w:hAnsi="黑体" w:eastAsia="黑体" w:cs="方正仿宋_GB2312"/>
          <w:spacing w:val="10"/>
          <w:sz w:val="32"/>
          <w:szCs w:val="32"/>
        </w:rPr>
      </w:pPr>
      <w:r>
        <w:rPr>
          <w:rFonts w:hint="eastAsia" w:ascii="黑体" w:hAnsi="黑体" w:eastAsia="黑体" w:cs="方正仿宋_GB2312"/>
          <w:spacing w:val="10"/>
          <w:sz w:val="32"/>
          <w:szCs w:val="32"/>
        </w:rPr>
        <w:t>三、评审标准</w:t>
      </w:r>
    </w:p>
    <w:p w14:paraId="4ED77240">
      <w:pPr>
        <w:pStyle w:val="10"/>
        <w:spacing w:line="560" w:lineRule="exact"/>
        <w:ind w:firstLine="640"/>
        <w:jc w:val="left"/>
        <w:rPr>
          <w:rFonts w:hint="eastAsia" w:ascii="楷体" w:hAnsi="楷体" w:eastAsia="楷体"/>
          <w:sz w:val="32"/>
          <w:szCs w:val="32"/>
        </w:rPr>
      </w:pPr>
      <w:r>
        <w:rPr>
          <w:rFonts w:hint="eastAsia" w:ascii="楷体" w:hAnsi="楷体" w:eastAsia="楷体"/>
          <w:sz w:val="32"/>
          <w:szCs w:val="32"/>
        </w:rPr>
        <w:t>（一）飞行器距离挑战活动</w:t>
      </w:r>
    </w:p>
    <w:p w14:paraId="6A6B0B71">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1.活动进行两轮，以两轮成绩之和作为活动成绩排定名次，得分高者名次列前。如名次相同，则以最好的一轮成绩排定名次；如再相同，则并列。以模型飞机静止时，测量模型机头最前端垂足距起飞线的垂直距离，精确到0.01米，每 0.01米换算为0.01分。</w:t>
      </w:r>
    </w:p>
    <w:p w14:paraId="27A2EA6F">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2.飞行器任意部位压线均为有效成绩，以机头做垂线进行距离测量。</w:t>
      </w:r>
    </w:p>
    <w:p w14:paraId="30086BE2">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3.完全飞出边线、飞行器解体、危险飞行行为、飞行器180°滚转成绩无效。</w:t>
      </w:r>
    </w:p>
    <w:p w14:paraId="05BFF04E">
      <w:pPr>
        <w:pStyle w:val="10"/>
        <w:spacing w:line="560" w:lineRule="exact"/>
        <w:ind w:firstLine="425" w:firstLineChars="125"/>
        <w:jc w:val="left"/>
        <w:rPr>
          <w:rFonts w:hint="eastAsia" w:ascii="仿宋" w:hAnsi="仿宋" w:eastAsia="仿宋" w:cs="方正仿宋_GB2312"/>
          <w:spacing w:val="10"/>
          <w:sz w:val="32"/>
          <w:szCs w:val="32"/>
        </w:rPr>
      </w:pPr>
      <w:r>
        <w:rPr>
          <w:rFonts w:hint="eastAsia" w:ascii="仿宋" w:hAnsi="仿宋" w:eastAsia="仿宋" w:cs="方正仿宋_GB2312"/>
          <w:spacing w:val="10"/>
          <w:sz w:val="32"/>
          <w:szCs w:val="32"/>
        </w:rPr>
        <w:t>4.活动分为中学组与小学组，同时进行活动，成绩分开录入。</w:t>
      </w:r>
    </w:p>
    <w:p w14:paraId="696BFAB6">
      <w:pPr>
        <w:spacing w:before="64" w:line="260" w:lineRule="auto"/>
        <w:ind w:left="1" w:right="15" w:rightChars="7" w:firstLine="640" w:firstLineChars="200"/>
        <w:jc w:val="left"/>
        <w:rPr>
          <w:rFonts w:hint="eastAsia" w:ascii="方正仿宋_GB2312" w:hAnsi="方正仿宋_GB2312" w:eastAsia="方正仿宋_GB2312" w:cs="方正仿宋_GB2312"/>
          <w:spacing w:val="14"/>
          <w:sz w:val="32"/>
          <w:szCs w:val="32"/>
        </w:rPr>
      </w:pPr>
      <w:r>
        <w:rPr>
          <w:rFonts w:hint="eastAsia" w:ascii="楷体" w:hAnsi="楷体" w:eastAsia="楷体"/>
          <w:sz w:val="32"/>
          <w:szCs w:val="32"/>
        </w:rPr>
        <w:t>（二）飞行器留空挑战活动</w:t>
      </w:r>
    </w:p>
    <w:p w14:paraId="4DBB807B">
      <w:pPr>
        <w:spacing w:before="128" w:line="223" w:lineRule="auto"/>
        <w:ind w:left="4" w:leftChars="2" w:firstLine="421" w:firstLineChars="121"/>
        <w:jc w:val="left"/>
        <w:rPr>
          <w:rFonts w:hint="eastAsia" w:ascii="仿宋" w:hAnsi="仿宋" w:eastAsia="仿宋" w:cs="方正仿宋_GB2312"/>
          <w:spacing w:val="14"/>
          <w:sz w:val="32"/>
          <w:szCs w:val="32"/>
        </w:rPr>
      </w:pPr>
      <w:r>
        <w:rPr>
          <w:rFonts w:hint="eastAsia" w:ascii="仿宋" w:hAnsi="仿宋" w:eastAsia="仿宋" w:cs="方正仿宋_GB2312"/>
          <w:spacing w:val="14"/>
          <w:sz w:val="32"/>
          <w:szCs w:val="32"/>
        </w:rPr>
        <w:t>1.以</w:t>
      </w:r>
      <w:r>
        <w:rPr>
          <w:rFonts w:hint="eastAsia" w:ascii="仿宋" w:hAnsi="仿宋" w:eastAsia="仿宋" w:cs="宋体"/>
          <w:spacing w:val="14"/>
          <w:sz w:val="32"/>
          <w:szCs w:val="32"/>
        </w:rPr>
        <w:t>留空</w:t>
      </w:r>
      <w:r>
        <w:rPr>
          <w:rFonts w:hint="eastAsia" w:ascii="仿宋" w:hAnsi="仿宋" w:eastAsia="仿宋" w:cs="___WRD_EMBED_SUB_51"/>
          <w:spacing w:val="14"/>
          <w:sz w:val="32"/>
          <w:szCs w:val="32"/>
        </w:rPr>
        <w:t>时间计算成绩，</w:t>
      </w:r>
      <w:r>
        <w:rPr>
          <w:rFonts w:hint="eastAsia" w:ascii="仿宋" w:hAnsi="仿宋" w:eastAsia="仿宋" w:cs="宋体"/>
          <w:spacing w:val="14"/>
          <w:sz w:val="32"/>
          <w:szCs w:val="32"/>
        </w:rPr>
        <w:t>留空</w:t>
      </w:r>
      <w:r>
        <w:rPr>
          <w:rFonts w:hint="eastAsia" w:ascii="仿宋" w:hAnsi="仿宋" w:eastAsia="仿宋" w:cs="___WRD_EMBED_SUB_51"/>
          <w:spacing w:val="14"/>
          <w:sz w:val="32"/>
          <w:szCs w:val="32"/>
        </w:rPr>
        <w:t>时间精确到</w:t>
      </w:r>
      <w:r>
        <w:rPr>
          <w:rFonts w:hint="eastAsia" w:ascii="仿宋" w:hAnsi="仿宋" w:eastAsia="仿宋" w:cs="方正仿宋_GB2312"/>
          <w:spacing w:val="14"/>
          <w:sz w:val="32"/>
          <w:szCs w:val="32"/>
        </w:rPr>
        <w:t>0.01秒，每 0.01秒</w:t>
      </w:r>
      <w:r>
        <w:rPr>
          <w:rFonts w:hint="eastAsia" w:ascii="仿宋" w:hAnsi="仿宋" w:eastAsia="仿宋" w:cs="宋体"/>
          <w:spacing w:val="14"/>
          <w:sz w:val="32"/>
          <w:szCs w:val="32"/>
        </w:rPr>
        <w:t>换</w:t>
      </w:r>
      <w:r>
        <w:rPr>
          <w:rFonts w:hint="eastAsia" w:ascii="仿宋" w:hAnsi="仿宋" w:eastAsia="仿宋" w:cs="___WRD_EMBED_SUB_51"/>
          <w:spacing w:val="14"/>
          <w:sz w:val="32"/>
          <w:szCs w:val="32"/>
        </w:rPr>
        <w:t>算</w:t>
      </w:r>
      <w:r>
        <w:rPr>
          <w:rFonts w:hint="eastAsia" w:ascii="仿宋" w:hAnsi="仿宋" w:eastAsia="仿宋" w:cs="方正仿宋_GB2312"/>
          <w:spacing w:val="14"/>
          <w:sz w:val="32"/>
          <w:szCs w:val="32"/>
        </w:rPr>
        <w:t>为0.01分。每个号位计时</w:t>
      </w:r>
      <w:r>
        <w:rPr>
          <w:rFonts w:hint="eastAsia" w:ascii="仿宋" w:hAnsi="仿宋" w:eastAsia="仿宋" w:cs="宋体"/>
          <w:spacing w:val="14"/>
          <w:sz w:val="32"/>
          <w:szCs w:val="32"/>
        </w:rPr>
        <w:t>表之</w:t>
      </w:r>
      <w:r>
        <w:rPr>
          <w:rFonts w:hint="eastAsia" w:ascii="仿宋" w:hAnsi="仿宋" w:eastAsia="仿宋" w:cs="___WRD_EMBED_SUB_51"/>
          <w:spacing w:val="14"/>
          <w:sz w:val="32"/>
          <w:szCs w:val="32"/>
        </w:rPr>
        <w:t>间出现</w:t>
      </w:r>
      <w:r>
        <w:rPr>
          <w:rFonts w:hint="eastAsia" w:ascii="仿宋" w:hAnsi="仿宋" w:eastAsia="仿宋" w:cs="方正仿宋_GB2312"/>
          <w:spacing w:val="14"/>
          <w:sz w:val="32"/>
          <w:szCs w:val="32"/>
        </w:rPr>
        <w:t>1秒以上误</w:t>
      </w:r>
      <w:r>
        <w:rPr>
          <w:rFonts w:hint="eastAsia" w:ascii="仿宋" w:hAnsi="仿宋" w:eastAsia="仿宋" w:cs="宋体"/>
          <w:spacing w:val="14"/>
          <w:sz w:val="32"/>
          <w:szCs w:val="32"/>
        </w:rPr>
        <w:t>差</w:t>
      </w:r>
      <w:r>
        <w:rPr>
          <w:rFonts w:hint="eastAsia" w:ascii="仿宋" w:hAnsi="仿宋" w:eastAsia="仿宋" w:cs="___WRD_EMBED_SUB_51"/>
          <w:spacing w:val="14"/>
          <w:sz w:val="32"/>
          <w:szCs w:val="32"/>
        </w:rPr>
        <w:t>则</w:t>
      </w:r>
      <w:r>
        <w:rPr>
          <w:rFonts w:hint="eastAsia" w:ascii="仿宋" w:hAnsi="仿宋" w:eastAsia="仿宋" w:cs="宋体"/>
          <w:spacing w:val="14"/>
          <w:sz w:val="32"/>
          <w:szCs w:val="32"/>
        </w:rPr>
        <w:t>取</w:t>
      </w:r>
      <w:r>
        <w:rPr>
          <w:rFonts w:hint="eastAsia" w:ascii="仿宋" w:hAnsi="仿宋" w:eastAsia="仿宋" w:cs="___WRD_EMBED_SUB_51"/>
          <w:spacing w:val="14"/>
          <w:sz w:val="32"/>
          <w:szCs w:val="32"/>
        </w:rPr>
        <w:t>平</w:t>
      </w:r>
      <w:r>
        <w:rPr>
          <w:rFonts w:hint="eastAsia" w:ascii="仿宋" w:hAnsi="仿宋" w:eastAsia="仿宋" w:cs="宋体"/>
          <w:spacing w:val="14"/>
          <w:sz w:val="32"/>
          <w:szCs w:val="32"/>
        </w:rPr>
        <w:t>均</w:t>
      </w:r>
      <w:r>
        <w:rPr>
          <w:rFonts w:hint="eastAsia" w:ascii="仿宋" w:hAnsi="仿宋" w:eastAsia="仿宋" w:cs="___WRD_EMBED_SUB_51"/>
          <w:spacing w:val="14"/>
          <w:sz w:val="32"/>
          <w:szCs w:val="32"/>
        </w:rPr>
        <w:t>成绩，</w:t>
      </w:r>
      <w:r>
        <w:rPr>
          <w:rFonts w:hint="eastAsia" w:ascii="仿宋" w:hAnsi="仿宋" w:eastAsia="仿宋" w:cs="方正仿宋_GB2312"/>
          <w:spacing w:val="14"/>
          <w:sz w:val="32"/>
          <w:szCs w:val="32"/>
        </w:rPr>
        <w:t>1秒以下</w:t>
      </w:r>
      <w:r>
        <w:rPr>
          <w:rFonts w:hint="eastAsia" w:ascii="仿宋" w:hAnsi="仿宋" w:eastAsia="仿宋" w:cs="宋体"/>
          <w:spacing w:val="14"/>
          <w:sz w:val="32"/>
          <w:szCs w:val="32"/>
        </w:rPr>
        <w:t>取</w:t>
      </w:r>
      <w:r>
        <w:rPr>
          <w:rFonts w:hint="eastAsia" w:ascii="仿宋" w:hAnsi="仿宋" w:eastAsia="仿宋" w:cs="___WRD_EMBED_SUB_51"/>
          <w:spacing w:val="14"/>
          <w:sz w:val="32"/>
          <w:szCs w:val="32"/>
        </w:rPr>
        <w:t>高不</w:t>
      </w:r>
      <w:r>
        <w:rPr>
          <w:rFonts w:hint="eastAsia" w:ascii="仿宋" w:hAnsi="仿宋" w:eastAsia="仿宋" w:cs="宋体"/>
          <w:spacing w:val="14"/>
          <w:sz w:val="32"/>
          <w:szCs w:val="32"/>
        </w:rPr>
        <w:t>取低</w:t>
      </w:r>
      <w:r>
        <w:rPr>
          <w:rFonts w:hint="eastAsia" w:ascii="仿宋" w:hAnsi="仿宋" w:eastAsia="仿宋" w:cs="___WRD_EMBED_SUB_51"/>
          <w:spacing w:val="14"/>
          <w:sz w:val="32"/>
          <w:szCs w:val="32"/>
        </w:rPr>
        <w:t>。</w:t>
      </w:r>
    </w:p>
    <w:p w14:paraId="2D3CD530">
      <w:pPr>
        <w:spacing w:before="128" w:line="223" w:lineRule="auto"/>
        <w:ind w:left="4" w:leftChars="2" w:firstLine="421" w:firstLineChars="121"/>
        <w:jc w:val="left"/>
        <w:rPr>
          <w:rFonts w:hint="eastAsia" w:ascii="仿宋" w:hAnsi="仿宋" w:eastAsia="仿宋" w:cs="方正仿宋_GB2312"/>
          <w:spacing w:val="14"/>
          <w:sz w:val="32"/>
          <w:szCs w:val="32"/>
        </w:rPr>
      </w:pPr>
      <w:r>
        <w:rPr>
          <w:rFonts w:hint="eastAsia" w:ascii="仿宋" w:hAnsi="仿宋" w:eastAsia="仿宋" w:cs="方正仿宋_GB2312"/>
          <w:spacing w:val="14"/>
          <w:sz w:val="32"/>
          <w:szCs w:val="32"/>
        </w:rPr>
        <w:t>2.起</w:t>
      </w:r>
      <w:r>
        <w:rPr>
          <w:rFonts w:hint="eastAsia" w:ascii="仿宋" w:hAnsi="仿宋" w:eastAsia="仿宋" w:cs="宋体"/>
          <w:spacing w:val="14"/>
          <w:sz w:val="32"/>
          <w:szCs w:val="32"/>
        </w:rPr>
        <w:t>飞</w:t>
      </w:r>
      <w:r>
        <w:rPr>
          <w:rFonts w:hint="eastAsia" w:ascii="仿宋" w:hAnsi="仿宋" w:eastAsia="仿宋" w:cs="___WRD_EMBED_SUB_51"/>
          <w:spacing w:val="14"/>
          <w:sz w:val="32"/>
          <w:szCs w:val="32"/>
        </w:rPr>
        <w:t>失</w:t>
      </w:r>
      <w:r>
        <w:rPr>
          <w:rFonts w:hint="eastAsia" w:ascii="仿宋" w:hAnsi="仿宋" w:eastAsia="仿宋" w:cs="宋体"/>
          <w:spacing w:val="14"/>
          <w:sz w:val="32"/>
          <w:szCs w:val="32"/>
        </w:rPr>
        <w:t>败</w:t>
      </w:r>
      <w:r>
        <w:rPr>
          <w:rFonts w:hint="eastAsia" w:ascii="仿宋" w:hAnsi="仿宋" w:eastAsia="仿宋" w:cs="___WRD_EMBED_SUB_51"/>
          <w:spacing w:val="14"/>
          <w:sz w:val="32"/>
          <w:szCs w:val="32"/>
        </w:rPr>
        <w:t>、</w:t>
      </w:r>
      <w:r>
        <w:rPr>
          <w:rFonts w:hint="eastAsia" w:ascii="仿宋" w:hAnsi="仿宋" w:eastAsia="仿宋" w:cs="宋体"/>
          <w:spacing w:val="14"/>
          <w:sz w:val="32"/>
          <w:szCs w:val="32"/>
        </w:rPr>
        <w:t>零</w:t>
      </w:r>
      <w:r>
        <w:rPr>
          <w:rFonts w:hint="eastAsia" w:ascii="仿宋" w:hAnsi="仿宋" w:eastAsia="仿宋" w:cs="___WRD_EMBED_SUB_51"/>
          <w:spacing w:val="14"/>
          <w:sz w:val="32"/>
          <w:szCs w:val="32"/>
        </w:rPr>
        <w:t>件</w:t>
      </w:r>
      <w:r>
        <w:rPr>
          <w:rFonts w:hint="eastAsia" w:ascii="仿宋" w:hAnsi="仿宋" w:eastAsia="仿宋" w:cs="宋体"/>
          <w:spacing w:val="14"/>
          <w:sz w:val="32"/>
          <w:szCs w:val="32"/>
        </w:rPr>
        <w:t>解体</w:t>
      </w:r>
      <w:r>
        <w:rPr>
          <w:rFonts w:hint="eastAsia" w:ascii="仿宋" w:hAnsi="仿宋" w:eastAsia="仿宋" w:cs="___WRD_EMBED_SUB_51"/>
          <w:spacing w:val="14"/>
          <w:sz w:val="32"/>
          <w:szCs w:val="32"/>
        </w:rPr>
        <w:t>、</w:t>
      </w:r>
      <w:r>
        <w:rPr>
          <w:rFonts w:hint="eastAsia" w:ascii="仿宋" w:hAnsi="仿宋" w:eastAsia="仿宋" w:cs="宋体"/>
          <w:spacing w:val="14"/>
          <w:sz w:val="32"/>
          <w:szCs w:val="32"/>
        </w:rPr>
        <w:t>危险飞</w:t>
      </w:r>
      <w:r>
        <w:rPr>
          <w:rFonts w:hint="eastAsia" w:ascii="仿宋" w:hAnsi="仿宋" w:eastAsia="仿宋" w:cs="___WRD_EMBED_SUB_51"/>
          <w:spacing w:val="14"/>
          <w:sz w:val="32"/>
          <w:szCs w:val="32"/>
        </w:rPr>
        <w:t>行</w:t>
      </w:r>
      <w:r>
        <w:rPr>
          <w:rFonts w:hint="eastAsia" w:ascii="仿宋" w:hAnsi="仿宋" w:eastAsia="仿宋" w:cs="宋体"/>
          <w:spacing w:val="14"/>
          <w:sz w:val="32"/>
          <w:szCs w:val="32"/>
        </w:rPr>
        <w:t>均</w:t>
      </w:r>
      <w:r>
        <w:rPr>
          <w:rFonts w:hint="eastAsia" w:ascii="仿宋" w:hAnsi="仿宋" w:eastAsia="仿宋" w:cs="___WRD_EMBED_SUB_51"/>
          <w:spacing w:val="14"/>
          <w:sz w:val="32"/>
          <w:szCs w:val="32"/>
        </w:rPr>
        <w:t>为无效成绩。</w:t>
      </w:r>
    </w:p>
    <w:p w14:paraId="5B1E2AF1">
      <w:pPr>
        <w:spacing w:before="128" w:line="223" w:lineRule="auto"/>
        <w:ind w:left="4" w:leftChars="2" w:firstLine="421" w:firstLineChars="121"/>
        <w:jc w:val="left"/>
        <w:rPr>
          <w:rFonts w:hint="eastAsia" w:ascii="仿宋" w:hAnsi="仿宋" w:eastAsia="仿宋" w:cs="方正仿宋_GB2312"/>
          <w:spacing w:val="14"/>
          <w:sz w:val="32"/>
          <w:szCs w:val="32"/>
        </w:rPr>
      </w:pPr>
      <w:r>
        <w:rPr>
          <w:rFonts w:hint="eastAsia" w:ascii="仿宋" w:hAnsi="仿宋" w:eastAsia="仿宋" w:cs="方正仿宋_GB2312"/>
          <w:spacing w:val="14"/>
          <w:sz w:val="32"/>
          <w:szCs w:val="32"/>
        </w:rPr>
        <w:t>3.活动分为中学组</w:t>
      </w:r>
      <w:r>
        <w:rPr>
          <w:rFonts w:hint="eastAsia" w:ascii="仿宋" w:hAnsi="仿宋" w:eastAsia="仿宋" w:cs="宋体"/>
          <w:spacing w:val="14"/>
          <w:sz w:val="32"/>
          <w:szCs w:val="32"/>
        </w:rPr>
        <w:t>与小</w:t>
      </w:r>
      <w:r>
        <w:rPr>
          <w:rFonts w:hint="eastAsia" w:ascii="仿宋" w:hAnsi="仿宋" w:eastAsia="仿宋" w:cs="___WRD_EMBED_SUB_51"/>
          <w:spacing w:val="14"/>
          <w:sz w:val="32"/>
          <w:szCs w:val="32"/>
        </w:rPr>
        <w:t>学组，同时进行活动，成</w:t>
      </w:r>
      <w:r>
        <w:rPr>
          <w:rFonts w:hint="eastAsia" w:ascii="仿宋" w:hAnsi="仿宋" w:eastAsia="仿宋" w:cs="方正仿宋_GB2312"/>
          <w:spacing w:val="14"/>
          <w:sz w:val="32"/>
          <w:szCs w:val="32"/>
        </w:rPr>
        <w:t>绩分开录</w:t>
      </w:r>
      <w:r>
        <w:rPr>
          <w:rFonts w:hint="eastAsia" w:ascii="仿宋" w:hAnsi="仿宋" w:eastAsia="仿宋" w:cs="宋体"/>
          <w:spacing w:val="14"/>
          <w:sz w:val="32"/>
          <w:szCs w:val="32"/>
        </w:rPr>
        <w:t>入</w:t>
      </w:r>
      <w:r>
        <w:rPr>
          <w:rFonts w:hint="eastAsia" w:ascii="仿宋" w:hAnsi="仿宋" w:eastAsia="仿宋" w:cs="方正仿宋_GB2312"/>
          <w:spacing w:val="14"/>
          <w:sz w:val="32"/>
          <w:szCs w:val="32"/>
        </w:rPr>
        <w:t>。</w:t>
      </w:r>
    </w:p>
    <w:p w14:paraId="42990EBA">
      <w:pPr>
        <w:spacing w:before="65" w:line="260" w:lineRule="auto"/>
        <w:ind w:left="1" w:right="290" w:rightChars="138" w:firstLine="640" w:firstLineChars="200"/>
        <w:jc w:val="left"/>
        <w:rPr>
          <w:rFonts w:hint="eastAsia" w:ascii="方正仿宋_GB2312" w:hAnsi="方正仿宋_GB2312" w:eastAsia="方正仿宋_GB2312" w:cs="方正仿宋_GB2312"/>
          <w:spacing w:val="8"/>
          <w:sz w:val="32"/>
          <w:szCs w:val="32"/>
        </w:rPr>
      </w:pPr>
      <w:bookmarkStart w:id="9" w:name="_GoBack"/>
      <w:bookmarkEnd w:id="9"/>
      <w:r>
        <w:rPr>
          <w:rFonts w:hint="eastAsia" w:ascii="楷体" w:hAnsi="楷体" w:eastAsia="楷体"/>
          <w:sz w:val="32"/>
          <w:szCs w:val="32"/>
        </w:rPr>
        <w:t>（三）纸火箭精准打靶活动</w:t>
      </w:r>
    </w:p>
    <w:p w14:paraId="1FF14983">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1.</w:t>
      </w:r>
      <w:r>
        <w:rPr>
          <w:rFonts w:hint="eastAsia" w:ascii="仿宋" w:hAnsi="仿宋" w:eastAsia="仿宋" w:cs="宋体"/>
          <w:color w:val="000000"/>
          <w:sz w:val="32"/>
          <w:szCs w:val="32"/>
        </w:rPr>
        <w:t>每轮</w:t>
      </w:r>
      <w:r>
        <w:rPr>
          <w:rFonts w:hint="eastAsia" w:ascii="仿宋" w:hAnsi="仿宋" w:eastAsia="仿宋" w:cs="___WRD_EMBED_SUB_45"/>
          <w:color w:val="000000"/>
          <w:sz w:val="32"/>
          <w:szCs w:val="32"/>
        </w:rPr>
        <w:t>活动</w:t>
      </w:r>
      <w:r>
        <w:rPr>
          <w:rFonts w:hint="eastAsia" w:ascii="仿宋" w:hAnsi="仿宋" w:eastAsia="仿宋" w:cs="宋体"/>
          <w:color w:val="000000"/>
          <w:sz w:val="32"/>
          <w:szCs w:val="32"/>
        </w:rPr>
        <w:t>以测量</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直线距离</w:t>
      </w:r>
      <w:r>
        <w:rPr>
          <w:rFonts w:hint="eastAsia" w:ascii="仿宋" w:hAnsi="仿宋" w:eastAsia="仿宋" w:cs="___WRD_EMBED_SUB_45"/>
          <w:color w:val="000000"/>
          <w:sz w:val="32"/>
          <w:szCs w:val="32"/>
        </w:rPr>
        <w:t>作为</w:t>
      </w:r>
      <w:r>
        <w:rPr>
          <w:rFonts w:hint="eastAsia" w:ascii="仿宋" w:hAnsi="仿宋" w:eastAsia="仿宋" w:cs="宋体"/>
          <w:color w:val="000000"/>
          <w:sz w:val="32"/>
          <w:szCs w:val="32"/>
        </w:rPr>
        <w:t>该轮成绩</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距离短者名</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列前</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两轮成绩之</w:t>
      </w:r>
      <w:r>
        <w:rPr>
          <w:rFonts w:hint="eastAsia" w:ascii="仿宋" w:hAnsi="仿宋" w:eastAsia="仿宋" w:cs="___WRD_EMBED_SUB_45"/>
          <w:color w:val="000000"/>
          <w:sz w:val="32"/>
          <w:szCs w:val="32"/>
        </w:rPr>
        <w:t>和为</w:t>
      </w:r>
      <w:r>
        <w:rPr>
          <w:rFonts w:hint="eastAsia" w:ascii="仿宋" w:hAnsi="仿宋" w:eastAsia="仿宋" w:cs="宋体"/>
          <w:color w:val="000000"/>
          <w:sz w:val="32"/>
          <w:szCs w:val="32"/>
        </w:rPr>
        <w:t>最终成绩</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以火箭模型静止时</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测量火箭头锥最前端垂足与</w:t>
      </w:r>
      <w:r>
        <w:rPr>
          <w:rFonts w:hint="eastAsia" w:ascii="仿宋" w:hAnsi="仿宋" w:eastAsia="仿宋" w:cs="仿宋_GB2312"/>
          <w:color w:val="000000"/>
          <w:sz w:val="32"/>
          <w:szCs w:val="32"/>
        </w:rPr>
        <w:t xml:space="preserve"> 10 </w:t>
      </w:r>
      <w:r>
        <w:rPr>
          <w:rFonts w:hint="eastAsia" w:ascii="仿宋" w:hAnsi="仿宋" w:eastAsia="仿宋" w:cs="宋体"/>
          <w:color w:val="000000"/>
          <w:sz w:val="32"/>
          <w:szCs w:val="32"/>
        </w:rPr>
        <w:t>米目</w:t>
      </w:r>
      <w:r>
        <w:rPr>
          <w:rFonts w:hint="eastAsia" w:ascii="仿宋" w:hAnsi="仿宋" w:eastAsia="仿宋" w:cs="___WRD_EMBED_SUB_45"/>
          <w:color w:val="000000"/>
          <w:sz w:val="32"/>
          <w:szCs w:val="32"/>
        </w:rPr>
        <w:t>标</w:t>
      </w:r>
      <w:r>
        <w:rPr>
          <w:rFonts w:hint="eastAsia" w:ascii="仿宋" w:hAnsi="仿宋" w:eastAsia="仿宋" w:cs="宋体"/>
          <w:color w:val="000000"/>
          <w:sz w:val="32"/>
          <w:szCs w:val="32"/>
        </w:rPr>
        <w:t>线</w:t>
      </w:r>
      <w:r>
        <w:rPr>
          <w:rFonts w:hint="eastAsia" w:ascii="仿宋" w:hAnsi="仿宋" w:eastAsia="仿宋" w:cs="___WRD_EMBED_SUB_45"/>
          <w:color w:val="000000"/>
          <w:sz w:val="32"/>
          <w:szCs w:val="32"/>
        </w:rPr>
        <w:t>的</w:t>
      </w:r>
      <w:r>
        <w:rPr>
          <w:rFonts w:hint="eastAsia" w:ascii="仿宋" w:hAnsi="仿宋" w:eastAsia="仿宋" w:cs="宋体"/>
          <w:color w:val="000000"/>
          <w:sz w:val="32"/>
          <w:szCs w:val="32"/>
        </w:rPr>
        <w:t>直线距离</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精确到</w:t>
      </w:r>
      <w:r>
        <w:rPr>
          <w:rFonts w:hint="eastAsia" w:ascii="仿宋" w:hAnsi="仿宋" w:eastAsia="仿宋" w:cs="仿宋_GB2312"/>
          <w:color w:val="000000"/>
          <w:sz w:val="32"/>
          <w:szCs w:val="32"/>
        </w:rPr>
        <w:t xml:space="preserve"> 0.01 </w:t>
      </w:r>
      <w:r>
        <w:rPr>
          <w:rFonts w:hint="eastAsia" w:ascii="仿宋" w:hAnsi="仿宋" w:eastAsia="仿宋" w:cs="宋体"/>
          <w:color w:val="000000"/>
          <w:sz w:val="32"/>
          <w:szCs w:val="32"/>
        </w:rPr>
        <w:t>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飞行距离精确到</w:t>
      </w:r>
      <w:r>
        <w:rPr>
          <w:rFonts w:hint="eastAsia" w:ascii="仿宋" w:hAnsi="仿宋" w:eastAsia="仿宋" w:cs="仿宋_GB2312"/>
          <w:color w:val="000000"/>
          <w:sz w:val="32"/>
          <w:szCs w:val="32"/>
        </w:rPr>
        <w:t>0.01</w:t>
      </w:r>
      <w:r>
        <w:rPr>
          <w:rFonts w:hint="eastAsia" w:ascii="仿宋" w:hAnsi="仿宋" w:eastAsia="仿宋" w:cs="宋体"/>
          <w:color w:val="000000"/>
          <w:sz w:val="32"/>
          <w:szCs w:val="32"/>
        </w:rPr>
        <w:t>米</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每</w:t>
      </w:r>
      <w:r>
        <w:rPr>
          <w:rFonts w:hint="eastAsia" w:ascii="仿宋" w:hAnsi="仿宋" w:eastAsia="仿宋" w:cs="仿宋_GB2312"/>
          <w:color w:val="000000"/>
          <w:sz w:val="32"/>
          <w:szCs w:val="32"/>
        </w:rPr>
        <w:t>0.01</w:t>
      </w:r>
      <w:r>
        <w:rPr>
          <w:rFonts w:hint="eastAsia" w:ascii="仿宋" w:hAnsi="仿宋" w:eastAsia="仿宋" w:cs="宋体"/>
          <w:color w:val="000000"/>
          <w:sz w:val="32"/>
          <w:szCs w:val="32"/>
        </w:rPr>
        <w:t>米换算</w:t>
      </w:r>
      <w:r>
        <w:rPr>
          <w:rFonts w:hint="eastAsia" w:ascii="仿宋" w:hAnsi="仿宋" w:eastAsia="仿宋" w:cs="___WRD_EMBED_SUB_45"/>
          <w:color w:val="000000"/>
          <w:sz w:val="32"/>
          <w:szCs w:val="32"/>
        </w:rPr>
        <w:t>为</w:t>
      </w:r>
      <w:r>
        <w:rPr>
          <w:rFonts w:hint="eastAsia" w:ascii="仿宋" w:hAnsi="仿宋" w:eastAsia="仿宋" w:cs="仿宋_GB2312"/>
          <w:color w:val="000000"/>
          <w:sz w:val="32"/>
          <w:szCs w:val="32"/>
        </w:rPr>
        <w:t>0.01</w:t>
      </w:r>
      <w:r>
        <w:rPr>
          <w:rFonts w:hint="eastAsia" w:ascii="仿宋" w:hAnsi="仿宋" w:eastAsia="仿宋" w:cs="宋体"/>
          <w:color w:val="000000"/>
          <w:sz w:val="32"/>
          <w:szCs w:val="32"/>
        </w:rPr>
        <w:t>分</w:t>
      </w:r>
      <w:r>
        <w:rPr>
          <w:rFonts w:hint="eastAsia" w:ascii="仿宋" w:hAnsi="仿宋" w:eastAsia="仿宋" w:cs="___WRD_EMBED_SUB_45"/>
          <w:color w:val="000000"/>
          <w:sz w:val="32"/>
          <w:szCs w:val="32"/>
        </w:rPr>
        <w:t>。</w:t>
      </w:r>
    </w:p>
    <w:p w14:paraId="069DEAC7">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2.活动</w:t>
      </w:r>
      <w:r>
        <w:rPr>
          <w:rFonts w:hint="eastAsia" w:ascii="仿宋" w:hAnsi="仿宋" w:eastAsia="仿宋" w:cs="宋体"/>
          <w:color w:val="000000"/>
          <w:sz w:val="32"/>
          <w:szCs w:val="32"/>
        </w:rPr>
        <w:t>进行两轮</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以两轮成绩之</w:t>
      </w:r>
      <w:r>
        <w:rPr>
          <w:rFonts w:hint="eastAsia" w:ascii="仿宋" w:hAnsi="仿宋" w:eastAsia="仿宋" w:cs="___WRD_EMBED_SUB_45"/>
          <w:color w:val="000000"/>
          <w:sz w:val="32"/>
          <w:szCs w:val="32"/>
        </w:rPr>
        <w:t>和作为活动</w:t>
      </w:r>
      <w:r>
        <w:rPr>
          <w:rFonts w:hint="eastAsia" w:ascii="仿宋" w:hAnsi="仿宋" w:eastAsia="仿宋" w:cs="宋体"/>
          <w:color w:val="000000"/>
          <w:sz w:val="32"/>
          <w:szCs w:val="32"/>
        </w:rPr>
        <w:t>成绩排定名</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如名</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相同</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则以较好</w:t>
      </w:r>
      <w:r>
        <w:rPr>
          <w:rFonts w:hint="eastAsia" w:ascii="仿宋" w:hAnsi="仿宋" w:eastAsia="仿宋" w:cs="___WRD_EMBED_SUB_45"/>
          <w:color w:val="000000"/>
          <w:sz w:val="32"/>
          <w:szCs w:val="32"/>
        </w:rPr>
        <w:t>的一</w:t>
      </w:r>
      <w:r>
        <w:rPr>
          <w:rFonts w:hint="eastAsia" w:ascii="仿宋" w:hAnsi="仿宋" w:eastAsia="仿宋" w:cs="宋体"/>
          <w:color w:val="000000"/>
          <w:sz w:val="32"/>
          <w:szCs w:val="32"/>
        </w:rPr>
        <w:t>轮成绩排定名</w:t>
      </w:r>
      <w:r>
        <w:rPr>
          <w:rFonts w:hint="eastAsia" w:ascii="仿宋" w:hAnsi="仿宋" w:eastAsia="仿宋" w:cs="___WRD_EMBED_SUB_45"/>
          <w:color w:val="000000"/>
          <w:sz w:val="32"/>
          <w:szCs w:val="32"/>
        </w:rPr>
        <w:t>次</w:t>
      </w:r>
      <w:r>
        <w:rPr>
          <w:rFonts w:hint="eastAsia" w:ascii="仿宋" w:hAnsi="仿宋" w:eastAsia="仿宋" w:cs="宋体"/>
          <w:color w:val="000000"/>
          <w:sz w:val="32"/>
          <w:szCs w:val="32"/>
        </w:rPr>
        <w:t>；如再相同</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则并列</w:t>
      </w:r>
      <w:r>
        <w:rPr>
          <w:rFonts w:hint="eastAsia" w:ascii="仿宋" w:hAnsi="仿宋" w:eastAsia="仿宋" w:cs="___WRD_EMBED_SUB_45"/>
          <w:color w:val="000000"/>
          <w:sz w:val="32"/>
          <w:szCs w:val="32"/>
        </w:rPr>
        <w:t>。</w:t>
      </w:r>
    </w:p>
    <w:p w14:paraId="73449301">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3.</w:t>
      </w:r>
      <w:r>
        <w:rPr>
          <w:rFonts w:hint="eastAsia" w:ascii="仿宋" w:hAnsi="仿宋" w:eastAsia="仿宋" w:cs="宋体"/>
          <w:color w:val="000000"/>
          <w:sz w:val="32"/>
          <w:szCs w:val="32"/>
        </w:rPr>
        <w:t>火箭模型任意部位压线均</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有效成绩</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以头锥顶点做垂足进行距离测量</w:t>
      </w:r>
      <w:r>
        <w:rPr>
          <w:rFonts w:hint="eastAsia" w:ascii="仿宋" w:hAnsi="仿宋" w:eastAsia="仿宋" w:cs="___WRD_EMBED_SUB_45"/>
          <w:color w:val="000000"/>
          <w:sz w:val="32"/>
          <w:szCs w:val="32"/>
        </w:rPr>
        <w:t>。</w:t>
      </w:r>
    </w:p>
    <w:p w14:paraId="28C88ED7">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4.</w:t>
      </w:r>
      <w:r>
        <w:rPr>
          <w:rFonts w:hint="eastAsia" w:ascii="仿宋" w:hAnsi="仿宋" w:eastAsia="仿宋" w:cs="宋体"/>
          <w:color w:val="000000"/>
          <w:sz w:val="32"/>
          <w:szCs w:val="32"/>
        </w:rPr>
        <w:t>发射失败</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完全飞出边线</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危险飞行行</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解体</w:t>
      </w:r>
      <w:r>
        <w:rPr>
          <w:rFonts w:hint="eastAsia" w:ascii="仿宋" w:hAnsi="仿宋" w:eastAsia="仿宋" w:cs="___WRD_EMBED_SUB_45"/>
          <w:color w:val="000000"/>
          <w:sz w:val="32"/>
          <w:szCs w:val="32"/>
        </w:rPr>
        <w:t>（</w:t>
      </w:r>
      <w:r>
        <w:rPr>
          <w:rFonts w:hint="eastAsia" w:ascii="仿宋" w:hAnsi="仿宋" w:eastAsia="仿宋" w:cs="宋体"/>
          <w:color w:val="000000"/>
          <w:sz w:val="32"/>
          <w:szCs w:val="32"/>
        </w:rPr>
        <w:t>尾翼除外</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无效成绩</w:t>
      </w:r>
      <w:r>
        <w:rPr>
          <w:rFonts w:hint="eastAsia" w:ascii="仿宋" w:hAnsi="仿宋" w:eastAsia="仿宋" w:cs="___WRD_EMBED_SUB_45"/>
          <w:color w:val="000000"/>
          <w:sz w:val="32"/>
          <w:szCs w:val="32"/>
        </w:rPr>
        <w:t>。</w:t>
      </w:r>
    </w:p>
    <w:p w14:paraId="41C86AD5">
      <w:pPr>
        <w:pStyle w:val="10"/>
        <w:spacing w:line="560" w:lineRule="exact"/>
        <w:ind w:firstLine="425" w:firstLineChars="133"/>
        <w:jc w:val="left"/>
        <w:rPr>
          <w:rFonts w:hint="eastAsia" w:ascii="仿宋" w:hAnsi="仿宋" w:eastAsia="仿宋" w:cs="仿宋_GB2312"/>
          <w:color w:val="000000"/>
          <w:sz w:val="32"/>
          <w:szCs w:val="32"/>
        </w:rPr>
      </w:pPr>
      <w:r>
        <w:rPr>
          <w:rFonts w:hint="eastAsia" w:ascii="仿宋" w:hAnsi="仿宋" w:eastAsia="仿宋" w:cs="仿宋_GB2312"/>
          <w:color w:val="000000"/>
          <w:sz w:val="32"/>
          <w:szCs w:val="32"/>
        </w:rPr>
        <w:t>5.活动</w:t>
      </w:r>
      <w:r>
        <w:rPr>
          <w:rFonts w:hint="eastAsia" w:ascii="仿宋" w:hAnsi="仿宋" w:eastAsia="仿宋" w:cs="宋体"/>
          <w:color w:val="000000"/>
          <w:sz w:val="32"/>
          <w:szCs w:val="32"/>
        </w:rPr>
        <w:t>分</w:t>
      </w:r>
      <w:r>
        <w:rPr>
          <w:rFonts w:hint="eastAsia" w:ascii="仿宋" w:hAnsi="仿宋" w:eastAsia="仿宋" w:cs="___WRD_EMBED_SUB_45"/>
          <w:color w:val="000000"/>
          <w:sz w:val="32"/>
          <w:szCs w:val="32"/>
        </w:rPr>
        <w:t>为</w:t>
      </w:r>
      <w:r>
        <w:rPr>
          <w:rFonts w:hint="eastAsia" w:ascii="仿宋" w:hAnsi="仿宋" w:eastAsia="仿宋" w:cs="宋体"/>
          <w:color w:val="000000"/>
          <w:sz w:val="32"/>
          <w:szCs w:val="32"/>
        </w:rPr>
        <w:t>中</w:t>
      </w:r>
      <w:r>
        <w:rPr>
          <w:rFonts w:hint="eastAsia" w:ascii="仿宋" w:hAnsi="仿宋" w:eastAsia="仿宋" w:cs="___WRD_EMBED_SUB_45"/>
          <w:color w:val="000000"/>
          <w:sz w:val="32"/>
          <w:szCs w:val="32"/>
        </w:rPr>
        <w:t>学组</w:t>
      </w:r>
      <w:r>
        <w:rPr>
          <w:rFonts w:hint="eastAsia" w:ascii="仿宋" w:hAnsi="仿宋" w:eastAsia="仿宋" w:cs="宋体"/>
          <w:color w:val="000000"/>
          <w:sz w:val="32"/>
          <w:szCs w:val="32"/>
        </w:rPr>
        <w:t>与小</w:t>
      </w:r>
      <w:r>
        <w:rPr>
          <w:rFonts w:hint="eastAsia" w:ascii="仿宋" w:hAnsi="仿宋" w:eastAsia="仿宋" w:cs="___WRD_EMBED_SUB_45"/>
          <w:color w:val="000000"/>
          <w:sz w:val="32"/>
          <w:szCs w:val="32"/>
        </w:rPr>
        <w:t>学组，</w:t>
      </w:r>
      <w:r>
        <w:rPr>
          <w:rFonts w:hint="eastAsia" w:ascii="仿宋" w:hAnsi="仿宋" w:eastAsia="仿宋" w:cs="宋体"/>
          <w:color w:val="000000"/>
          <w:sz w:val="32"/>
          <w:szCs w:val="32"/>
        </w:rPr>
        <w:t>同时进行</w:t>
      </w:r>
      <w:r>
        <w:rPr>
          <w:rFonts w:hint="eastAsia" w:ascii="仿宋" w:hAnsi="仿宋" w:eastAsia="仿宋" w:cs="___WRD_EMBED_SUB_45"/>
          <w:color w:val="000000"/>
          <w:sz w:val="32"/>
          <w:szCs w:val="32"/>
        </w:rPr>
        <w:t>活动，</w:t>
      </w:r>
      <w:r>
        <w:rPr>
          <w:rFonts w:hint="eastAsia" w:ascii="仿宋" w:hAnsi="仿宋" w:eastAsia="仿宋" w:cs="宋体"/>
          <w:color w:val="000000"/>
          <w:sz w:val="32"/>
          <w:szCs w:val="32"/>
        </w:rPr>
        <w:t>成绩分</w:t>
      </w:r>
      <w:r>
        <w:rPr>
          <w:rFonts w:hint="eastAsia" w:ascii="仿宋" w:hAnsi="仿宋" w:eastAsia="仿宋" w:cs="仿宋_GB2312"/>
          <w:color w:val="000000"/>
          <w:sz w:val="32"/>
          <w:szCs w:val="32"/>
        </w:rPr>
        <w:t>开</w:t>
      </w:r>
      <w:r>
        <w:rPr>
          <w:rFonts w:hint="eastAsia" w:ascii="仿宋" w:hAnsi="仿宋" w:eastAsia="仿宋" w:cs="宋体"/>
          <w:color w:val="000000"/>
          <w:sz w:val="32"/>
          <w:szCs w:val="32"/>
        </w:rPr>
        <w:t>录入</w:t>
      </w:r>
      <w:r>
        <w:rPr>
          <w:rFonts w:hint="eastAsia" w:ascii="仿宋" w:hAnsi="仿宋" w:eastAsia="仿宋" w:cs="仿宋_GB2312"/>
          <w:color w:val="000000"/>
          <w:sz w:val="32"/>
          <w:szCs w:val="32"/>
        </w:rPr>
        <w:t>。</w:t>
      </w:r>
    </w:p>
    <w:sectPr>
      <w:footerReference r:id="rId3" w:type="default"/>
      <w:pgSz w:w="11906" w:h="16838"/>
      <w:pgMar w:top="1928" w:right="1531" w:bottom="1757" w:left="153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B04498F-D34C-4997-A34C-6F960E7B458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C70D99E4-B13E-4A62-A0AE-BCB9A14BA96D}"/>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仿宋_GB2312">
    <w:altName w:val="仿宋"/>
    <w:panose1 w:val="00000000000000000000"/>
    <w:charset w:val="86"/>
    <w:family w:val="modern"/>
    <w:pitch w:val="default"/>
    <w:sig w:usb0="00000000" w:usb1="00000000" w:usb2="00000010" w:usb3="00000000" w:csb0="00040000" w:csb1="00000000"/>
    <w:embedRegular r:id="rId3" w:fontKey="{E1103106-9CED-4719-8F90-CB2B8DE4A202}"/>
  </w:font>
  <w:font w:name="仿宋">
    <w:panose1 w:val="02010609060101010101"/>
    <w:charset w:val="86"/>
    <w:family w:val="modern"/>
    <w:pitch w:val="default"/>
    <w:sig w:usb0="800002BF" w:usb1="38CF7CFA" w:usb2="00000016" w:usb3="00000000" w:csb0="00040001" w:csb1="00000000"/>
    <w:embedRegular r:id="rId4" w:fontKey="{F579A1C5-DDD6-4A77-9C11-3DEB40494A84}"/>
  </w:font>
  <w:font w:name="方正小标宋简体">
    <w:panose1 w:val="02010601030101010101"/>
    <w:charset w:val="86"/>
    <w:family w:val="auto"/>
    <w:pitch w:val="default"/>
    <w:sig w:usb0="00000001" w:usb1="080E0000" w:usb2="00000000" w:usb3="00000000" w:csb0="00040000" w:csb1="00000000"/>
  </w:font>
  <w:font w:name="BatangChe">
    <w:altName w:val="Malgun Gothic"/>
    <w:panose1 w:val="00000000000000000000"/>
    <w:charset w:val="81"/>
    <w:family w:val="modern"/>
    <w:pitch w:val="default"/>
    <w:sig w:usb0="00000000" w:usb1="00000000" w:usb2="00000030" w:usb3="00000000" w:csb0="0008009F" w:csb1="00000000"/>
    <w:embedRegular r:id="rId5" w:fontKey="{CF00E608-BE5A-468E-B879-2A2C70776F13}"/>
  </w:font>
  <w:font w:name="楷体">
    <w:panose1 w:val="02010609060101010101"/>
    <w:charset w:val="86"/>
    <w:family w:val="modern"/>
    <w:pitch w:val="default"/>
    <w:sig w:usb0="800002BF" w:usb1="38CF7CFA" w:usb2="00000016" w:usb3="00000000" w:csb0="00040001" w:csb1="00000000"/>
    <w:embedRegular r:id="rId6" w:fontKey="{C808AD97-85BE-4D45-8E0A-4906957FCDBA}"/>
  </w:font>
  <w:font w:name="方正仿宋_GB2312">
    <w:panose1 w:val="02000000000000000000"/>
    <w:charset w:val="86"/>
    <w:family w:val="auto"/>
    <w:pitch w:val="default"/>
    <w:sig w:usb0="A00002BF" w:usb1="184F6CFA" w:usb2="00000012" w:usb3="00000000" w:csb0="00040001" w:csb1="00000000"/>
    <w:embedRegular r:id="rId7" w:fontKey="{7A259008-EE5C-49F7-B416-979BADC08B37}"/>
  </w:font>
  <w:font w:name="___WRD_EMBED_SUB_51">
    <w:altName w:val="微软雅黑"/>
    <w:panose1 w:val="00000000000000000000"/>
    <w:charset w:val="86"/>
    <w:family w:val="auto"/>
    <w:pitch w:val="default"/>
    <w:sig w:usb0="00000000" w:usb1="00000000" w:usb2="00000012" w:usb3="00000000" w:csb0="00040001" w:csb1="00000000"/>
    <w:embedRegular r:id="rId8" w:fontKey="{04D6E271-7021-4ACB-80C7-90379BB3D132}"/>
  </w:font>
  <w:font w:name="微软雅黑">
    <w:panose1 w:val="020B0503020204020204"/>
    <w:charset w:val="86"/>
    <w:family w:val="auto"/>
    <w:pitch w:val="default"/>
    <w:sig w:usb0="80000287" w:usb1="2ACF3C50" w:usb2="00000016" w:usb3="00000000" w:csb0="0004001F" w:csb1="00000000"/>
  </w:font>
  <w:font w:name="___WRD_EMBED_SUB_45">
    <w:altName w:val="宋体"/>
    <w:panose1 w:val="00000000000000000000"/>
    <w:charset w:val="86"/>
    <w:family w:val="modern"/>
    <w:pitch w:val="default"/>
    <w:sig w:usb0="00000000" w:usb1="00000000" w:usb2="00000010" w:usb3="00000000" w:csb0="00040000" w:csb1="00000000"/>
    <w:embedRegular r:id="rId9" w:fontKey="{BE7B11DF-DBD5-4A3A-AC09-5DD09CFAFEC5}"/>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883132">
    <w:pPr>
      <w:spacing w:line="209" w:lineRule="auto"/>
      <w:ind w:left="4551"/>
      <w:rPr>
        <w:rFonts w:hint="eastAsia" w:ascii="宋体" w:hAnsi="宋体" w:eastAsia="宋体" w:cs="宋体"/>
        <w:sz w:val="18"/>
        <w:szCs w:val="18"/>
      </w:rPr>
    </w:pPr>
    <w:r>
      <w:rPr>
        <w:rFonts w:ascii="宋体" w:hAnsi="宋体" w:eastAsia="宋体" w:cs="宋体"/>
        <w:sz w:val="18"/>
        <w:szCs w:val="18"/>
      </w:rPr>
      <w:t>第</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4"/>
  <w:doNotDisplayPageBoundaries w:val="1"/>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JiMjM5MWNlNGQ3YjIxNTEzNDcwNDg4OGNmM2ExNmMifQ=="/>
  </w:docVars>
  <w:rsids>
    <w:rsidRoot w:val="00625429"/>
    <w:rsid w:val="0002695E"/>
    <w:rsid w:val="00056A89"/>
    <w:rsid w:val="000A1034"/>
    <w:rsid w:val="000B36EB"/>
    <w:rsid w:val="000D5CB9"/>
    <w:rsid w:val="000E1E65"/>
    <w:rsid w:val="001119D6"/>
    <w:rsid w:val="001847A3"/>
    <w:rsid w:val="00186462"/>
    <w:rsid w:val="001D264A"/>
    <w:rsid w:val="001E0179"/>
    <w:rsid w:val="001E7E43"/>
    <w:rsid w:val="00200C1C"/>
    <w:rsid w:val="0020216A"/>
    <w:rsid w:val="002C1ED8"/>
    <w:rsid w:val="002E7801"/>
    <w:rsid w:val="003E62BA"/>
    <w:rsid w:val="003F14D9"/>
    <w:rsid w:val="00417CE6"/>
    <w:rsid w:val="00446802"/>
    <w:rsid w:val="00457796"/>
    <w:rsid w:val="00471ED1"/>
    <w:rsid w:val="00477339"/>
    <w:rsid w:val="00490D55"/>
    <w:rsid w:val="004C1370"/>
    <w:rsid w:val="004C1966"/>
    <w:rsid w:val="004D6645"/>
    <w:rsid w:val="00502B05"/>
    <w:rsid w:val="00553192"/>
    <w:rsid w:val="00571595"/>
    <w:rsid w:val="005829BD"/>
    <w:rsid w:val="00593C49"/>
    <w:rsid w:val="005B4860"/>
    <w:rsid w:val="005D651A"/>
    <w:rsid w:val="005F2B3D"/>
    <w:rsid w:val="00625429"/>
    <w:rsid w:val="006268DF"/>
    <w:rsid w:val="00642963"/>
    <w:rsid w:val="0064673B"/>
    <w:rsid w:val="0067114E"/>
    <w:rsid w:val="00695DCD"/>
    <w:rsid w:val="006B4D70"/>
    <w:rsid w:val="006C3461"/>
    <w:rsid w:val="006C6B68"/>
    <w:rsid w:val="006D7EC7"/>
    <w:rsid w:val="00717E54"/>
    <w:rsid w:val="00720CFF"/>
    <w:rsid w:val="00727BB1"/>
    <w:rsid w:val="00740889"/>
    <w:rsid w:val="00740AA6"/>
    <w:rsid w:val="00786284"/>
    <w:rsid w:val="007C4EE3"/>
    <w:rsid w:val="007F7933"/>
    <w:rsid w:val="00872167"/>
    <w:rsid w:val="008F52B5"/>
    <w:rsid w:val="00941492"/>
    <w:rsid w:val="00965F75"/>
    <w:rsid w:val="009A6DB5"/>
    <w:rsid w:val="009C7985"/>
    <w:rsid w:val="009D1757"/>
    <w:rsid w:val="00A20BB7"/>
    <w:rsid w:val="00A217A7"/>
    <w:rsid w:val="00A43574"/>
    <w:rsid w:val="00A75E76"/>
    <w:rsid w:val="00A81603"/>
    <w:rsid w:val="00A87CE0"/>
    <w:rsid w:val="00AC7358"/>
    <w:rsid w:val="00AD7690"/>
    <w:rsid w:val="00B178B0"/>
    <w:rsid w:val="00BA1888"/>
    <w:rsid w:val="00BA7C12"/>
    <w:rsid w:val="00BD265C"/>
    <w:rsid w:val="00BD6962"/>
    <w:rsid w:val="00BF736D"/>
    <w:rsid w:val="00C11430"/>
    <w:rsid w:val="00C529DE"/>
    <w:rsid w:val="00CD6A9D"/>
    <w:rsid w:val="00CE08C0"/>
    <w:rsid w:val="00D060B1"/>
    <w:rsid w:val="00D23602"/>
    <w:rsid w:val="00D26BAB"/>
    <w:rsid w:val="00D326B0"/>
    <w:rsid w:val="00D54259"/>
    <w:rsid w:val="00D77745"/>
    <w:rsid w:val="00DD0358"/>
    <w:rsid w:val="00DD42A4"/>
    <w:rsid w:val="00DD5622"/>
    <w:rsid w:val="00DF6B2E"/>
    <w:rsid w:val="00E16317"/>
    <w:rsid w:val="00E25118"/>
    <w:rsid w:val="00E368D2"/>
    <w:rsid w:val="00E71792"/>
    <w:rsid w:val="00E8369E"/>
    <w:rsid w:val="00EB0184"/>
    <w:rsid w:val="00ED462F"/>
    <w:rsid w:val="00ED55F6"/>
    <w:rsid w:val="00EE349A"/>
    <w:rsid w:val="00EE4EEA"/>
    <w:rsid w:val="00EF285E"/>
    <w:rsid w:val="00F03E5F"/>
    <w:rsid w:val="00F178EF"/>
    <w:rsid w:val="00F50103"/>
    <w:rsid w:val="00F97C1D"/>
    <w:rsid w:val="00FA12D0"/>
    <w:rsid w:val="02895B83"/>
    <w:rsid w:val="02F32FFC"/>
    <w:rsid w:val="03562903"/>
    <w:rsid w:val="0416490C"/>
    <w:rsid w:val="049C1958"/>
    <w:rsid w:val="071A149F"/>
    <w:rsid w:val="07F77E76"/>
    <w:rsid w:val="0A971F87"/>
    <w:rsid w:val="0D533A2C"/>
    <w:rsid w:val="0D79298A"/>
    <w:rsid w:val="0DEB76F2"/>
    <w:rsid w:val="0E0F1632"/>
    <w:rsid w:val="0E116777"/>
    <w:rsid w:val="0E912ED3"/>
    <w:rsid w:val="0EE638D2"/>
    <w:rsid w:val="0F24110D"/>
    <w:rsid w:val="12711EC4"/>
    <w:rsid w:val="13E5172B"/>
    <w:rsid w:val="17B01786"/>
    <w:rsid w:val="19A8359E"/>
    <w:rsid w:val="1A3907DB"/>
    <w:rsid w:val="1AFE1032"/>
    <w:rsid w:val="1AFF2129"/>
    <w:rsid w:val="1C493A88"/>
    <w:rsid w:val="22235254"/>
    <w:rsid w:val="2241376C"/>
    <w:rsid w:val="23470DD3"/>
    <w:rsid w:val="24664E5F"/>
    <w:rsid w:val="24D36FEC"/>
    <w:rsid w:val="2AB572A2"/>
    <w:rsid w:val="2FCC3878"/>
    <w:rsid w:val="30524DB1"/>
    <w:rsid w:val="34DA5E49"/>
    <w:rsid w:val="36CE6307"/>
    <w:rsid w:val="37283160"/>
    <w:rsid w:val="38166F6B"/>
    <w:rsid w:val="39891F78"/>
    <w:rsid w:val="39C2541D"/>
    <w:rsid w:val="3C64615B"/>
    <w:rsid w:val="3C8618CD"/>
    <w:rsid w:val="3D2E2FD3"/>
    <w:rsid w:val="3DAC07FB"/>
    <w:rsid w:val="3DDB7F81"/>
    <w:rsid w:val="3FF24EF7"/>
    <w:rsid w:val="40644F5E"/>
    <w:rsid w:val="42F109A1"/>
    <w:rsid w:val="441D5B50"/>
    <w:rsid w:val="443443EE"/>
    <w:rsid w:val="443C4228"/>
    <w:rsid w:val="453F3F6A"/>
    <w:rsid w:val="460F771A"/>
    <w:rsid w:val="46791459"/>
    <w:rsid w:val="470B6B20"/>
    <w:rsid w:val="47274729"/>
    <w:rsid w:val="47C560B0"/>
    <w:rsid w:val="4A3239D7"/>
    <w:rsid w:val="4A370FED"/>
    <w:rsid w:val="4A4C2CEB"/>
    <w:rsid w:val="4C520360"/>
    <w:rsid w:val="4D994499"/>
    <w:rsid w:val="4E6B74B7"/>
    <w:rsid w:val="4ED07052"/>
    <w:rsid w:val="508605D9"/>
    <w:rsid w:val="50A21A3F"/>
    <w:rsid w:val="510734C7"/>
    <w:rsid w:val="533D05D2"/>
    <w:rsid w:val="540B1521"/>
    <w:rsid w:val="548B2661"/>
    <w:rsid w:val="55BE215A"/>
    <w:rsid w:val="560A6BDB"/>
    <w:rsid w:val="5884575A"/>
    <w:rsid w:val="59EA607C"/>
    <w:rsid w:val="5BB26726"/>
    <w:rsid w:val="5C4C6B7A"/>
    <w:rsid w:val="622E7C1C"/>
    <w:rsid w:val="6392567C"/>
    <w:rsid w:val="63CD6DA1"/>
    <w:rsid w:val="65D57BE0"/>
    <w:rsid w:val="67DC2CDF"/>
    <w:rsid w:val="6B5D2041"/>
    <w:rsid w:val="6C941E11"/>
    <w:rsid w:val="6E391496"/>
    <w:rsid w:val="6FBB3BC8"/>
    <w:rsid w:val="717F5399"/>
    <w:rsid w:val="7251239D"/>
    <w:rsid w:val="72C47013"/>
    <w:rsid w:val="7498649D"/>
    <w:rsid w:val="773222F0"/>
    <w:rsid w:val="77CB4615"/>
    <w:rsid w:val="78673ACC"/>
    <w:rsid w:val="788110E8"/>
    <w:rsid w:val="7CDC75FC"/>
    <w:rsid w:val="7D380227"/>
    <w:rsid w:val="7DEC003C"/>
    <w:rsid w:val="7F2A380F"/>
    <w:rsid w:val="7F4D6518"/>
    <w:rsid w:val="7F7360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Cs w:val="21"/>
      <w:lang w:eastAsia="en-US"/>
    </w:rPr>
  </w:style>
  <w:style w:type="paragraph" w:styleId="3">
    <w:name w:val="Plain Text"/>
    <w:basedOn w:val="1"/>
    <w:qFormat/>
    <w:uiPriority w:val="99"/>
    <w:rPr>
      <w:rFonts w:ascii="宋体" w:hAnsi="Courier New" w:eastAsia="宋体" w:cs="宋体"/>
      <w:szCs w:val="21"/>
    </w:rPr>
  </w:style>
  <w:style w:type="paragraph" w:styleId="4">
    <w:name w:val="Balloon Text"/>
    <w:basedOn w:val="1"/>
    <w:link w:val="13"/>
    <w:qFormat/>
    <w:uiPriority w:val="0"/>
    <w:rPr>
      <w:sz w:val="18"/>
      <w:szCs w:val="18"/>
    </w:rPr>
  </w:style>
  <w:style w:type="paragraph" w:styleId="5">
    <w:name w:val="footer"/>
    <w:basedOn w:val="1"/>
    <w:link w:val="12"/>
    <w:qFormat/>
    <w:uiPriority w:val="0"/>
    <w:pPr>
      <w:tabs>
        <w:tab w:val="center" w:pos="4153"/>
        <w:tab w:val="right" w:pos="8306"/>
      </w:tabs>
      <w:snapToGrid w:val="0"/>
      <w:jc w:val="left"/>
    </w:pPr>
    <w:rPr>
      <w:sz w:val="18"/>
      <w:szCs w:val="18"/>
    </w:rPr>
  </w:style>
  <w:style w:type="paragraph" w:styleId="6">
    <w:name w:val="header"/>
    <w:basedOn w:val="1"/>
    <w:link w:val="11"/>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10">
    <w:name w:val="List Paragraph"/>
    <w:basedOn w:val="1"/>
    <w:qFormat/>
    <w:uiPriority w:val="34"/>
    <w:pPr>
      <w:ind w:firstLine="420" w:firstLineChars="200"/>
    </w:pPr>
  </w:style>
  <w:style w:type="character" w:customStyle="1" w:styleId="11">
    <w:name w:val="页眉 字符"/>
    <w:basedOn w:val="9"/>
    <w:link w:val="6"/>
    <w:qFormat/>
    <w:uiPriority w:val="0"/>
    <w:rPr>
      <w:kern w:val="2"/>
      <w:sz w:val="18"/>
      <w:szCs w:val="18"/>
    </w:rPr>
  </w:style>
  <w:style w:type="character" w:customStyle="1" w:styleId="12">
    <w:name w:val="页脚 字符"/>
    <w:basedOn w:val="9"/>
    <w:link w:val="5"/>
    <w:qFormat/>
    <w:uiPriority w:val="0"/>
    <w:rPr>
      <w:kern w:val="2"/>
      <w:sz w:val="18"/>
      <w:szCs w:val="18"/>
    </w:rPr>
  </w:style>
  <w:style w:type="character" w:customStyle="1" w:styleId="13">
    <w:name w:val="批注框文本 字符"/>
    <w:basedOn w:val="9"/>
    <w:link w:val="4"/>
    <w:qFormat/>
    <w:uiPriority w:val="0"/>
    <w:rPr>
      <w:kern w:val="2"/>
      <w:sz w:val="18"/>
      <w:szCs w:val="18"/>
    </w:rPr>
  </w:style>
  <w:style w:type="table" w:customStyle="1" w:styleId="14">
    <w:name w:val="Table Normal"/>
    <w:semiHidden/>
    <w:unhideWhenUsed/>
    <w:qFormat/>
    <w:uiPriority w:val="0"/>
    <w:tblPr>
      <w:tblCellMar>
        <w:top w:w="0" w:type="dxa"/>
        <w:left w:w="0" w:type="dxa"/>
        <w:bottom w:w="0" w:type="dxa"/>
        <w:right w:w="0" w:type="dxa"/>
      </w:tblCellMar>
    </w:tblPr>
  </w:style>
  <w:style w:type="paragraph" w:customStyle="1" w:styleId="15">
    <w:name w:val="Table Text"/>
    <w:basedOn w:val="1"/>
    <w:semiHidden/>
    <w:qFormat/>
    <w:uiPriority w:val="0"/>
    <w:rPr>
      <w:rFonts w:ascii="Arial" w:hAnsi="Arial" w:eastAsia="Arial" w:cs="Arial"/>
      <w:sz w:val="20"/>
      <w:szCs w:val="20"/>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632</Words>
  <Characters>679</Characters>
  <Lines>30</Lines>
  <Paragraphs>8</Paragraphs>
  <TotalTime>105</TotalTime>
  <ScaleCrop>false</ScaleCrop>
  <LinksUpToDate>false</LinksUpToDate>
  <CharactersWithSpaces>705</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2022-11-12T09:07:00Z</dcterms:created>
  <dc:creator>ASUS</dc:creator>
  <cp:lastModifiedBy>赵川龙</cp:lastModifiedBy>
  <cp:lastPrinted>2023-10-25T03:38:00Z</cp:lastPrinted>
  <dcterms:modified xsi:type="dcterms:W3CDTF">2025-09-27T08:01:41Z</dcterms:modified>
  <cp:revision>63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6BA36F4E9D99415C86443DE00C805BDD_13</vt:lpwstr>
  </property>
  <property fmtid="{D5CDD505-2E9C-101B-9397-08002B2CF9AE}" pid="4" name="KSOTemplateDocerSaveRecord">
    <vt:lpwstr>eyJoZGlkIjoiN2YzNjBkOTgyNWQ1YTMxYzM3MzMwNWFiODNmOWIzYWMiLCJ1c2VySWQiOiIyMjkyNjg0MzgifQ==</vt:lpwstr>
  </property>
</Properties>
</file>