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01" w:rsidRDefault="000E2801" w:rsidP="000E2801">
      <w:pPr>
        <w:shd w:val="clear" w:color="auto" w:fill="FFFFFF"/>
        <w:spacing w:line="560" w:lineRule="exact"/>
        <w:rPr>
          <w:rFonts w:ascii="黑体" w:eastAsia="黑体" w:hAnsi="宋体"/>
          <w:sz w:val="32"/>
          <w:szCs w:val="32"/>
        </w:rPr>
      </w:pPr>
      <w:r w:rsidRPr="00EC0E6E">
        <w:rPr>
          <w:rFonts w:ascii="黑体" w:eastAsia="黑体" w:hAnsi="宋体" w:hint="eastAsia"/>
          <w:sz w:val="32"/>
          <w:szCs w:val="32"/>
        </w:rPr>
        <w:t>附件1</w:t>
      </w:r>
    </w:p>
    <w:p w:rsidR="000E2801" w:rsidRPr="00EC0E6E" w:rsidRDefault="000E2801" w:rsidP="000E2801">
      <w:pPr>
        <w:shd w:val="clear" w:color="auto" w:fill="FFFFFF"/>
        <w:spacing w:line="560" w:lineRule="exact"/>
        <w:rPr>
          <w:kern w:val="0"/>
        </w:rPr>
      </w:pPr>
    </w:p>
    <w:p w:rsidR="000E2801" w:rsidRDefault="000E2801" w:rsidP="000E2801">
      <w:pPr>
        <w:shd w:val="clear" w:color="auto" w:fill="FFFFFF"/>
        <w:spacing w:line="560" w:lineRule="exact"/>
        <w:jc w:val="center"/>
        <w:rPr>
          <w:rFonts w:ascii="方正小标宋简体" w:eastAsia="方正小标宋简体" w:hAnsi="仿宋" w:cs="宋体"/>
          <w:kern w:val="0"/>
          <w:sz w:val="36"/>
          <w:szCs w:val="36"/>
        </w:rPr>
      </w:pPr>
      <w:r w:rsidRPr="003250F7">
        <w:rPr>
          <w:rFonts w:ascii="方正小标宋简体" w:eastAsia="方正小标宋简体" w:hAnsi="仿宋" w:cs="宋体" w:hint="eastAsia"/>
          <w:kern w:val="0"/>
          <w:sz w:val="36"/>
          <w:szCs w:val="36"/>
        </w:rPr>
        <w:t>全国</w:t>
      </w:r>
      <w:r w:rsidRPr="002F5DDC">
        <w:rPr>
          <w:rFonts w:ascii="方正小标宋简体" w:eastAsia="方正小标宋简体" w:hAnsi="仿宋" w:cs="宋体" w:hint="eastAsia"/>
          <w:kern w:val="0"/>
          <w:sz w:val="36"/>
          <w:szCs w:val="36"/>
        </w:rPr>
        <w:t>儿童青少年近视防控</w:t>
      </w:r>
      <w:r w:rsidRPr="008E4F3E">
        <w:rPr>
          <w:rFonts w:ascii="方正小标宋简体" w:eastAsia="方正小标宋简体" w:hAnsi="仿宋" w:cs="宋体" w:hint="eastAsia"/>
          <w:kern w:val="0"/>
          <w:sz w:val="36"/>
          <w:szCs w:val="36"/>
        </w:rPr>
        <w:t>试点</w:t>
      </w:r>
      <w:r>
        <w:rPr>
          <w:rFonts w:ascii="方正小标宋简体" w:eastAsia="方正小标宋简体" w:hAnsi="仿宋" w:cs="宋体" w:hint="eastAsia"/>
          <w:kern w:val="0"/>
          <w:sz w:val="36"/>
          <w:szCs w:val="36"/>
        </w:rPr>
        <w:t>县（市、区）</w:t>
      </w:r>
    </w:p>
    <w:p w:rsidR="000E2801" w:rsidRPr="003250F7" w:rsidRDefault="000E2801" w:rsidP="000E2801">
      <w:pPr>
        <w:shd w:val="clear" w:color="auto" w:fill="FFFFFF"/>
        <w:spacing w:line="560" w:lineRule="exact"/>
        <w:jc w:val="center"/>
        <w:rPr>
          <w:rFonts w:ascii="方正小标宋简体" w:eastAsia="方正小标宋简体" w:hAnsi="仿宋" w:cs="宋体"/>
          <w:kern w:val="0"/>
          <w:sz w:val="36"/>
          <w:szCs w:val="36"/>
        </w:rPr>
      </w:pPr>
      <w:r w:rsidRPr="00E762CC">
        <w:rPr>
          <w:rFonts w:ascii="方正小标宋简体" w:eastAsia="方正小标宋简体" w:hAnsi="仿宋" w:cs="宋体" w:hint="eastAsia"/>
          <w:kern w:val="0"/>
          <w:sz w:val="36"/>
          <w:szCs w:val="36"/>
        </w:rPr>
        <w:t>和改革试验区</w:t>
      </w:r>
      <w:r>
        <w:rPr>
          <w:rFonts w:ascii="方正小标宋简体" w:eastAsia="方正小标宋简体" w:hAnsi="仿宋" w:cs="宋体" w:hint="eastAsia"/>
          <w:kern w:val="0"/>
          <w:sz w:val="36"/>
          <w:szCs w:val="36"/>
        </w:rPr>
        <w:t>基本要求</w:t>
      </w:r>
    </w:p>
    <w:p w:rsidR="000E2801" w:rsidRDefault="000E2801" w:rsidP="000E2801">
      <w:pPr>
        <w:shd w:val="clear" w:color="auto" w:fill="FFFFFF"/>
        <w:spacing w:line="560" w:lineRule="exact"/>
        <w:jc w:val="center"/>
        <w:rPr>
          <w:rFonts w:ascii="仿宋" w:eastAsia="仿宋" w:hAnsi="仿宋" w:cs="宋体"/>
          <w:kern w:val="0"/>
          <w:sz w:val="32"/>
          <w:szCs w:val="32"/>
        </w:rPr>
      </w:pPr>
      <w:r w:rsidRPr="009A5812">
        <w:rPr>
          <w:rFonts w:ascii="仿宋" w:eastAsia="仿宋" w:hAnsi="仿宋" w:cs="宋体" w:hint="eastAsia"/>
          <w:kern w:val="0"/>
          <w:sz w:val="32"/>
          <w:szCs w:val="32"/>
        </w:rPr>
        <w:t>（试行）</w:t>
      </w:r>
    </w:p>
    <w:p w:rsidR="000E2801" w:rsidRPr="009A5812" w:rsidRDefault="000E2801" w:rsidP="000E2801">
      <w:pPr>
        <w:shd w:val="clear" w:color="auto" w:fill="FFFFFF"/>
        <w:spacing w:line="560" w:lineRule="exact"/>
        <w:rPr>
          <w:rFonts w:ascii="仿宋" w:eastAsia="仿宋" w:hAnsi="仿宋" w:cs="宋体"/>
          <w:kern w:val="0"/>
          <w:sz w:val="32"/>
          <w:szCs w:val="32"/>
        </w:rPr>
      </w:pPr>
    </w:p>
    <w:p w:rsidR="000E2801" w:rsidRDefault="000E2801" w:rsidP="000E2801">
      <w:pPr>
        <w:shd w:val="clear" w:color="auto" w:fill="FFFFFF"/>
        <w:spacing w:line="560" w:lineRule="exact"/>
        <w:ind w:firstLineChars="200" w:firstLine="640"/>
        <w:rPr>
          <w:rFonts w:ascii="黑体" w:eastAsia="黑体" w:hAnsi="黑体" w:cs="仿宋"/>
          <w:b/>
          <w:kern w:val="0"/>
          <w:sz w:val="32"/>
          <w:szCs w:val="32"/>
        </w:rPr>
      </w:pPr>
      <w:r w:rsidRPr="003250F7">
        <w:rPr>
          <w:rFonts w:ascii="仿宋" w:eastAsia="仿宋" w:hAnsi="仿宋" w:cs="宋体" w:hint="eastAsia"/>
          <w:kern w:val="0"/>
          <w:sz w:val="32"/>
          <w:szCs w:val="32"/>
        </w:rPr>
        <w:t>为</w:t>
      </w:r>
      <w:r>
        <w:rPr>
          <w:rFonts w:ascii="仿宋" w:eastAsia="仿宋" w:hAnsi="仿宋" w:cs="宋体" w:hint="eastAsia"/>
          <w:kern w:val="0"/>
          <w:sz w:val="32"/>
          <w:szCs w:val="32"/>
        </w:rPr>
        <w:t>深入贯彻落实</w:t>
      </w:r>
      <w:r>
        <w:rPr>
          <w:rFonts w:ascii="仿宋" w:eastAsia="仿宋" w:hAnsi="仿宋" w:cs="宋体" w:hint="eastAsia"/>
          <w:bCs/>
          <w:kern w:val="0"/>
          <w:sz w:val="32"/>
          <w:szCs w:val="32"/>
        </w:rPr>
        <w:t>《教育部等八部门关于印发〈综合防控儿童青少年近视实施方案〉的通知》，</w:t>
      </w:r>
      <w:r>
        <w:rPr>
          <w:rFonts w:ascii="仿宋" w:eastAsia="仿宋" w:hAnsi="仿宋" w:cs="宋体" w:hint="eastAsia"/>
          <w:kern w:val="0"/>
          <w:sz w:val="32"/>
          <w:szCs w:val="32"/>
        </w:rPr>
        <w:t>深入</w:t>
      </w:r>
      <w:r w:rsidRPr="003250F7">
        <w:rPr>
          <w:rFonts w:ascii="仿宋" w:eastAsia="仿宋" w:hAnsi="仿宋" w:cs="宋体" w:hint="eastAsia"/>
          <w:kern w:val="0"/>
          <w:sz w:val="32"/>
          <w:szCs w:val="32"/>
        </w:rPr>
        <w:t>实施</w:t>
      </w:r>
      <w:r>
        <w:rPr>
          <w:rFonts w:ascii="仿宋" w:eastAsia="仿宋" w:hAnsi="仿宋" w:cs="宋体" w:hint="eastAsia"/>
          <w:kern w:val="0"/>
          <w:sz w:val="32"/>
          <w:szCs w:val="32"/>
        </w:rPr>
        <w:t>健康中国</w:t>
      </w:r>
      <w:r w:rsidRPr="003250F7">
        <w:rPr>
          <w:rFonts w:ascii="仿宋" w:eastAsia="仿宋" w:hAnsi="仿宋" w:cs="宋体" w:hint="eastAsia"/>
          <w:kern w:val="0"/>
          <w:sz w:val="32"/>
          <w:szCs w:val="32"/>
        </w:rPr>
        <w:t>战略，</w:t>
      </w:r>
      <w:r>
        <w:rPr>
          <w:rFonts w:ascii="仿宋" w:eastAsia="仿宋" w:hAnsi="仿宋" w:cs="宋体" w:hint="eastAsia"/>
          <w:kern w:val="0"/>
          <w:sz w:val="32"/>
          <w:szCs w:val="32"/>
        </w:rPr>
        <w:t>不断</w:t>
      </w:r>
      <w:r w:rsidRPr="003250F7">
        <w:rPr>
          <w:rFonts w:ascii="仿宋" w:eastAsia="仿宋" w:hAnsi="仿宋" w:cs="宋体" w:hint="eastAsia"/>
          <w:kern w:val="0"/>
          <w:sz w:val="32"/>
          <w:szCs w:val="32"/>
        </w:rPr>
        <w:t>加强和改进</w:t>
      </w:r>
      <w:r>
        <w:rPr>
          <w:rFonts w:ascii="仿宋" w:eastAsia="仿宋" w:hAnsi="仿宋" w:cs="宋体" w:hint="eastAsia"/>
          <w:kern w:val="0"/>
          <w:sz w:val="32"/>
          <w:szCs w:val="32"/>
        </w:rPr>
        <w:t>新时代</w:t>
      </w:r>
      <w:r w:rsidRPr="00366EBC">
        <w:rPr>
          <w:rFonts w:ascii="仿宋" w:eastAsia="仿宋" w:hAnsi="仿宋" w:cs="宋体" w:hint="eastAsia"/>
          <w:kern w:val="0"/>
          <w:sz w:val="32"/>
          <w:szCs w:val="32"/>
        </w:rPr>
        <w:t>儿童青少年近视防控</w:t>
      </w:r>
      <w:r w:rsidRPr="003250F7">
        <w:rPr>
          <w:rFonts w:ascii="仿宋" w:eastAsia="仿宋" w:hAnsi="仿宋" w:cs="宋体" w:hint="eastAsia"/>
          <w:kern w:val="0"/>
          <w:sz w:val="32"/>
          <w:szCs w:val="32"/>
        </w:rPr>
        <w:t>工作，</w:t>
      </w:r>
      <w:r>
        <w:rPr>
          <w:rFonts w:ascii="仿宋" w:eastAsia="仿宋" w:hAnsi="仿宋" w:cs="宋体" w:hint="eastAsia"/>
          <w:kern w:val="0"/>
          <w:sz w:val="32"/>
          <w:szCs w:val="32"/>
        </w:rPr>
        <w:t>制定本要求。</w:t>
      </w:r>
    </w:p>
    <w:p w:rsidR="000E2801" w:rsidRPr="003250F7" w:rsidRDefault="000E2801" w:rsidP="000E2801">
      <w:pPr>
        <w:shd w:val="clear" w:color="auto" w:fill="FFFFFF"/>
        <w:spacing w:line="560" w:lineRule="exact"/>
        <w:ind w:firstLineChars="200" w:firstLine="643"/>
        <w:rPr>
          <w:rFonts w:ascii="黑体" w:eastAsia="黑体" w:hAnsi="黑体" w:cs="仿宋"/>
          <w:b/>
          <w:kern w:val="0"/>
          <w:sz w:val="32"/>
          <w:szCs w:val="32"/>
        </w:rPr>
      </w:pPr>
      <w:r w:rsidRPr="003250F7">
        <w:rPr>
          <w:rFonts w:ascii="黑体" w:eastAsia="黑体" w:hAnsi="黑体" w:cs="仿宋" w:hint="eastAsia"/>
          <w:b/>
          <w:kern w:val="0"/>
          <w:sz w:val="32"/>
          <w:szCs w:val="32"/>
        </w:rPr>
        <w:t>一、</w:t>
      </w:r>
      <w:r>
        <w:rPr>
          <w:rFonts w:ascii="黑体" w:eastAsia="黑体" w:hAnsi="黑体" w:cs="仿宋" w:hint="eastAsia"/>
          <w:b/>
          <w:kern w:val="0"/>
          <w:sz w:val="32"/>
          <w:szCs w:val="32"/>
        </w:rPr>
        <w:t>加强</w:t>
      </w:r>
      <w:r w:rsidRPr="003250F7">
        <w:rPr>
          <w:rFonts w:ascii="黑体" w:eastAsia="黑体" w:hAnsi="黑体" w:cs="仿宋" w:hint="eastAsia"/>
          <w:b/>
          <w:kern w:val="0"/>
          <w:sz w:val="32"/>
          <w:szCs w:val="32"/>
        </w:rPr>
        <w:t>组织领导</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1．</w:t>
      </w:r>
      <w:r>
        <w:rPr>
          <w:rFonts w:ascii="仿宋" w:eastAsia="仿宋" w:hAnsi="仿宋" w:cs="仿宋" w:hint="eastAsia"/>
          <w:kern w:val="0"/>
          <w:sz w:val="32"/>
          <w:szCs w:val="32"/>
        </w:rPr>
        <w:t>建立地方党委和政府领导，相关部门共同参与的儿童青少年</w:t>
      </w:r>
      <w:r>
        <w:rPr>
          <w:rFonts w:ascii="仿宋" w:eastAsia="仿宋" w:hAnsi="仿宋" w:cs="宋体" w:hint="eastAsia"/>
          <w:kern w:val="0"/>
          <w:sz w:val="32"/>
          <w:szCs w:val="32"/>
        </w:rPr>
        <w:t>近视防控</w:t>
      </w:r>
      <w:r w:rsidRPr="003250F7">
        <w:rPr>
          <w:rFonts w:ascii="仿宋" w:eastAsia="仿宋" w:hAnsi="仿宋" w:cs="仿宋" w:hint="eastAsia"/>
          <w:kern w:val="0"/>
          <w:sz w:val="32"/>
          <w:szCs w:val="32"/>
        </w:rPr>
        <w:t>工作领导小组，</w:t>
      </w:r>
      <w:r>
        <w:rPr>
          <w:rFonts w:ascii="仿宋" w:eastAsia="仿宋" w:hAnsi="仿宋" w:cs="仿宋" w:hint="eastAsia"/>
          <w:kern w:val="0"/>
          <w:sz w:val="32"/>
          <w:szCs w:val="32"/>
        </w:rPr>
        <w:t>统筹推进区域内儿童青少年近视防控工作，建立</w:t>
      </w:r>
      <w:r w:rsidRPr="003250F7">
        <w:rPr>
          <w:rFonts w:ascii="仿宋" w:eastAsia="仿宋" w:hAnsi="仿宋" w:cs="仿宋" w:hint="eastAsia"/>
          <w:kern w:val="0"/>
          <w:sz w:val="32"/>
          <w:szCs w:val="32"/>
        </w:rPr>
        <w:t>分工明确、专人负责的</w:t>
      </w:r>
      <w:r>
        <w:rPr>
          <w:rFonts w:ascii="仿宋" w:eastAsia="仿宋" w:hAnsi="仿宋" w:cs="仿宋" w:hint="eastAsia"/>
          <w:kern w:val="0"/>
          <w:sz w:val="32"/>
          <w:szCs w:val="32"/>
        </w:rPr>
        <w:t>儿童青少年</w:t>
      </w:r>
      <w:r>
        <w:rPr>
          <w:rFonts w:ascii="仿宋" w:eastAsia="仿宋" w:hAnsi="仿宋" w:cs="宋体" w:hint="eastAsia"/>
          <w:kern w:val="0"/>
          <w:sz w:val="32"/>
          <w:szCs w:val="32"/>
        </w:rPr>
        <w:t>近视防控</w:t>
      </w:r>
      <w:r w:rsidRPr="003250F7">
        <w:rPr>
          <w:rFonts w:ascii="仿宋" w:eastAsia="仿宋" w:hAnsi="仿宋" w:cs="仿宋" w:hint="eastAsia"/>
          <w:kern w:val="0"/>
          <w:sz w:val="32"/>
          <w:szCs w:val="32"/>
        </w:rPr>
        <w:t>工作制度</w:t>
      </w:r>
      <w:r>
        <w:rPr>
          <w:rFonts w:ascii="仿宋" w:eastAsia="仿宋" w:hAnsi="仿宋" w:cs="仿宋" w:hint="eastAsia"/>
          <w:kern w:val="0"/>
          <w:sz w:val="32"/>
          <w:szCs w:val="32"/>
        </w:rPr>
        <w:t>体系</w:t>
      </w:r>
      <w:r w:rsidRPr="003250F7">
        <w:rPr>
          <w:rFonts w:ascii="仿宋" w:eastAsia="仿宋" w:hAnsi="仿宋" w:cs="仿宋" w:hint="eastAsia"/>
          <w:kern w:val="0"/>
          <w:sz w:val="32"/>
          <w:szCs w:val="32"/>
        </w:rPr>
        <w:t>和运行机制。</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2．把</w:t>
      </w:r>
      <w:r>
        <w:rPr>
          <w:rFonts w:ascii="仿宋" w:eastAsia="仿宋" w:hAnsi="仿宋" w:cs="宋体" w:hint="eastAsia"/>
          <w:kern w:val="0"/>
          <w:sz w:val="32"/>
          <w:szCs w:val="32"/>
        </w:rPr>
        <w:t>儿童青少年近视防控</w:t>
      </w:r>
      <w:r w:rsidRPr="003250F7">
        <w:rPr>
          <w:rFonts w:ascii="仿宋" w:eastAsia="仿宋" w:hAnsi="仿宋" w:cs="仿宋" w:hint="eastAsia"/>
          <w:kern w:val="0"/>
          <w:sz w:val="32"/>
          <w:szCs w:val="32"/>
        </w:rPr>
        <w:t>工作列入</w:t>
      </w:r>
      <w:r>
        <w:rPr>
          <w:rFonts w:ascii="仿宋" w:eastAsia="仿宋" w:hAnsi="仿宋" w:cs="仿宋" w:hint="eastAsia"/>
          <w:kern w:val="0"/>
          <w:sz w:val="32"/>
          <w:szCs w:val="32"/>
        </w:rPr>
        <w:t>本地区工作</w:t>
      </w:r>
      <w:r w:rsidRPr="003250F7">
        <w:rPr>
          <w:rFonts w:ascii="仿宋" w:eastAsia="仿宋" w:hAnsi="仿宋" w:cs="仿宋" w:hint="eastAsia"/>
          <w:kern w:val="0"/>
          <w:sz w:val="32"/>
          <w:szCs w:val="32"/>
        </w:rPr>
        <w:t>重要议事日程，制定工作规划，确定工作目标，有专项工作方案，做到有计划、有监督、有总结。</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3．将</w:t>
      </w:r>
      <w:r>
        <w:rPr>
          <w:rFonts w:ascii="仿宋" w:eastAsia="仿宋" w:hAnsi="仿宋" w:cs="宋体" w:hint="eastAsia"/>
          <w:kern w:val="0"/>
          <w:sz w:val="32"/>
          <w:szCs w:val="32"/>
        </w:rPr>
        <w:t>儿童青少年近视防控</w:t>
      </w:r>
      <w:r w:rsidRPr="003250F7">
        <w:rPr>
          <w:rFonts w:ascii="仿宋" w:eastAsia="仿宋" w:hAnsi="仿宋" w:cs="仿宋" w:hint="eastAsia"/>
          <w:kern w:val="0"/>
          <w:sz w:val="32"/>
          <w:szCs w:val="32"/>
        </w:rPr>
        <w:t>工作</w:t>
      </w:r>
      <w:r>
        <w:rPr>
          <w:rFonts w:ascii="仿宋" w:eastAsia="仿宋" w:hAnsi="仿宋" w:cs="仿宋" w:hint="eastAsia"/>
          <w:kern w:val="0"/>
          <w:sz w:val="32"/>
          <w:szCs w:val="32"/>
        </w:rPr>
        <w:t>纳入本地区政府</w:t>
      </w:r>
      <w:r w:rsidRPr="003250F7">
        <w:rPr>
          <w:rFonts w:ascii="仿宋" w:eastAsia="仿宋" w:hAnsi="仿宋" w:cs="仿宋" w:hint="eastAsia"/>
          <w:kern w:val="0"/>
          <w:sz w:val="32"/>
          <w:szCs w:val="32"/>
        </w:rPr>
        <w:t>年</w:t>
      </w:r>
      <w:r>
        <w:rPr>
          <w:rFonts w:ascii="仿宋" w:eastAsia="仿宋" w:hAnsi="仿宋" w:cs="仿宋" w:hint="eastAsia"/>
          <w:kern w:val="0"/>
          <w:sz w:val="32"/>
          <w:szCs w:val="32"/>
        </w:rPr>
        <w:t>度</w:t>
      </w:r>
      <w:r w:rsidRPr="003250F7">
        <w:rPr>
          <w:rFonts w:ascii="仿宋" w:eastAsia="仿宋" w:hAnsi="仿宋" w:cs="仿宋" w:hint="eastAsia"/>
          <w:kern w:val="0"/>
          <w:sz w:val="32"/>
          <w:szCs w:val="32"/>
        </w:rPr>
        <w:t>考核。</w:t>
      </w:r>
    </w:p>
    <w:p w:rsidR="000E2801"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4．</w:t>
      </w:r>
      <w:r>
        <w:rPr>
          <w:rFonts w:ascii="仿宋" w:eastAsia="仿宋" w:hAnsi="仿宋" w:cs="仿宋" w:hint="eastAsia"/>
          <w:kern w:val="0"/>
          <w:sz w:val="32"/>
          <w:szCs w:val="32"/>
        </w:rPr>
        <w:t>设有</w:t>
      </w:r>
      <w:r>
        <w:rPr>
          <w:rFonts w:ascii="仿宋" w:eastAsia="仿宋" w:hAnsi="仿宋" w:cs="宋体" w:hint="eastAsia"/>
          <w:kern w:val="0"/>
          <w:sz w:val="32"/>
          <w:szCs w:val="32"/>
        </w:rPr>
        <w:t>儿童青少年近视防控</w:t>
      </w:r>
      <w:r w:rsidRPr="003250F7">
        <w:rPr>
          <w:rFonts w:ascii="仿宋" w:eastAsia="仿宋" w:hAnsi="仿宋" w:cs="仿宋" w:hint="eastAsia"/>
          <w:kern w:val="0"/>
          <w:sz w:val="32"/>
          <w:szCs w:val="32"/>
        </w:rPr>
        <w:t>工作专项经费。</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 积极在本地区部署和开展儿童青少年近视防控特色学校建设且形成一定规模。</w:t>
      </w:r>
    </w:p>
    <w:p w:rsidR="000E2801" w:rsidRPr="003250F7" w:rsidRDefault="000E2801" w:rsidP="000E2801">
      <w:pPr>
        <w:shd w:val="clear" w:color="auto" w:fill="FFFFFF"/>
        <w:spacing w:line="560" w:lineRule="exact"/>
        <w:ind w:firstLineChars="200" w:firstLine="643"/>
        <w:rPr>
          <w:rFonts w:ascii="黑体" w:eastAsia="黑体" w:hAnsi="黑体" w:cs="仿宋"/>
          <w:b/>
          <w:kern w:val="0"/>
          <w:sz w:val="32"/>
          <w:szCs w:val="32"/>
        </w:rPr>
      </w:pPr>
      <w:r w:rsidRPr="003250F7">
        <w:rPr>
          <w:rFonts w:ascii="黑体" w:eastAsia="黑体" w:hAnsi="黑体" w:cs="仿宋" w:hint="eastAsia"/>
          <w:b/>
          <w:kern w:val="0"/>
          <w:sz w:val="32"/>
          <w:szCs w:val="32"/>
        </w:rPr>
        <w:t>二、</w:t>
      </w:r>
      <w:r>
        <w:rPr>
          <w:rFonts w:ascii="黑体" w:eastAsia="黑体" w:hAnsi="黑体" w:cs="仿宋" w:hint="eastAsia"/>
          <w:b/>
          <w:kern w:val="0"/>
          <w:sz w:val="32"/>
          <w:szCs w:val="32"/>
        </w:rPr>
        <w:t>完善</w:t>
      </w:r>
      <w:r w:rsidRPr="003250F7">
        <w:rPr>
          <w:rFonts w:ascii="黑体" w:eastAsia="黑体" w:hAnsi="黑体" w:cs="仿宋" w:hint="eastAsia"/>
          <w:b/>
          <w:kern w:val="0"/>
          <w:sz w:val="32"/>
          <w:szCs w:val="32"/>
        </w:rPr>
        <w:t>制度建设</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lastRenderedPageBreak/>
        <w:t>1．</w:t>
      </w:r>
      <w:r>
        <w:rPr>
          <w:rFonts w:ascii="仿宋" w:eastAsia="仿宋" w:hAnsi="仿宋" w:cs="仿宋" w:hint="eastAsia"/>
          <w:kern w:val="0"/>
          <w:sz w:val="32"/>
          <w:szCs w:val="32"/>
        </w:rPr>
        <w:t>有</w:t>
      </w:r>
      <w:r w:rsidRPr="003250F7">
        <w:rPr>
          <w:rFonts w:ascii="仿宋" w:eastAsia="仿宋" w:hAnsi="仿宋" w:cs="仿宋" w:hint="eastAsia"/>
          <w:kern w:val="0"/>
          <w:sz w:val="32"/>
          <w:szCs w:val="32"/>
        </w:rPr>
        <w:t>完善的</w:t>
      </w:r>
      <w:r>
        <w:rPr>
          <w:rFonts w:ascii="仿宋" w:eastAsia="仿宋" w:hAnsi="仿宋" w:cs="仿宋" w:hint="eastAsia"/>
          <w:kern w:val="0"/>
          <w:sz w:val="32"/>
          <w:szCs w:val="32"/>
        </w:rPr>
        <w:t>儿童青少年</w:t>
      </w:r>
      <w:r>
        <w:rPr>
          <w:rFonts w:ascii="仿宋" w:eastAsia="仿宋" w:hAnsi="仿宋" w:cs="宋体" w:hint="eastAsia"/>
          <w:kern w:val="0"/>
          <w:sz w:val="32"/>
          <w:szCs w:val="32"/>
        </w:rPr>
        <w:t>近视防控</w:t>
      </w:r>
      <w:r>
        <w:rPr>
          <w:rFonts w:ascii="仿宋" w:eastAsia="仿宋" w:hAnsi="仿宋" w:cs="仿宋" w:hint="eastAsia"/>
          <w:kern w:val="0"/>
          <w:sz w:val="32"/>
          <w:szCs w:val="32"/>
        </w:rPr>
        <w:t>制度体系。区域内学校严格落实《综合防控儿童青少年近视实施方案》规定的减轻学生学业负担、加强考试管理、改善视觉环境、坚持眼保健操等护眼措施、强化体育锻炼和户外活动、加强学校卫生与健康教育、科学合理使用电子产品、定期开展视力监测、加强视力健康管理和倡导科学保育保教等相关要求</w:t>
      </w:r>
      <w:r w:rsidRPr="003250F7">
        <w:rPr>
          <w:rFonts w:ascii="仿宋" w:eastAsia="仿宋" w:hAnsi="仿宋" w:cs="仿宋" w:hint="eastAsia"/>
          <w:kern w:val="0"/>
          <w:sz w:val="32"/>
          <w:szCs w:val="32"/>
        </w:rPr>
        <w:t>。</w:t>
      </w:r>
    </w:p>
    <w:p w:rsidR="000E2801" w:rsidRPr="003250F7" w:rsidRDefault="000E2801" w:rsidP="000E2801">
      <w:pPr>
        <w:spacing w:line="560" w:lineRule="exact"/>
        <w:ind w:firstLineChars="200" w:firstLine="640"/>
        <w:rPr>
          <w:rFonts w:ascii="仿宋" w:eastAsia="仿宋" w:hAnsi="仿宋"/>
          <w:sz w:val="32"/>
          <w:szCs w:val="32"/>
        </w:rPr>
      </w:pPr>
      <w:r w:rsidRPr="003250F7">
        <w:rPr>
          <w:rFonts w:ascii="仿宋" w:eastAsia="仿宋" w:hAnsi="仿宋" w:cs="仿宋" w:hint="eastAsia"/>
          <w:kern w:val="0"/>
          <w:sz w:val="32"/>
          <w:szCs w:val="32"/>
        </w:rPr>
        <w:t>2</w:t>
      </w:r>
      <w:r>
        <w:rPr>
          <w:rFonts w:ascii="仿宋" w:eastAsia="仿宋" w:hAnsi="仿宋" w:cs="仿宋" w:hint="eastAsia"/>
          <w:kern w:val="0"/>
          <w:sz w:val="32"/>
          <w:szCs w:val="32"/>
        </w:rPr>
        <w:t>．有完善的视力健康教育与健康管理制度体系。区域内学校把视力健康教育纳入教学计划，建立视力健康教育评价</w:t>
      </w:r>
      <w:r w:rsidRPr="003250F7">
        <w:rPr>
          <w:rFonts w:ascii="仿宋" w:eastAsia="仿宋" w:hAnsi="仿宋" w:cs="仿宋" w:hint="eastAsia"/>
          <w:kern w:val="0"/>
          <w:sz w:val="32"/>
          <w:szCs w:val="32"/>
        </w:rPr>
        <w:t>制度，</w:t>
      </w:r>
      <w:r w:rsidRPr="003250F7">
        <w:rPr>
          <w:rFonts w:ascii="仿宋" w:eastAsia="仿宋" w:hAnsi="仿宋" w:hint="eastAsia"/>
          <w:sz w:val="32"/>
          <w:szCs w:val="32"/>
        </w:rPr>
        <w:t>围绕学生健康需求</w:t>
      </w:r>
      <w:r w:rsidRPr="003250F7">
        <w:rPr>
          <w:rFonts w:ascii="仿宋" w:eastAsia="仿宋" w:hAnsi="仿宋"/>
          <w:sz w:val="32"/>
          <w:szCs w:val="32"/>
        </w:rPr>
        <w:t>，</w:t>
      </w:r>
      <w:r>
        <w:rPr>
          <w:rFonts w:ascii="仿宋" w:eastAsia="仿宋" w:hAnsi="仿宋" w:hint="eastAsia"/>
          <w:sz w:val="32"/>
          <w:szCs w:val="32"/>
        </w:rPr>
        <w:t>采用灵活多样的健康</w:t>
      </w:r>
      <w:r w:rsidRPr="003250F7">
        <w:rPr>
          <w:rFonts w:ascii="仿宋" w:eastAsia="仿宋" w:hAnsi="仿宋" w:hint="eastAsia"/>
          <w:sz w:val="32"/>
          <w:szCs w:val="32"/>
        </w:rPr>
        <w:t>教育形式，帮助学生树立健康</w:t>
      </w:r>
      <w:r>
        <w:rPr>
          <w:rFonts w:ascii="仿宋" w:eastAsia="仿宋" w:hAnsi="仿宋" w:hint="eastAsia"/>
          <w:sz w:val="32"/>
          <w:szCs w:val="32"/>
        </w:rPr>
        <w:t>第一</w:t>
      </w:r>
      <w:r w:rsidRPr="003250F7">
        <w:rPr>
          <w:rFonts w:ascii="仿宋" w:eastAsia="仿宋" w:hAnsi="仿宋" w:hint="eastAsia"/>
          <w:sz w:val="32"/>
          <w:szCs w:val="32"/>
        </w:rPr>
        <w:t>理念，养成健康生活方式。</w:t>
      </w:r>
    </w:p>
    <w:p w:rsidR="000E2801" w:rsidRPr="003250F7" w:rsidRDefault="000E2801" w:rsidP="000E2801">
      <w:pPr>
        <w:shd w:val="clear" w:color="auto" w:fill="FFFFFF"/>
        <w:spacing w:line="560" w:lineRule="exact"/>
        <w:ind w:firstLineChars="200" w:firstLine="643"/>
        <w:rPr>
          <w:rFonts w:ascii="黑体" w:eastAsia="黑体" w:hAnsi="黑体" w:cs="仿宋"/>
          <w:b/>
          <w:kern w:val="0"/>
          <w:sz w:val="32"/>
          <w:szCs w:val="32"/>
        </w:rPr>
      </w:pPr>
      <w:r w:rsidRPr="003250F7">
        <w:rPr>
          <w:rFonts w:ascii="黑体" w:eastAsia="黑体" w:hAnsi="黑体" w:cs="仿宋" w:hint="eastAsia"/>
          <w:b/>
          <w:kern w:val="0"/>
          <w:sz w:val="32"/>
          <w:szCs w:val="32"/>
        </w:rPr>
        <w:t>三、</w:t>
      </w:r>
      <w:r>
        <w:rPr>
          <w:rFonts w:ascii="黑体" w:eastAsia="黑体" w:hAnsi="黑体" w:cs="仿宋" w:hint="eastAsia"/>
          <w:b/>
          <w:kern w:val="0"/>
          <w:sz w:val="32"/>
          <w:szCs w:val="32"/>
        </w:rPr>
        <w:t>保障</w:t>
      </w:r>
      <w:r w:rsidRPr="003250F7">
        <w:rPr>
          <w:rFonts w:ascii="黑体" w:eastAsia="黑体" w:hAnsi="黑体" w:cs="仿宋" w:hint="eastAsia"/>
          <w:b/>
          <w:kern w:val="0"/>
          <w:sz w:val="32"/>
          <w:szCs w:val="32"/>
        </w:rPr>
        <w:t>基础</w:t>
      </w:r>
      <w:r>
        <w:rPr>
          <w:rFonts w:ascii="黑体" w:eastAsia="黑体" w:hAnsi="黑体" w:cs="仿宋" w:hint="eastAsia"/>
          <w:b/>
          <w:kern w:val="0"/>
          <w:sz w:val="32"/>
          <w:szCs w:val="32"/>
        </w:rPr>
        <w:t>条件</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1．</w:t>
      </w:r>
      <w:r>
        <w:rPr>
          <w:rFonts w:ascii="仿宋" w:eastAsia="仿宋" w:hAnsi="仿宋" w:cs="仿宋" w:hint="eastAsia"/>
          <w:kern w:val="0"/>
          <w:sz w:val="32"/>
          <w:szCs w:val="32"/>
        </w:rPr>
        <w:t>区域内</w:t>
      </w:r>
      <w:r w:rsidRPr="003250F7">
        <w:rPr>
          <w:rFonts w:ascii="仿宋" w:eastAsia="仿宋" w:hAnsi="仿宋" w:cs="仿宋" w:hint="eastAsia"/>
          <w:kern w:val="0"/>
          <w:sz w:val="32"/>
          <w:szCs w:val="32"/>
        </w:rPr>
        <w:t>学校选址、设计符合国家卫生标准。学校教学建筑、环</w:t>
      </w:r>
      <w:r>
        <w:rPr>
          <w:rFonts w:ascii="仿宋" w:eastAsia="仿宋" w:hAnsi="仿宋" w:cs="仿宋" w:hint="eastAsia"/>
          <w:kern w:val="0"/>
          <w:sz w:val="32"/>
          <w:szCs w:val="32"/>
        </w:rPr>
        <w:t>境噪声、室内微小气候、采光、照明等环境卫生以及黑板、课桌椅的配备</w:t>
      </w:r>
      <w:r w:rsidRPr="003250F7">
        <w:rPr>
          <w:rFonts w:ascii="仿宋" w:eastAsia="仿宋" w:hAnsi="仿宋" w:cs="仿宋" w:hint="eastAsia"/>
          <w:kern w:val="0"/>
          <w:sz w:val="32"/>
          <w:szCs w:val="32"/>
        </w:rPr>
        <w:t>符合</w:t>
      </w:r>
      <w:r w:rsidRPr="003250F7">
        <w:rPr>
          <w:rFonts w:ascii="仿宋" w:eastAsia="仿宋" w:hAnsi="仿宋" w:hint="eastAsia"/>
          <w:sz w:val="32"/>
          <w:szCs w:val="32"/>
        </w:rPr>
        <w:t>《中小学校设计规范》（GB</w:t>
      </w:r>
      <w:r>
        <w:rPr>
          <w:rFonts w:ascii="仿宋" w:eastAsia="仿宋" w:hAnsi="仿宋" w:hint="eastAsia"/>
          <w:sz w:val="32"/>
          <w:szCs w:val="32"/>
        </w:rPr>
        <w:t xml:space="preserve"> </w:t>
      </w:r>
      <w:r w:rsidRPr="003250F7">
        <w:rPr>
          <w:rFonts w:ascii="仿宋" w:eastAsia="仿宋" w:hAnsi="仿宋" w:hint="eastAsia"/>
          <w:sz w:val="32"/>
          <w:szCs w:val="32"/>
        </w:rPr>
        <w:t>50099</w:t>
      </w:r>
      <w:r>
        <w:rPr>
          <w:rFonts w:ascii="仿宋" w:eastAsia="仿宋" w:hAnsi="仿宋" w:hint="eastAsia"/>
          <w:sz w:val="32"/>
          <w:szCs w:val="32"/>
        </w:rPr>
        <w:t>-</w:t>
      </w:r>
      <w:r w:rsidRPr="003250F7">
        <w:rPr>
          <w:rFonts w:ascii="仿宋" w:eastAsia="仿宋" w:hAnsi="仿宋" w:hint="eastAsia"/>
          <w:sz w:val="32"/>
          <w:szCs w:val="32"/>
        </w:rPr>
        <w:t>2011）等相关要求</w:t>
      </w:r>
      <w:r w:rsidRPr="003250F7">
        <w:rPr>
          <w:rFonts w:ascii="仿宋" w:eastAsia="仿宋" w:hAnsi="仿宋" w:cs="仿宋" w:hint="eastAsia"/>
          <w:kern w:val="0"/>
          <w:sz w:val="32"/>
          <w:szCs w:val="32"/>
        </w:rPr>
        <w:t>。</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 xml:space="preserve">2. </w:t>
      </w:r>
      <w:r>
        <w:rPr>
          <w:rFonts w:ascii="仿宋" w:eastAsia="仿宋" w:hAnsi="仿宋" w:cs="仿宋" w:hint="eastAsia"/>
          <w:kern w:val="0"/>
          <w:sz w:val="32"/>
          <w:szCs w:val="32"/>
        </w:rPr>
        <w:t>区域内</w:t>
      </w:r>
      <w:r w:rsidRPr="003250F7">
        <w:rPr>
          <w:rFonts w:ascii="仿宋" w:eastAsia="仿宋" w:hAnsi="仿宋" w:hint="eastAsia"/>
          <w:sz w:val="32"/>
          <w:szCs w:val="32"/>
        </w:rPr>
        <w:t>校园环境整洁，卫生</w:t>
      </w:r>
      <w:r>
        <w:rPr>
          <w:rFonts w:ascii="仿宋" w:eastAsia="仿宋" w:hAnsi="仿宋" w:hint="eastAsia"/>
          <w:sz w:val="32"/>
          <w:szCs w:val="32"/>
        </w:rPr>
        <w:t>状况</w:t>
      </w:r>
      <w:r w:rsidRPr="003250F7">
        <w:rPr>
          <w:rFonts w:ascii="仿宋" w:eastAsia="仿宋" w:hAnsi="仿宋" w:hint="eastAsia"/>
          <w:sz w:val="32"/>
          <w:szCs w:val="32"/>
        </w:rPr>
        <w:t>良好，</w:t>
      </w:r>
      <w:r>
        <w:rPr>
          <w:rFonts w:ascii="仿宋" w:eastAsia="仿宋" w:hAnsi="仿宋" w:cs="仿宋" w:hint="eastAsia"/>
          <w:kern w:val="0"/>
          <w:sz w:val="32"/>
          <w:szCs w:val="32"/>
        </w:rPr>
        <w:t>按照《国家学校体育卫生条件试行基本</w:t>
      </w:r>
      <w:r w:rsidRPr="003250F7">
        <w:rPr>
          <w:rFonts w:ascii="仿宋" w:eastAsia="仿宋" w:hAnsi="仿宋" w:cs="仿宋" w:hint="eastAsia"/>
          <w:kern w:val="0"/>
          <w:sz w:val="32"/>
          <w:szCs w:val="32"/>
        </w:rPr>
        <w:t>标准</w:t>
      </w:r>
      <w:r>
        <w:rPr>
          <w:rFonts w:ascii="仿宋" w:eastAsia="仿宋" w:hAnsi="仿宋" w:cs="仿宋" w:hint="eastAsia"/>
          <w:kern w:val="0"/>
          <w:sz w:val="32"/>
          <w:szCs w:val="32"/>
        </w:rPr>
        <w:t>》等相关要求，</w:t>
      </w:r>
      <w:r w:rsidRPr="003250F7">
        <w:rPr>
          <w:rFonts w:ascii="仿宋" w:eastAsia="仿宋" w:hAnsi="仿宋" w:cs="仿宋" w:hint="eastAsia"/>
          <w:kern w:val="0"/>
          <w:sz w:val="32"/>
          <w:szCs w:val="32"/>
        </w:rPr>
        <w:t>寄宿制中小学校必须设立卫生室，非寄宿制学校视学校规模设立卫生（保健）</w:t>
      </w:r>
      <w:r>
        <w:rPr>
          <w:rFonts w:ascii="仿宋" w:eastAsia="仿宋" w:hAnsi="仿宋" w:cs="仿宋" w:hint="eastAsia"/>
          <w:kern w:val="0"/>
          <w:sz w:val="32"/>
          <w:szCs w:val="32"/>
        </w:rPr>
        <w:t>室</w:t>
      </w:r>
      <w:r w:rsidRPr="003250F7">
        <w:rPr>
          <w:rFonts w:ascii="仿宋" w:eastAsia="仿宋" w:hAnsi="仿宋" w:cs="仿宋" w:hint="eastAsia"/>
          <w:kern w:val="0"/>
          <w:sz w:val="32"/>
          <w:szCs w:val="32"/>
        </w:rPr>
        <w:t>。校医院、卫生（保健）室设置达到标准，配备相应基本</w:t>
      </w:r>
      <w:r>
        <w:rPr>
          <w:rFonts w:ascii="仿宋" w:eastAsia="仿宋" w:hAnsi="仿宋" w:cs="仿宋" w:hint="eastAsia"/>
          <w:kern w:val="0"/>
          <w:sz w:val="32"/>
          <w:szCs w:val="32"/>
        </w:rPr>
        <w:t>药械</w:t>
      </w:r>
      <w:r w:rsidRPr="003250F7">
        <w:rPr>
          <w:rFonts w:ascii="仿宋" w:eastAsia="仿宋" w:hAnsi="仿宋" w:cs="仿宋" w:hint="eastAsia"/>
          <w:kern w:val="0"/>
          <w:sz w:val="32"/>
          <w:szCs w:val="32"/>
        </w:rPr>
        <w:t>设备。</w:t>
      </w:r>
    </w:p>
    <w:p w:rsidR="000E2801" w:rsidRPr="003250F7" w:rsidRDefault="000E2801" w:rsidP="000E2801">
      <w:pPr>
        <w:shd w:val="clear" w:color="auto" w:fill="FFFFFF"/>
        <w:spacing w:line="560" w:lineRule="exact"/>
        <w:ind w:firstLineChars="200" w:firstLine="643"/>
        <w:rPr>
          <w:rFonts w:ascii="黑体" w:eastAsia="黑体" w:hAnsi="黑体" w:cs="仿宋"/>
          <w:b/>
          <w:kern w:val="0"/>
          <w:sz w:val="32"/>
          <w:szCs w:val="32"/>
        </w:rPr>
      </w:pPr>
      <w:r w:rsidRPr="003250F7">
        <w:rPr>
          <w:rFonts w:ascii="黑体" w:eastAsia="黑体" w:hAnsi="黑体" w:cs="仿宋" w:hint="eastAsia"/>
          <w:b/>
          <w:kern w:val="0"/>
          <w:sz w:val="32"/>
          <w:szCs w:val="32"/>
        </w:rPr>
        <w:t>四、</w:t>
      </w:r>
      <w:r>
        <w:rPr>
          <w:rFonts w:ascii="黑体" w:eastAsia="黑体" w:hAnsi="黑体" w:cs="仿宋" w:hint="eastAsia"/>
          <w:b/>
          <w:kern w:val="0"/>
          <w:sz w:val="32"/>
          <w:szCs w:val="32"/>
        </w:rPr>
        <w:t>强化</w:t>
      </w:r>
      <w:r w:rsidRPr="003250F7">
        <w:rPr>
          <w:rFonts w:ascii="黑体" w:eastAsia="黑体" w:hAnsi="黑体" w:cs="仿宋" w:hint="eastAsia"/>
          <w:b/>
          <w:kern w:val="0"/>
          <w:sz w:val="32"/>
          <w:szCs w:val="32"/>
        </w:rPr>
        <w:t>人员配置</w:t>
      </w:r>
    </w:p>
    <w:p w:rsidR="000E2801" w:rsidRPr="003250F7"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t>1．按有关规定配齐</w:t>
      </w:r>
      <w:r>
        <w:rPr>
          <w:rFonts w:ascii="仿宋" w:eastAsia="仿宋" w:hAnsi="仿宋" w:cs="仿宋" w:hint="eastAsia"/>
          <w:kern w:val="0"/>
          <w:sz w:val="32"/>
          <w:szCs w:val="32"/>
        </w:rPr>
        <w:t>学校</w:t>
      </w:r>
      <w:r w:rsidRPr="003250F7">
        <w:rPr>
          <w:rFonts w:ascii="仿宋" w:eastAsia="仿宋" w:hAnsi="仿宋" w:cs="仿宋" w:hint="eastAsia"/>
          <w:kern w:val="0"/>
          <w:sz w:val="32"/>
          <w:szCs w:val="32"/>
        </w:rPr>
        <w:t>卫生专业技术人员或保健教师且</w:t>
      </w:r>
      <w:r>
        <w:rPr>
          <w:rFonts w:ascii="仿宋" w:eastAsia="仿宋" w:hAnsi="仿宋" w:cs="仿宋" w:hint="eastAsia"/>
          <w:kern w:val="0"/>
          <w:sz w:val="32"/>
          <w:szCs w:val="32"/>
        </w:rPr>
        <w:t>年龄、学历、职称等结构合理，积极支持</w:t>
      </w:r>
      <w:r w:rsidRPr="003250F7">
        <w:rPr>
          <w:rFonts w:ascii="仿宋" w:eastAsia="仿宋" w:hAnsi="仿宋" w:cs="仿宋" w:hint="eastAsia"/>
          <w:kern w:val="0"/>
          <w:sz w:val="32"/>
          <w:szCs w:val="32"/>
        </w:rPr>
        <w:t>学校卫生专业技术人员或保健教师</w:t>
      </w:r>
      <w:r>
        <w:rPr>
          <w:rFonts w:ascii="仿宋" w:eastAsia="仿宋" w:hAnsi="仿宋" w:cs="仿宋" w:hint="eastAsia"/>
          <w:kern w:val="0"/>
          <w:sz w:val="32"/>
          <w:szCs w:val="32"/>
        </w:rPr>
        <w:t>参加相关培训，提升职业能力和素养。</w:t>
      </w:r>
    </w:p>
    <w:p w:rsidR="000E2801" w:rsidRDefault="000E2801" w:rsidP="000E2801">
      <w:pPr>
        <w:shd w:val="clear" w:color="auto" w:fill="FFFFFF"/>
        <w:spacing w:line="560" w:lineRule="exact"/>
        <w:ind w:firstLineChars="200" w:firstLine="640"/>
        <w:rPr>
          <w:rFonts w:ascii="仿宋" w:eastAsia="仿宋" w:hAnsi="仿宋" w:cs="仿宋"/>
          <w:kern w:val="0"/>
          <w:sz w:val="32"/>
          <w:szCs w:val="32"/>
        </w:rPr>
      </w:pPr>
      <w:r w:rsidRPr="003250F7">
        <w:rPr>
          <w:rFonts w:ascii="仿宋" w:eastAsia="仿宋" w:hAnsi="仿宋" w:cs="仿宋" w:hint="eastAsia"/>
          <w:kern w:val="0"/>
          <w:sz w:val="32"/>
          <w:szCs w:val="32"/>
        </w:rPr>
        <w:lastRenderedPageBreak/>
        <w:t>2．重视</w:t>
      </w:r>
      <w:r>
        <w:rPr>
          <w:rFonts w:ascii="仿宋" w:eastAsia="仿宋" w:hAnsi="仿宋" w:cs="仿宋" w:hint="eastAsia"/>
          <w:kern w:val="0"/>
          <w:sz w:val="32"/>
          <w:szCs w:val="32"/>
        </w:rPr>
        <w:t>学校</w:t>
      </w:r>
      <w:r w:rsidRPr="003250F7">
        <w:rPr>
          <w:rFonts w:ascii="仿宋" w:eastAsia="仿宋" w:hAnsi="仿宋" w:cs="仿宋" w:hint="eastAsia"/>
          <w:kern w:val="0"/>
          <w:sz w:val="32"/>
          <w:szCs w:val="32"/>
        </w:rPr>
        <w:t>健康教育师资队伍建设，</w:t>
      </w:r>
      <w:r>
        <w:rPr>
          <w:rFonts w:ascii="仿宋" w:eastAsia="仿宋" w:hAnsi="仿宋" w:cs="仿宋" w:hint="eastAsia"/>
          <w:kern w:val="0"/>
          <w:sz w:val="32"/>
          <w:szCs w:val="32"/>
        </w:rPr>
        <w:t>区域内学校</w:t>
      </w:r>
      <w:r w:rsidRPr="003250F7">
        <w:rPr>
          <w:rFonts w:ascii="仿宋" w:eastAsia="仿宋" w:hAnsi="仿宋" w:cs="仿宋" w:hint="eastAsia"/>
          <w:kern w:val="0"/>
          <w:sz w:val="32"/>
          <w:szCs w:val="32"/>
        </w:rPr>
        <w:t>有一定数量能开展健康教育的专兼职健康教育教师，把健康教育师资培训列入</w:t>
      </w:r>
      <w:r>
        <w:rPr>
          <w:rFonts w:ascii="仿宋" w:eastAsia="仿宋" w:hAnsi="仿宋" w:cs="仿宋" w:hint="eastAsia"/>
          <w:kern w:val="0"/>
          <w:sz w:val="32"/>
          <w:szCs w:val="32"/>
        </w:rPr>
        <w:t>本地区</w:t>
      </w:r>
      <w:r w:rsidRPr="003250F7">
        <w:rPr>
          <w:rFonts w:ascii="仿宋" w:eastAsia="仿宋" w:hAnsi="仿宋" w:cs="仿宋" w:hint="eastAsia"/>
          <w:kern w:val="0"/>
          <w:sz w:val="32"/>
          <w:szCs w:val="32"/>
        </w:rPr>
        <w:t>教师继续教育和教师校本培训计划。</w:t>
      </w:r>
    </w:p>
    <w:p w:rsidR="000E2801" w:rsidRPr="003250F7" w:rsidRDefault="000E2801" w:rsidP="000E2801">
      <w:pPr>
        <w:shd w:val="clear" w:color="auto" w:fill="FFFFFF"/>
        <w:spacing w:line="560" w:lineRule="exact"/>
        <w:ind w:firstLineChars="200" w:firstLine="643"/>
        <w:rPr>
          <w:rFonts w:ascii="黑体" w:eastAsia="黑体" w:hAnsi="黑体" w:cs="仿宋"/>
          <w:b/>
          <w:kern w:val="0"/>
          <w:sz w:val="32"/>
          <w:szCs w:val="32"/>
        </w:rPr>
      </w:pPr>
      <w:r>
        <w:rPr>
          <w:rFonts w:ascii="黑体" w:eastAsia="黑体" w:hAnsi="黑体" w:cs="仿宋" w:hint="eastAsia"/>
          <w:b/>
          <w:kern w:val="0"/>
          <w:sz w:val="32"/>
          <w:szCs w:val="32"/>
        </w:rPr>
        <w:t>五、推进卓有</w:t>
      </w:r>
      <w:r w:rsidRPr="003250F7">
        <w:rPr>
          <w:rFonts w:ascii="黑体" w:eastAsia="黑体" w:hAnsi="黑体" w:cs="仿宋" w:hint="eastAsia"/>
          <w:b/>
          <w:kern w:val="0"/>
          <w:sz w:val="32"/>
          <w:szCs w:val="32"/>
        </w:rPr>
        <w:t>成效</w:t>
      </w:r>
    </w:p>
    <w:p w:rsidR="000E2801" w:rsidRDefault="000E2801" w:rsidP="000E2801">
      <w:pPr>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儿童青少年近视防控工作</w:t>
      </w:r>
      <w:r w:rsidRPr="003250F7">
        <w:rPr>
          <w:rFonts w:ascii="仿宋" w:eastAsia="仿宋" w:hAnsi="仿宋" w:cs="仿宋" w:hint="eastAsia"/>
          <w:kern w:val="0"/>
          <w:sz w:val="32"/>
          <w:szCs w:val="32"/>
        </w:rPr>
        <w:t>取得显著成效，</w:t>
      </w:r>
      <w:r>
        <w:rPr>
          <w:rFonts w:ascii="仿宋" w:eastAsia="仿宋" w:hAnsi="仿宋" w:cs="仿宋" w:hint="eastAsia"/>
          <w:kern w:val="0"/>
          <w:sz w:val="32"/>
          <w:szCs w:val="32"/>
        </w:rPr>
        <w:t>形成典型经验和做法，青少年学生近视检出率低于全国和全省总体水平。</w:t>
      </w:r>
    </w:p>
    <w:p w:rsidR="000E2801" w:rsidRPr="00AD07BB" w:rsidRDefault="000E2801" w:rsidP="000E2801">
      <w:pPr>
        <w:shd w:val="clear" w:color="auto" w:fill="FFFFFF"/>
        <w:spacing w:line="560" w:lineRule="exact"/>
        <w:ind w:firstLineChars="200" w:firstLine="643"/>
        <w:rPr>
          <w:rFonts w:ascii="黑体" w:eastAsia="黑体" w:hAnsi="黑体" w:cs="仿宋"/>
          <w:b/>
          <w:kern w:val="0"/>
          <w:sz w:val="32"/>
          <w:szCs w:val="32"/>
        </w:rPr>
      </w:pPr>
      <w:r w:rsidRPr="00AD07BB">
        <w:rPr>
          <w:rFonts w:ascii="黑体" w:eastAsia="黑体" w:hAnsi="黑体" w:cs="仿宋" w:hint="eastAsia"/>
          <w:b/>
          <w:kern w:val="0"/>
          <w:sz w:val="32"/>
          <w:szCs w:val="32"/>
        </w:rPr>
        <w:t>六、形成有益经验</w:t>
      </w:r>
    </w:p>
    <w:p w:rsidR="00545E06" w:rsidRDefault="000E2801" w:rsidP="000E2801">
      <w:r>
        <w:rPr>
          <w:rFonts w:ascii="仿宋" w:eastAsia="仿宋" w:hAnsi="仿宋" w:cs="宋体" w:hint="eastAsia"/>
          <w:kern w:val="0"/>
          <w:sz w:val="32"/>
          <w:szCs w:val="32"/>
        </w:rPr>
        <w:t>根据教育部总结全国各地和学校在儿童青少年近视防控工作形成的构筑防近工作体系、定期开展视力监测并建立视力档案、强化体育锻炼和户外活动、改善视觉环境、减轻学业负担、控制电子产品使用、加强视力健康教育、促进家长参与、强化考核督导、加强健康教育队伍和机构建设等十条有效经验和做法，至少在其中六个方面工作卓有成效。</w:t>
      </w:r>
      <w:bookmarkStart w:id="0" w:name="_GoBack"/>
      <w:bookmarkEnd w:id="0"/>
    </w:p>
    <w:sectPr w:rsidR="00545E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01"/>
    <w:rsid w:val="000E2801"/>
    <w:rsid w:val="00545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8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8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1051</Characters>
  <Application>Microsoft Office Word</Application>
  <DocSecurity>0</DocSecurity>
  <Lines>8</Lines>
  <Paragraphs>2</Paragraphs>
  <ScaleCrop>false</ScaleCrop>
  <Company>CHINA</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2018-11-21T06:05:00Z</dcterms:created>
  <dcterms:modified xsi:type="dcterms:W3CDTF">2018-11-21T06:05:00Z</dcterms:modified>
</cp:coreProperties>
</file>