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A9" w:rsidRDefault="007235A9" w:rsidP="007235A9">
      <w:pPr>
        <w:spacing w:line="560" w:lineRule="exact"/>
        <w:rPr>
          <w:rFonts w:ascii="黑体" w:eastAsia="黑体" w:cs="黑体"/>
        </w:rPr>
      </w:pPr>
      <w:r>
        <w:rPr>
          <w:rFonts w:ascii="黑体" w:eastAsia="黑体" w:cs="黑体" w:hint="eastAsia"/>
        </w:rPr>
        <w:t>附件</w:t>
      </w:r>
      <w:r>
        <w:rPr>
          <w:rFonts w:ascii="黑体" w:eastAsia="黑体" w:cs="黑体"/>
        </w:rPr>
        <w:t>2</w:t>
      </w:r>
    </w:p>
    <w:p w:rsidR="007235A9" w:rsidRDefault="007235A9" w:rsidP="007235A9">
      <w:pPr>
        <w:spacing w:line="560" w:lineRule="exact"/>
        <w:jc w:val="center"/>
        <w:rPr>
          <w:rFonts w:ascii="宋体" w:eastAsia="宋体" w:hAnsi="宋体"/>
          <w:sz w:val="44"/>
          <w:szCs w:val="44"/>
        </w:rPr>
      </w:pPr>
    </w:p>
    <w:p w:rsidR="007235A9" w:rsidRPr="00C4581D" w:rsidRDefault="007235A9" w:rsidP="007235A9">
      <w:pPr>
        <w:spacing w:line="560" w:lineRule="exact"/>
        <w:jc w:val="center"/>
        <w:rPr>
          <w:rFonts w:ascii="方正小标宋简体" w:eastAsia="方正小标宋简体" w:hAnsi="宋体"/>
          <w:sz w:val="44"/>
          <w:szCs w:val="44"/>
        </w:rPr>
      </w:pPr>
      <w:r w:rsidRPr="00C4581D">
        <w:rPr>
          <w:rFonts w:ascii="方正小标宋简体" w:eastAsia="方正小标宋简体" w:hAnsi="宋体" w:cs="宋体" w:hint="eastAsia"/>
          <w:sz w:val="44"/>
          <w:szCs w:val="44"/>
        </w:rPr>
        <w:t>学生艺术实践工作坊展演要求</w:t>
      </w:r>
    </w:p>
    <w:p w:rsidR="007235A9" w:rsidRDefault="007235A9" w:rsidP="007235A9">
      <w:pPr>
        <w:spacing w:line="560" w:lineRule="exact"/>
        <w:ind w:firstLineChars="200" w:firstLine="640"/>
        <w:rPr>
          <w:rFonts w:ascii="仿宋_GB2312"/>
          <w:color w:val="000000"/>
        </w:rPr>
      </w:pPr>
    </w:p>
    <w:p w:rsidR="007235A9" w:rsidRDefault="007235A9" w:rsidP="007235A9">
      <w:pPr>
        <w:spacing w:line="560" w:lineRule="exact"/>
        <w:ind w:firstLineChars="200" w:firstLine="640"/>
        <w:rPr>
          <w:rFonts w:ascii="黑体" w:eastAsia="黑体" w:hAnsi="Courier New"/>
          <w:kern w:val="0"/>
        </w:rPr>
      </w:pPr>
      <w:r>
        <w:rPr>
          <w:rFonts w:ascii="黑体" w:eastAsia="黑体" w:cs="黑体" w:hint="eastAsia"/>
          <w:color w:val="000000"/>
        </w:rPr>
        <w:t>一、</w:t>
      </w:r>
      <w:r>
        <w:rPr>
          <w:rFonts w:ascii="黑体" w:eastAsia="黑体" w:cs="黑体" w:hint="eastAsia"/>
        </w:rPr>
        <w:t>展演内容</w:t>
      </w:r>
    </w:p>
    <w:p w:rsidR="007235A9" w:rsidRDefault="007235A9" w:rsidP="007235A9">
      <w:pPr>
        <w:spacing w:line="560" w:lineRule="exact"/>
        <w:ind w:firstLineChars="200" w:firstLine="640"/>
        <w:rPr>
          <w:rFonts w:ascii="仿宋_GB2312" w:hAnsi="Courier New"/>
          <w:kern w:val="0"/>
        </w:rPr>
      </w:pPr>
      <w:r>
        <w:rPr>
          <w:rFonts w:hAnsi="Courier New" w:cs="仿宋_GB2312" w:hint="eastAsia"/>
          <w:kern w:val="0"/>
        </w:rPr>
        <w:t>学生艺术实践工作坊</w:t>
      </w:r>
      <w:r>
        <w:rPr>
          <w:rFonts w:cs="仿宋_GB2312" w:hint="eastAsia"/>
        </w:rPr>
        <w:t>是一项群体性、体验性、互动性、实践性的美术类现场展示项目。工作坊围绕中华优秀传统文化艺术传承，展示具有地域特征、民族特色和教育特点的优秀传统文化艺术项目，包括剪纸、皮影、编织、刺绣、面塑（泥塑）、年画、版画、扎染（蜡染）、民间手工艺制作、创意制作等。所选项目要便于展示学生集体艺术实践活动的过程和成果，便于现场体验互动。</w:t>
      </w:r>
    </w:p>
    <w:p w:rsidR="007235A9" w:rsidRDefault="007235A9" w:rsidP="007235A9">
      <w:pPr>
        <w:spacing w:line="560" w:lineRule="exact"/>
        <w:ind w:firstLineChars="200" w:firstLine="640"/>
        <w:rPr>
          <w:rFonts w:ascii="黑体" w:eastAsia="黑体"/>
        </w:rPr>
      </w:pPr>
      <w:r>
        <w:rPr>
          <w:rFonts w:ascii="黑体" w:eastAsia="黑体" w:cs="黑体" w:hint="eastAsia"/>
        </w:rPr>
        <w:t>二、参加单位</w:t>
      </w:r>
    </w:p>
    <w:p w:rsidR="007235A9" w:rsidRPr="00C4581D" w:rsidRDefault="007235A9" w:rsidP="007235A9">
      <w:pPr>
        <w:spacing w:line="560" w:lineRule="exact"/>
        <w:ind w:firstLineChars="200" w:firstLine="640"/>
        <w:rPr>
          <w:rFonts w:ascii="仿宋_GB2312"/>
          <w:color w:val="000000"/>
        </w:rPr>
      </w:pPr>
      <w:r w:rsidRPr="00C4581D">
        <w:rPr>
          <w:rFonts w:ascii="仿宋_GB2312" w:hAnsi="仿宋" w:cs="仿宋_GB2312" w:hint="eastAsia"/>
          <w:color w:val="000000"/>
        </w:rPr>
        <w:t>参</w:t>
      </w:r>
      <w:r w:rsidRPr="00C4581D">
        <w:rPr>
          <w:rFonts w:ascii="仿宋_GB2312" w:cs="仿宋_GB2312" w:hint="eastAsia"/>
          <w:color w:val="000000"/>
        </w:rPr>
        <w:t>展对象为全国农村学校艺术教育实验县所属学校及北京市学生金帆书画院承办单位（</w:t>
      </w:r>
      <w:proofErr w:type="gramStart"/>
      <w:r w:rsidRPr="00C4581D">
        <w:rPr>
          <w:rFonts w:ascii="仿宋_GB2312" w:cs="仿宋_GB2312" w:hint="eastAsia"/>
          <w:color w:val="000000"/>
        </w:rPr>
        <w:t>城</w:t>
      </w:r>
      <w:r w:rsidRPr="00C146CF">
        <w:rPr>
          <w:rFonts w:ascii="仿宋_GB2312" w:cs="仿宋_GB2312" w:hint="eastAsia"/>
          <w:color w:val="000000"/>
        </w:rPr>
        <w:t>六</w:t>
      </w:r>
      <w:r w:rsidRPr="00C4581D">
        <w:rPr>
          <w:rFonts w:ascii="仿宋_GB2312" w:cs="仿宋_GB2312" w:hint="eastAsia"/>
          <w:color w:val="000000"/>
        </w:rPr>
        <w:t>区</w:t>
      </w:r>
      <w:proofErr w:type="gramEnd"/>
      <w:r w:rsidRPr="00C4581D">
        <w:rPr>
          <w:rFonts w:ascii="仿宋_GB2312" w:cs="仿宋_GB2312" w:hint="eastAsia"/>
          <w:color w:val="000000"/>
        </w:rPr>
        <w:t>承办单位</w:t>
      </w:r>
      <w:r w:rsidRPr="00AE4973">
        <w:rPr>
          <w:rFonts w:ascii="仿宋_GB2312" w:cs="仿宋_GB2312" w:hint="eastAsia"/>
          <w:color w:val="000000"/>
        </w:rPr>
        <w:t>除</w:t>
      </w:r>
      <w:r>
        <w:rPr>
          <w:rFonts w:ascii="仿宋_GB2312" w:cs="仿宋_GB2312" w:hint="eastAsia"/>
          <w:color w:val="000000"/>
        </w:rPr>
        <w:t>外</w:t>
      </w:r>
      <w:r w:rsidRPr="00C4581D">
        <w:rPr>
          <w:rFonts w:ascii="仿宋_GB2312" w:cs="仿宋_GB2312" w:hint="eastAsia"/>
          <w:color w:val="000000"/>
        </w:rPr>
        <w:t>）。</w:t>
      </w:r>
    </w:p>
    <w:p w:rsidR="007235A9" w:rsidRDefault="007235A9" w:rsidP="007235A9">
      <w:pPr>
        <w:spacing w:line="560" w:lineRule="exact"/>
        <w:ind w:firstLineChars="200" w:firstLine="640"/>
        <w:rPr>
          <w:rFonts w:ascii="黑体" w:eastAsia="黑体"/>
        </w:rPr>
      </w:pPr>
      <w:r>
        <w:rPr>
          <w:rFonts w:ascii="黑体" w:eastAsia="黑体" w:cs="黑体" w:hint="eastAsia"/>
        </w:rPr>
        <w:t>三、申报程序</w:t>
      </w:r>
    </w:p>
    <w:p w:rsidR="007235A9" w:rsidRDefault="007235A9" w:rsidP="007235A9">
      <w:pPr>
        <w:spacing w:line="500" w:lineRule="exact"/>
        <w:ind w:firstLineChars="200" w:firstLine="640"/>
        <w:rPr>
          <w:rFonts w:ascii="仿宋_GB2312" w:cs="仿宋_GB2312"/>
        </w:rPr>
      </w:pPr>
      <w:r>
        <w:rPr>
          <w:rFonts w:ascii="仿宋_GB2312" w:cs="仿宋_GB2312" w:hint="eastAsia"/>
        </w:rPr>
        <w:t>（一）延庆区、顺义区、密云区、</w:t>
      </w:r>
      <w:proofErr w:type="gramStart"/>
      <w:r>
        <w:rPr>
          <w:rFonts w:ascii="仿宋_GB2312" w:cs="仿宋_GB2312" w:hint="eastAsia"/>
        </w:rPr>
        <w:t>昌平区全国</w:t>
      </w:r>
      <w:proofErr w:type="gramEnd"/>
      <w:r>
        <w:rPr>
          <w:rFonts w:ascii="仿宋_GB2312" w:cs="仿宋_GB2312" w:hint="eastAsia"/>
        </w:rPr>
        <w:t>农村学校艺术教育实验县每区各限报</w:t>
      </w:r>
      <w:r>
        <w:rPr>
          <w:rFonts w:ascii="仿宋_GB2312" w:cs="仿宋_GB2312"/>
        </w:rPr>
        <w:t>3</w:t>
      </w:r>
      <w:r>
        <w:rPr>
          <w:rFonts w:ascii="仿宋_GB2312" w:cs="仿宋_GB2312" w:hint="eastAsia"/>
        </w:rPr>
        <w:t>个；北京市学生金帆书画院承办单位</w:t>
      </w:r>
      <w:r w:rsidRPr="00AE4973">
        <w:rPr>
          <w:rFonts w:ascii="仿宋_GB2312" w:cs="仿宋_GB2312" w:hint="eastAsia"/>
          <w:color w:val="000000"/>
        </w:rPr>
        <w:t>（</w:t>
      </w:r>
      <w:proofErr w:type="gramStart"/>
      <w:r w:rsidRPr="00AE4973">
        <w:rPr>
          <w:rFonts w:ascii="仿宋_GB2312" w:cs="仿宋_GB2312" w:hint="eastAsia"/>
          <w:color w:val="000000"/>
        </w:rPr>
        <w:t>城六区</w:t>
      </w:r>
      <w:proofErr w:type="gramEnd"/>
      <w:r w:rsidRPr="00AE4973">
        <w:rPr>
          <w:rFonts w:ascii="仿宋_GB2312" w:cs="仿宋_GB2312" w:hint="eastAsia"/>
          <w:color w:val="000000"/>
        </w:rPr>
        <w:t>承办单位除</w:t>
      </w:r>
      <w:r>
        <w:rPr>
          <w:rFonts w:ascii="仿宋_GB2312" w:cs="仿宋_GB2312" w:hint="eastAsia"/>
          <w:color w:val="000000"/>
        </w:rPr>
        <w:t>外</w:t>
      </w:r>
      <w:r w:rsidRPr="00AE4973">
        <w:rPr>
          <w:rFonts w:ascii="仿宋_GB2312" w:cs="仿宋_GB2312" w:hint="eastAsia"/>
          <w:color w:val="000000"/>
        </w:rPr>
        <w:t>）</w:t>
      </w:r>
      <w:r>
        <w:rPr>
          <w:rFonts w:ascii="仿宋_GB2312" w:cs="仿宋_GB2312" w:hint="eastAsia"/>
        </w:rPr>
        <w:t>每个单位各限报</w:t>
      </w:r>
      <w:r>
        <w:rPr>
          <w:rFonts w:ascii="仿宋_GB2312" w:cs="仿宋_GB2312"/>
        </w:rPr>
        <w:t>1</w:t>
      </w:r>
      <w:r>
        <w:rPr>
          <w:rFonts w:ascii="仿宋_GB2312" w:cs="仿宋_GB2312" w:hint="eastAsia"/>
        </w:rPr>
        <w:t>个。</w:t>
      </w:r>
    </w:p>
    <w:p w:rsidR="007235A9" w:rsidRDefault="007235A9" w:rsidP="007235A9">
      <w:pPr>
        <w:spacing w:line="500" w:lineRule="exact"/>
        <w:ind w:firstLineChars="200" w:firstLine="640"/>
        <w:rPr>
          <w:rFonts w:ascii="仿宋_GB2312"/>
        </w:rPr>
      </w:pPr>
      <w:r>
        <w:rPr>
          <w:rFonts w:ascii="仿宋_GB2312" w:cs="仿宋_GB2312" w:hint="eastAsia"/>
        </w:rPr>
        <w:t>（二）</w:t>
      </w:r>
      <w:r>
        <w:rPr>
          <w:rFonts w:ascii="仿宋_GB2312" w:hAnsi="华文中宋" w:cs="仿宋_GB2312" w:hint="eastAsia"/>
        </w:rPr>
        <w:t>每个工作坊参展人数为</w:t>
      </w:r>
      <w:r>
        <w:rPr>
          <w:rFonts w:ascii="仿宋_GB2312" w:hAnsi="华文中宋" w:cs="仿宋_GB2312"/>
        </w:rPr>
        <w:t>8</w:t>
      </w:r>
      <w:r>
        <w:rPr>
          <w:rFonts w:ascii="仿宋_GB2312" w:hAnsi="华文中宋" w:cs="仿宋_GB2312" w:hint="eastAsia"/>
        </w:rPr>
        <w:t>人，其中学生</w:t>
      </w:r>
      <w:r>
        <w:rPr>
          <w:rFonts w:ascii="仿宋_GB2312" w:hAnsi="华文中宋" w:cs="仿宋_GB2312"/>
        </w:rPr>
        <w:t>6</w:t>
      </w:r>
      <w:r>
        <w:rPr>
          <w:rFonts w:ascii="仿宋_GB2312" w:hAnsi="华文中宋" w:cs="仿宋_GB2312" w:hint="eastAsia"/>
        </w:rPr>
        <w:t>人（</w:t>
      </w:r>
      <w:r>
        <w:rPr>
          <w:rFonts w:ascii="仿宋_GB2312" w:cs="仿宋_GB2312" w:hint="eastAsia"/>
        </w:rPr>
        <w:t>原则上应为义务教育阶段学生</w:t>
      </w:r>
      <w:r>
        <w:rPr>
          <w:rFonts w:ascii="仿宋_GB2312" w:hAnsi="华文中宋" w:cs="仿宋_GB2312" w:hint="eastAsia"/>
        </w:rPr>
        <w:t>），带队教师</w:t>
      </w:r>
      <w:r>
        <w:rPr>
          <w:rFonts w:ascii="仿宋_GB2312" w:hAnsi="华文中宋" w:cs="仿宋_GB2312"/>
        </w:rPr>
        <w:t>2</w:t>
      </w:r>
      <w:r>
        <w:rPr>
          <w:rFonts w:ascii="仿宋_GB2312" w:hAnsi="华文中宋" w:cs="仿宋_GB2312" w:hint="eastAsia"/>
        </w:rPr>
        <w:t>人。</w:t>
      </w:r>
    </w:p>
    <w:p w:rsidR="007235A9" w:rsidRDefault="007235A9" w:rsidP="007235A9">
      <w:pPr>
        <w:spacing w:line="500" w:lineRule="exact"/>
        <w:ind w:firstLineChars="200" w:firstLine="640"/>
        <w:rPr>
          <w:rFonts w:ascii="仿宋_GB2312"/>
        </w:rPr>
      </w:pPr>
      <w:r>
        <w:rPr>
          <w:rFonts w:ascii="仿宋_GB2312" w:cs="仿宋_GB2312" w:hint="eastAsia"/>
        </w:rPr>
        <w:t>（三）艺术实践工作坊申报材料包括工作坊方案报送表和反映工作坊项目的现场实践视频（时长不超过</w:t>
      </w:r>
      <w:r>
        <w:rPr>
          <w:rFonts w:ascii="仿宋_GB2312" w:cs="仿宋_GB2312"/>
        </w:rPr>
        <w:t>8</w:t>
      </w:r>
      <w:r>
        <w:rPr>
          <w:rFonts w:ascii="仿宋_GB2312" w:cs="仿宋_GB2312" w:hint="eastAsia"/>
        </w:rPr>
        <w:t>分钟，采用</w:t>
      </w:r>
      <w:r>
        <w:rPr>
          <w:rFonts w:ascii="仿宋_GB2312" w:cs="仿宋_GB2312"/>
        </w:rPr>
        <w:t>MPG2</w:t>
      </w:r>
      <w:r>
        <w:rPr>
          <w:rFonts w:ascii="仿宋_GB2312" w:cs="仿宋_GB2312" w:hint="eastAsia"/>
        </w:rPr>
        <w:t>格式）。</w:t>
      </w:r>
    </w:p>
    <w:p w:rsidR="007235A9" w:rsidRDefault="007235A9" w:rsidP="007235A9">
      <w:pPr>
        <w:spacing w:line="500" w:lineRule="exact"/>
        <w:ind w:firstLineChars="200" w:firstLine="640"/>
        <w:rPr>
          <w:rFonts w:ascii="仿宋_GB2312"/>
        </w:rPr>
      </w:pPr>
      <w:r>
        <w:rPr>
          <w:rFonts w:ascii="仿宋_GB2312" w:cs="仿宋_GB2312" w:hint="eastAsia"/>
        </w:rPr>
        <w:t>（四）组委会评出一、二、三等奖</w:t>
      </w:r>
      <w:r>
        <w:rPr>
          <w:rFonts w:ascii="仿宋_GB2312" w:cs="仿宋_GB2312" w:hint="eastAsia"/>
          <w:color w:val="000000"/>
        </w:rPr>
        <w:t>和优秀奖，并</w:t>
      </w:r>
      <w:r>
        <w:rPr>
          <w:rFonts w:ascii="仿宋_GB2312" w:cs="仿宋_GB2312" w:hint="eastAsia"/>
        </w:rPr>
        <w:t>从一等</w:t>
      </w:r>
      <w:r>
        <w:rPr>
          <w:rFonts w:ascii="仿宋_GB2312" w:cs="仿宋_GB2312" w:hint="eastAsia"/>
        </w:rPr>
        <w:lastRenderedPageBreak/>
        <w:t>奖获奖单位中选取</w:t>
      </w:r>
      <w:r>
        <w:rPr>
          <w:rFonts w:ascii="仿宋_GB2312" w:cs="仿宋_GB2312"/>
        </w:rPr>
        <w:t>8</w:t>
      </w:r>
      <w:r>
        <w:rPr>
          <w:rFonts w:ascii="仿宋_GB2312" w:cs="仿宋_GB2312" w:hint="eastAsia"/>
        </w:rPr>
        <w:t>个报送全国展演活动组委会参评。</w:t>
      </w:r>
    </w:p>
    <w:p w:rsidR="007235A9" w:rsidRDefault="007235A9" w:rsidP="007235A9">
      <w:pPr>
        <w:pStyle w:val="HTML"/>
        <w:spacing w:line="560" w:lineRule="exact"/>
        <w:ind w:firstLineChars="200" w:firstLine="640"/>
        <w:rPr>
          <w:rFonts w:ascii="楷体_GB2312" w:eastAsia="楷体_GB2312" w:hAnsi="Times New Roman"/>
          <w:kern w:val="2"/>
          <w:sz w:val="32"/>
          <w:szCs w:val="32"/>
        </w:rPr>
      </w:pPr>
      <w:proofErr w:type="spellStart"/>
      <w:r>
        <w:rPr>
          <w:rFonts w:hAnsi="Times New Roman" w:hint="eastAsia"/>
          <w:kern w:val="2"/>
          <w:sz w:val="32"/>
          <w:szCs w:val="32"/>
        </w:rPr>
        <w:t>四、展示办法</w:t>
      </w:r>
      <w:proofErr w:type="spellEnd"/>
    </w:p>
    <w:p w:rsidR="007235A9" w:rsidRPr="00C4581D" w:rsidRDefault="007235A9" w:rsidP="007235A9">
      <w:pPr>
        <w:spacing w:line="560" w:lineRule="exact"/>
        <w:ind w:firstLineChars="200" w:firstLine="640"/>
        <w:rPr>
          <w:rFonts w:ascii="仿宋_GB2312"/>
          <w:color w:val="000000"/>
        </w:rPr>
      </w:pPr>
      <w:r w:rsidRPr="00C4581D">
        <w:rPr>
          <w:rFonts w:ascii="仿宋_GB2312" w:cs="仿宋_GB2312" w:hint="eastAsia"/>
          <w:color w:val="000000"/>
        </w:rPr>
        <w:t>（一）全国农村学校艺术教育实验县所属学校及北京市学生金帆书画院承办单位（</w:t>
      </w:r>
      <w:proofErr w:type="gramStart"/>
      <w:r w:rsidRPr="00C4581D">
        <w:rPr>
          <w:rFonts w:ascii="仿宋_GB2312" w:cs="仿宋_GB2312" w:hint="eastAsia"/>
          <w:color w:val="000000"/>
        </w:rPr>
        <w:t>城</w:t>
      </w:r>
      <w:r w:rsidRPr="00C146CF">
        <w:rPr>
          <w:rFonts w:ascii="仿宋_GB2312" w:cs="仿宋_GB2312" w:hint="eastAsia"/>
          <w:color w:val="000000"/>
        </w:rPr>
        <w:t>六</w:t>
      </w:r>
      <w:r w:rsidRPr="00C4581D">
        <w:rPr>
          <w:rFonts w:ascii="仿宋_GB2312" w:cs="仿宋_GB2312" w:hint="eastAsia"/>
          <w:color w:val="000000"/>
        </w:rPr>
        <w:t>区</w:t>
      </w:r>
      <w:proofErr w:type="gramEnd"/>
      <w:r w:rsidRPr="00C4581D">
        <w:rPr>
          <w:rFonts w:ascii="仿宋_GB2312" w:cs="仿宋_GB2312" w:hint="eastAsia"/>
          <w:color w:val="000000"/>
        </w:rPr>
        <w:t>承办单位</w:t>
      </w:r>
      <w:r w:rsidRPr="00AE4973">
        <w:rPr>
          <w:rFonts w:ascii="仿宋_GB2312" w:cs="仿宋_GB2312" w:hint="eastAsia"/>
          <w:color w:val="000000"/>
        </w:rPr>
        <w:t>除</w:t>
      </w:r>
      <w:r>
        <w:rPr>
          <w:rFonts w:ascii="仿宋_GB2312" w:cs="仿宋_GB2312" w:hint="eastAsia"/>
          <w:color w:val="000000"/>
        </w:rPr>
        <w:t>外</w:t>
      </w:r>
      <w:r w:rsidRPr="00C4581D">
        <w:rPr>
          <w:rFonts w:ascii="仿宋_GB2312" w:cs="仿宋_GB2312" w:hint="eastAsia"/>
          <w:color w:val="000000"/>
        </w:rPr>
        <w:t>）拟申报参加工作坊的</w:t>
      </w:r>
      <w:r w:rsidRPr="00C146CF">
        <w:rPr>
          <w:rFonts w:ascii="仿宋_GB2312" w:cs="仿宋_GB2312" w:hint="eastAsia"/>
          <w:color w:val="000000"/>
        </w:rPr>
        <w:t>项目</w:t>
      </w:r>
      <w:r w:rsidRPr="00C4581D">
        <w:rPr>
          <w:rFonts w:ascii="仿宋_GB2312" w:cs="仿宋_GB2312" w:hint="eastAsia"/>
          <w:color w:val="000000"/>
        </w:rPr>
        <w:t>，需由该</w:t>
      </w:r>
      <w:r w:rsidRPr="00C146CF">
        <w:rPr>
          <w:rFonts w:ascii="仿宋_GB2312" w:cs="仿宋_GB2312" w:hint="eastAsia"/>
          <w:color w:val="000000"/>
        </w:rPr>
        <w:t>项目</w:t>
      </w:r>
      <w:r w:rsidRPr="00C4581D">
        <w:rPr>
          <w:rFonts w:ascii="仿宋_GB2312" w:cs="仿宋_GB2312" w:hint="eastAsia"/>
          <w:color w:val="000000"/>
        </w:rPr>
        <w:t>申报单位独立完成。</w:t>
      </w:r>
    </w:p>
    <w:p w:rsidR="007235A9" w:rsidRDefault="007235A9" w:rsidP="007235A9">
      <w:pPr>
        <w:pStyle w:val="HTML"/>
        <w:spacing w:line="560" w:lineRule="exact"/>
        <w:ind w:firstLineChars="200" w:firstLine="640"/>
        <w:rPr>
          <w:rFonts w:ascii="仿宋_GB2312" w:eastAsia="仿宋_GB2312"/>
          <w:color w:val="000000"/>
        </w:rPr>
      </w:pPr>
      <w:r w:rsidRPr="00364558">
        <w:rPr>
          <w:rFonts w:ascii="仿宋_GB2312" w:eastAsia="仿宋_GB2312" w:hAnsi="Times New Roman" w:cs="楷体_GB2312" w:hint="eastAsia"/>
          <w:kern w:val="2"/>
          <w:sz w:val="32"/>
          <w:szCs w:val="32"/>
        </w:rPr>
        <w:t>（二）</w:t>
      </w:r>
      <w:r>
        <w:rPr>
          <w:rFonts w:ascii="仿宋_GB2312" w:eastAsia="仿宋_GB2312" w:hAnsi="Times New Roman" w:cs="仿宋_GB2312" w:hint="eastAsia"/>
          <w:kern w:val="2"/>
          <w:sz w:val="32"/>
          <w:szCs w:val="32"/>
        </w:rPr>
        <w:t>入围参加全国现场展示的展位尺寸为</w:t>
      </w:r>
      <w:r>
        <w:rPr>
          <w:rFonts w:ascii="仿宋_GB2312" w:eastAsia="仿宋_GB2312" w:hAnsi="Times New Roman" w:cs="仿宋_GB2312"/>
          <w:kern w:val="2"/>
          <w:sz w:val="32"/>
          <w:szCs w:val="32"/>
        </w:rPr>
        <w:t>6</w:t>
      </w:r>
      <w:r>
        <w:rPr>
          <w:rFonts w:ascii="仿宋_GB2312" w:eastAsia="仿宋_GB2312" w:hAnsi="Times New Roman" w:cs="仿宋_GB2312" w:hint="eastAsia"/>
          <w:kern w:val="2"/>
          <w:sz w:val="32"/>
          <w:szCs w:val="32"/>
        </w:rPr>
        <w:t>米（长）×</w:t>
      </w:r>
      <w:r>
        <w:rPr>
          <w:rFonts w:ascii="仿宋_GB2312" w:eastAsia="仿宋_GB2312" w:hAnsi="Times New Roman" w:cs="仿宋_GB2312"/>
          <w:kern w:val="2"/>
          <w:sz w:val="32"/>
          <w:szCs w:val="32"/>
        </w:rPr>
        <w:t>4</w:t>
      </w:r>
      <w:r>
        <w:rPr>
          <w:rFonts w:ascii="仿宋_GB2312" w:eastAsia="仿宋_GB2312" w:hAnsi="Times New Roman" w:cs="仿宋_GB2312" w:hint="eastAsia"/>
          <w:kern w:val="2"/>
          <w:sz w:val="32"/>
          <w:szCs w:val="32"/>
        </w:rPr>
        <w:t>米（宽）×</w:t>
      </w:r>
      <w:r>
        <w:rPr>
          <w:rFonts w:ascii="仿宋_GB2312" w:eastAsia="仿宋_GB2312" w:hAnsi="Times New Roman" w:cs="仿宋_GB2312"/>
          <w:kern w:val="2"/>
          <w:sz w:val="32"/>
          <w:szCs w:val="32"/>
        </w:rPr>
        <w:t>2.2</w:t>
      </w:r>
      <w:r>
        <w:rPr>
          <w:rFonts w:ascii="仿宋_GB2312" w:eastAsia="仿宋_GB2312" w:hAnsi="Times New Roman" w:cs="仿宋_GB2312" w:hint="eastAsia"/>
          <w:kern w:val="2"/>
          <w:sz w:val="32"/>
          <w:szCs w:val="32"/>
        </w:rPr>
        <w:t>米（高）；展位内的平台包括数量一定的展台、操作台和座椅组</w:t>
      </w:r>
      <w:r>
        <w:rPr>
          <w:rFonts w:ascii="仿宋_GB2312" w:eastAsia="仿宋_GB2312" w:cs="仿宋_GB2312" w:hint="eastAsia"/>
          <w:sz w:val="32"/>
          <w:szCs w:val="32"/>
        </w:rPr>
        <w:t>合，展位和平台的具体布置由各参展队伍负责。</w:t>
      </w:r>
    </w:p>
    <w:p w:rsidR="007235A9" w:rsidRDefault="007235A9" w:rsidP="007235A9">
      <w:pPr>
        <w:pStyle w:val="HTML"/>
        <w:spacing w:line="560" w:lineRule="exact"/>
        <w:ind w:firstLineChars="200" w:firstLine="640"/>
        <w:rPr>
          <w:rFonts w:ascii="楷体_GB2312" w:eastAsia="楷体_GB2312" w:hAnsi="Times New Roman"/>
          <w:kern w:val="2"/>
          <w:sz w:val="32"/>
          <w:szCs w:val="32"/>
        </w:rPr>
      </w:pPr>
    </w:p>
    <w:p w:rsidR="007235A9" w:rsidRDefault="007235A9" w:rsidP="007235A9">
      <w:pPr>
        <w:spacing w:line="560" w:lineRule="exact"/>
        <w:ind w:left="842" w:hangingChars="263" w:hanging="842"/>
        <w:rPr>
          <w:rFonts w:ascii="黑体" w:eastAsia="黑体"/>
        </w:rPr>
      </w:pPr>
    </w:p>
    <w:p w:rsidR="0022206F" w:rsidRPr="007235A9" w:rsidRDefault="0022206F">
      <w:bookmarkStart w:id="0" w:name="_GoBack"/>
      <w:bookmarkEnd w:id="0"/>
    </w:p>
    <w:sectPr w:rsidR="0022206F" w:rsidRPr="007235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A9"/>
    <w:rsid w:val="0022206F"/>
    <w:rsid w:val="007235A9"/>
    <w:rsid w:val="00E7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5A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qFormat/>
    <w:rsid w:val="007235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0"/>
    <w:link w:val="HTML"/>
    <w:uiPriority w:val="99"/>
    <w:qFormat/>
    <w:rsid w:val="007235A9"/>
    <w:rPr>
      <w:rFonts w:ascii="黑体" w:eastAsia="黑体" w:hAnsi="Courier New" w:cs="Times New Roman"/>
      <w:kern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5A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qFormat/>
    <w:rsid w:val="007235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0"/>
    <w:link w:val="HTML"/>
    <w:uiPriority w:val="99"/>
    <w:qFormat/>
    <w:rsid w:val="007235A9"/>
    <w:rPr>
      <w:rFonts w:ascii="黑体" w:eastAsia="黑体" w:hAnsi="Courier New"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原梦</dc:creator>
  <cp:lastModifiedBy>原梦</cp:lastModifiedBy>
  <cp:revision>1</cp:revision>
  <dcterms:created xsi:type="dcterms:W3CDTF">2018-05-21T08:07:00Z</dcterms:created>
  <dcterms:modified xsi:type="dcterms:W3CDTF">2018-05-21T08:08:00Z</dcterms:modified>
</cp:coreProperties>
</file>