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中宋" w:hAnsi="华文中宋" w:eastAsia="华文中宋" w:cs="华文仿宋"/>
          <w:sz w:val="36"/>
          <w:szCs w:val="36"/>
        </w:rPr>
      </w:pPr>
      <w:bookmarkStart w:id="0" w:name="_Toc22140"/>
      <w:r>
        <w:rPr>
          <w:rFonts w:ascii="华文中宋" w:hAnsi="华文中宋" w:eastAsia="华文中宋" w:cs="华文仿宋"/>
          <w:sz w:val="36"/>
          <w:szCs w:val="36"/>
        </w:rPr>
        <w:t>20</w:t>
      </w:r>
      <w:r>
        <w:rPr>
          <w:rFonts w:hint="eastAsia" w:ascii="华文中宋" w:hAnsi="华文中宋" w:eastAsia="华文中宋" w:cs="华文仿宋"/>
          <w:sz w:val="36"/>
          <w:szCs w:val="36"/>
        </w:rPr>
        <w:t>23</w:t>
      </w:r>
      <w:r>
        <w:rPr>
          <w:rFonts w:ascii="华文中宋" w:hAnsi="华文中宋" w:eastAsia="华文中宋" w:cs="华文仿宋"/>
          <w:sz w:val="36"/>
          <w:szCs w:val="36"/>
        </w:rPr>
        <w:t>年度</w:t>
      </w:r>
      <w:r>
        <w:rPr>
          <w:rFonts w:hint="eastAsia" w:ascii="华文中宋" w:hAnsi="华文中宋" w:eastAsia="华文中宋" w:cs="华文仿宋"/>
          <w:sz w:val="36"/>
          <w:szCs w:val="36"/>
        </w:rPr>
        <w:t>普通高校创新信息采集报表填报平台</w:t>
      </w:r>
    </w:p>
    <w:p>
      <w:pPr>
        <w:jc w:val="center"/>
        <w:rPr>
          <w:rFonts w:ascii="华文中宋" w:hAnsi="华文中宋" w:eastAsia="华文中宋" w:cs="华文仿宋"/>
          <w:sz w:val="36"/>
          <w:szCs w:val="36"/>
        </w:rPr>
      </w:pPr>
      <w:r>
        <w:rPr>
          <w:rFonts w:hint="eastAsia" w:ascii="华文中宋" w:hAnsi="华文中宋" w:eastAsia="华文中宋" w:cs="华文仿宋"/>
          <w:sz w:val="36"/>
          <w:szCs w:val="36"/>
        </w:rPr>
        <w:t>学校使用</w:t>
      </w:r>
      <w:r>
        <w:rPr>
          <w:rFonts w:ascii="华文中宋" w:hAnsi="华文中宋" w:eastAsia="华文中宋" w:cs="华文仿宋"/>
          <w:sz w:val="36"/>
          <w:szCs w:val="36"/>
        </w:rPr>
        <w:t>指南</w:t>
      </w:r>
      <w:bookmarkEnd w:id="0"/>
    </w:p>
    <w:p>
      <w:pPr>
        <w:pStyle w:val="3"/>
        <w:numPr>
          <w:ilvl w:val="0"/>
          <w:numId w:val="1"/>
        </w:numPr>
      </w:pPr>
      <w:bookmarkStart w:id="1" w:name="_Toc1948"/>
      <w:r>
        <w:rPr>
          <w:rFonts w:hint="eastAsia"/>
        </w:rPr>
        <w:t>登录平台</w:t>
      </w:r>
      <w:bookmarkEnd w:id="1"/>
    </w:p>
    <w:p>
      <w:pPr>
        <w:ind w:firstLine="560" w:firstLineChars="200"/>
        <w:rPr>
          <w:rFonts w:ascii="仿宋_GB2312" w:hAnsi="华文仿宋" w:eastAsia="仿宋_GB2312" w:cs="华文仿宋"/>
          <w:sz w:val="28"/>
          <w:szCs w:val="36"/>
        </w:rPr>
      </w:pPr>
      <w:r>
        <w:rPr>
          <w:rFonts w:hint="eastAsia" w:ascii="仿宋_GB2312" w:hAnsi="华文仿宋" w:eastAsia="仿宋_GB2312" w:cs="华文仿宋"/>
          <w:sz w:val="28"/>
          <w:szCs w:val="36"/>
        </w:rPr>
        <w:t>1．浏览器输入网址：</w:t>
      </w:r>
      <w:r>
        <w:fldChar w:fldCharType="begin"/>
      </w:r>
      <w:r>
        <w:instrText xml:space="preserve"> HYPERLINK "https://ivce.zkey.cc/" </w:instrText>
      </w:r>
      <w:r>
        <w:fldChar w:fldCharType="separate"/>
      </w:r>
      <w:r>
        <w:rPr>
          <w:rStyle w:val="7"/>
          <w:rFonts w:hint="eastAsia" w:ascii="仿宋_GB2312" w:hAnsi="华文仿宋" w:eastAsia="仿宋_GB2312" w:cs="华文仿宋"/>
          <w:sz w:val="28"/>
          <w:szCs w:val="36"/>
        </w:rPr>
        <w:t>https://ivce.zkey.cc/</w:t>
      </w:r>
      <w:r>
        <w:rPr>
          <w:rStyle w:val="7"/>
          <w:rFonts w:hint="eastAsia" w:ascii="仿宋_GB2312" w:hAnsi="华文仿宋" w:eastAsia="仿宋_GB2312" w:cs="华文仿宋"/>
          <w:sz w:val="28"/>
          <w:szCs w:val="36"/>
        </w:rPr>
        <w:fldChar w:fldCharType="end"/>
      </w:r>
      <w:r>
        <w:rPr>
          <w:rFonts w:hint="eastAsia" w:ascii="仿宋_GB2312" w:hAnsi="华文仿宋" w:eastAsia="仿宋_GB2312" w:cs="华文仿宋"/>
          <w:sz w:val="28"/>
          <w:szCs w:val="36"/>
        </w:rPr>
        <w:t>，</w:t>
      </w:r>
      <w:r>
        <w:rPr>
          <w:rFonts w:hint="eastAsia" w:ascii="仿宋_GB2312" w:hAnsi="Times New Roman" w:eastAsia="仿宋_GB2312"/>
          <w:color w:val="000000"/>
          <w:sz w:val="28"/>
          <w:szCs w:val="28"/>
        </w:rPr>
        <w:t>（推荐使用Chrome、Firefox浏览器，，不支持IE10以下版本的浏览器）。该网址链接属于问卷填报数据管理系统，仅可在电脑浏览器上登录查看。打开网页后，</w:t>
      </w:r>
      <w:r>
        <w:rPr>
          <w:rFonts w:hint="eastAsia" w:ascii="仿宋_GB2312" w:hAnsi="华文仿宋" w:eastAsia="仿宋_GB2312" w:cs="华文仿宋"/>
          <w:sz w:val="28"/>
          <w:szCs w:val="36"/>
        </w:rPr>
        <w:t>点击右上角“登录”。</w:t>
      </w:r>
    </w:p>
    <w:p>
      <w:pPr>
        <w:rPr>
          <w:rFonts w:ascii="仿宋_GB2312" w:hAnsi="华文仿宋" w:eastAsia="仿宋_GB2312" w:cs="华文仿宋"/>
          <w:sz w:val="28"/>
          <w:szCs w:val="36"/>
        </w:rPr>
      </w:pPr>
      <w:r>
        <w:drawing>
          <wp:inline distT="0" distB="0" distL="114300" distR="114300">
            <wp:extent cx="5266690" cy="2553970"/>
            <wp:effectExtent l="0" t="0" r="10160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华文仿宋" w:eastAsia="仿宋_GB2312" w:cs="华文仿宋"/>
          <w:b/>
          <w:bCs/>
          <w:sz w:val="28"/>
          <w:szCs w:val="36"/>
          <w:em w:val="dot"/>
        </w:rPr>
      </w:pPr>
      <w:r>
        <w:rPr>
          <w:rFonts w:hint="eastAsia" w:ascii="仿宋_GB2312" w:hAnsi="华文仿宋" w:eastAsia="仿宋_GB2312" w:cs="华文仿宋"/>
          <w:sz w:val="28"/>
          <w:szCs w:val="36"/>
        </w:rPr>
        <w:br w:type="page"/>
      </w:r>
      <w:r>
        <w:rPr>
          <w:rFonts w:hint="eastAsia" w:ascii="仿宋_GB2312" w:hAnsi="华文仿宋" w:eastAsia="仿宋_GB2312" w:cs="华文仿宋"/>
          <w:sz w:val="28"/>
          <w:szCs w:val="36"/>
        </w:rPr>
        <w:t>2．首先根据所在省份选择学校，然后输入密码和验证码进行登录。</w:t>
      </w:r>
      <w:r>
        <w:rPr>
          <w:rFonts w:hint="eastAsia" w:ascii="仿宋_GB2312" w:hAnsi="华文仿宋" w:eastAsia="仿宋_GB2312" w:cs="华文仿宋"/>
          <w:b/>
          <w:bCs/>
          <w:sz w:val="28"/>
          <w:szCs w:val="36"/>
          <w:em w:val="dot"/>
        </w:rPr>
        <w:t>学校密码为字母g加上院校代码后5位。</w:t>
      </w:r>
    </w:p>
    <w:p>
      <w:pPr>
        <w:ind w:firstLine="560" w:firstLineChars="200"/>
        <w:rPr>
          <w:rFonts w:ascii="仿宋_GB2312" w:hAnsi="华文仿宋" w:eastAsia="仿宋_GB2312" w:cs="华文仿宋"/>
          <w:sz w:val="28"/>
          <w:szCs w:val="36"/>
        </w:rPr>
      </w:pPr>
      <w:r>
        <w:rPr>
          <w:rFonts w:hint="eastAsia" w:ascii="仿宋_GB2312" w:hAnsi="华文仿宋" w:eastAsia="仿宋_GB2312" w:cs="华文仿宋"/>
          <w:sz w:val="28"/>
          <w:szCs w:val="36"/>
        </w:rPr>
        <w:t>例如：北京科技大学，g10008</w:t>
      </w:r>
    </w:p>
    <w:p>
      <w:pPr>
        <w:jc w:val="center"/>
        <w:rPr>
          <w:rFonts w:ascii="仿宋_GB2312" w:hAnsi="华文仿宋" w:eastAsia="仿宋_GB2312" w:cs="华文仿宋"/>
        </w:rPr>
      </w:pPr>
      <w:r>
        <w:drawing>
          <wp:inline distT="0" distB="0" distL="114300" distR="114300">
            <wp:extent cx="2796540" cy="2560955"/>
            <wp:effectExtent l="0" t="0" r="381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6759" cy="257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华文仿宋" w:hAnsi="华文仿宋" w:eastAsia="华文仿宋" w:cs="华文仿宋"/>
          <w:sz w:val="28"/>
          <w:szCs w:val="36"/>
        </w:rPr>
      </w:pPr>
      <w:r>
        <w:rPr>
          <w:rFonts w:hint="eastAsia" w:ascii="仿宋_GB2312" w:hAnsi="华文仿宋" w:eastAsia="仿宋_GB2312" w:cs="华文仿宋"/>
          <w:sz w:val="28"/>
          <w:szCs w:val="36"/>
        </w:rPr>
        <w:t>3．首次登录后，请修改初始密码，并且绑定手机号。</w:t>
      </w:r>
    </w:p>
    <w:p>
      <w:pPr>
        <w:jc w:val="center"/>
        <w:rPr>
          <w:rFonts w:ascii="华文仿宋" w:hAnsi="华文仿宋" w:eastAsia="华文仿宋" w:cs="华文仿宋"/>
          <w:sz w:val="28"/>
          <w:szCs w:val="36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3495675" cy="19939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30178" t="10158" r="30424" b="42495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993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bookmarkStart w:id="2" w:name="_Toc8276"/>
      <w:r>
        <w:rPr>
          <w:rFonts w:hint="eastAsia"/>
        </w:rPr>
        <w:t>填报</w:t>
      </w:r>
      <w:bookmarkEnd w:id="2"/>
      <w:r>
        <w:rPr>
          <w:rFonts w:hint="eastAsia"/>
        </w:rPr>
        <w:t>操作</w:t>
      </w:r>
    </w:p>
    <w:p>
      <w:pPr>
        <w:ind w:firstLine="560" w:firstLineChars="200"/>
        <w:rPr>
          <w:rFonts w:ascii="仿宋_GB2312" w:hAnsi="华文仿宋" w:eastAsia="仿宋_GB2312" w:cs="华文仿宋"/>
          <w:sz w:val="28"/>
          <w:szCs w:val="36"/>
        </w:rPr>
      </w:pPr>
      <w:r>
        <w:rPr>
          <w:rFonts w:hint="eastAsia" w:ascii="仿宋_GB2312" w:hAnsi="华文仿宋" w:eastAsia="仿宋_GB2312" w:cs="华文仿宋"/>
          <w:sz w:val="28"/>
          <w:szCs w:val="36"/>
        </w:rPr>
        <w:t>1．在平台首页点击导航栏【创新信息采集】或者点击信息审核开始填报。</w:t>
      </w:r>
    </w:p>
    <w:p>
      <w:pPr>
        <w:jc w:val="center"/>
        <w:rPr>
          <w:rFonts w:ascii="仿宋_GB2312" w:hAnsi="华文仿宋" w:eastAsia="仿宋_GB2312" w:cs="华文仿宋"/>
          <w:sz w:val="28"/>
          <w:szCs w:val="36"/>
        </w:rPr>
      </w:pPr>
      <w:r>
        <w:drawing>
          <wp:inline distT="0" distB="0" distL="114300" distR="114300">
            <wp:extent cx="4965700" cy="2407920"/>
            <wp:effectExtent l="0" t="0" r="635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0429" cy="241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华文仿宋" w:eastAsia="仿宋_GB2312" w:cs="华文仿宋"/>
          <w:sz w:val="28"/>
          <w:szCs w:val="36"/>
        </w:rPr>
      </w:pPr>
      <w:r>
        <w:rPr>
          <w:rFonts w:hint="eastAsia" w:ascii="仿宋_GB2312" w:hAnsi="华文仿宋" w:eastAsia="仿宋_GB2312" w:cs="华文仿宋"/>
          <w:sz w:val="28"/>
          <w:szCs w:val="36"/>
        </w:rPr>
        <w:t>2．系统会自动带出登录账号的学校信息，请务必核对。</w:t>
      </w:r>
    </w:p>
    <w:p>
      <w:pPr>
        <w:tabs>
          <w:tab w:val="left" w:pos="4395"/>
        </w:tabs>
        <w:jc w:val="center"/>
        <w:rPr>
          <w:rFonts w:ascii="仿宋_GB2312" w:hAnsi="华文仿宋" w:eastAsia="仿宋_GB2312" w:cs="华文仿宋"/>
        </w:rPr>
      </w:pPr>
      <w:r>
        <w:drawing>
          <wp:inline distT="0" distB="0" distL="114300" distR="114300">
            <wp:extent cx="5073650" cy="2459990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4876" cy="246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华文仿宋" w:eastAsia="仿宋_GB2312" w:cs="华文仿宋"/>
          <w:sz w:val="28"/>
          <w:szCs w:val="36"/>
        </w:rPr>
      </w:pPr>
      <w:r>
        <w:rPr>
          <w:rFonts w:hint="eastAsia" w:ascii="仿宋_GB2312" w:hAnsi="华文仿宋" w:eastAsia="仿宋_GB2312" w:cs="华文仿宋"/>
          <w:sz w:val="28"/>
          <w:szCs w:val="36"/>
        </w:rPr>
        <w:t>3．在填答中可以在右侧参考往年填报的数据，方便对比。</w:t>
      </w:r>
    </w:p>
    <w:p>
      <w:pPr>
        <w:jc w:val="center"/>
        <w:rPr>
          <w:rFonts w:ascii="仿宋_GB2312" w:hAnsi="华文仿宋" w:eastAsia="仿宋_GB2312" w:cs="华文仿宋"/>
          <w:sz w:val="28"/>
          <w:szCs w:val="36"/>
        </w:rPr>
      </w:pPr>
      <w:r>
        <w:drawing>
          <wp:inline distT="0" distB="0" distL="114300" distR="114300">
            <wp:extent cx="4940300" cy="2866390"/>
            <wp:effectExtent l="0" t="0" r="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b="25182"/>
                    <a:stretch>
                      <a:fillRect/>
                    </a:stretch>
                  </pic:blipFill>
                  <pic:spPr>
                    <a:xfrm>
                      <a:off x="0" y="0"/>
                      <a:ext cx="4943694" cy="286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华文仿宋" w:eastAsia="仿宋_GB2312" w:cs="华文仿宋"/>
          <w:sz w:val="28"/>
          <w:szCs w:val="36"/>
        </w:rPr>
      </w:pPr>
      <w:r>
        <w:rPr>
          <w:rFonts w:hint="eastAsia" w:ascii="仿宋_GB2312" w:hAnsi="华文仿宋" w:eastAsia="仿宋_GB2312" w:cs="华文仿宋"/>
          <w:sz w:val="28"/>
          <w:szCs w:val="36"/>
        </w:rPr>
        <w:t>4．按顺序填报信息后点击提交即可。</w:t>
      </w:r>
    </w:p>
    <w:p>
      <w:pPr>
        <w:rPr>
          <w:rFonts w:ascii="仿宋_GB2312" w:hAnsi="华文仿宋" w:eastAsia="仿宋_GB2312" w:cs="华文仿宋"/>
        </w:rPr>
      </w:pPr>
      <w:r>
        <w:drawing>
          <wp:inline distT="0" distB="0" distL="114300" distR="114300">
            <wp:extent cx="5264150" cy="4082415"/>
            <wp:effectExtent l="0" t="0" r="12700" b="133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华文仿宋" w:eastAsia="仿宋_GB2312" w:cs="华文仿宋"/>
          <w:sz w:val="28"/>
          <w:szCs w:val="36"/>
        </w:rPr>
      </w:pPr>
      <w:r>
        <w:rPr>
          <w:rFonts w:hint="eastAsia" w:ascii="仿宋_GB2312" w:hAnsi="华文仿宋" w:eastAsia="仿宋_GB2312" w:cs="华文仿宋"/>
          <w:sz w:val="28"/>
          <w:szCs w:val="36"/>
        </w:rPr>
        <w:t>5．显示提交成功。</w:t>
      </w:r>
    </w:p>
    <w:p>
      <w:r>
        <w:drawing>
          <wp:inline distT="0" distB="0" distL="114300" distR="114300">
            <wp:extent cx="5264150" cy="3208655"/>
            <wp:effectExtent l="0" t="0" r="12700" b="1079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560" w:firstLineChars="200"/>
        <w:rPr>
          <w:rFonts w:ascii="仿宋_GB2312" w:hAnsi="华文仿宋" w:eastAsia="仿宋_GB2312" w:cs="华文仿宋"/>
          <w:sz w:val="28"/>
          <w:szCs w:val="36"/>
        </w:rPr>
      </w:pPr>
      <w:r>
        <w:rPr>
          <w:rFonts w:hint="eastAsia" w:ascii="仿宋_GB2312" w:hAnsi="华文仿宋" w:eastAsia="仿宋_GB2312" w:cs="华文仿宋"/>
          <w:sz w:val="28"/>
          <w:szCs w:val="36"/>
        </w:rPr>
        <w:t>在个人中心-我的申请中可以随时查看审核进度</w:t>
      </w:r>
    </w:p>
    <w:p>
      <w:r>
        <w:drawing>
          <wp:inline distT="0" distB="0" distL="114300" distR="114300">
            <wp:extent cx="5266690" cy="2553970"/>
            <wp:effectExtent l="0" t="0" r="10160" b="1778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553970"/>
            <wp:effectExtent l="0" t="0" r="10160" b="1778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560" w:firstLineChars="200"/>
        <w:rPr>
          <w:rFonts w:ascii="仿宋_GB2312" w:hAnsi="华文仿宋" w:eastAsia="仿宋_GB2312" w:cs="华文仿宋"/>
          <w:sz w:val="28"/>
          <w:szCs w:val="36"/>
        </w:rPr>
      </w:pPr>
      <w:r>
        <w:rPr>
          <w:rFonts w:hint="eastAsia" w:ascii="仿宋_GB2312" w:hAnsi="华文仿宋" w:eastAsia="仿宋_GB2312" w:cs="华文仿宋"/>
          <w:sz w:val="28"/>
          <w:szCs w:val="36"/>
        </w:rPr>
        <w:t>填报后省级管理员未审核期间，都可将报表撤回进行修改。</w:t>
      </w:r>
    </w:p>
    <w:p>
      <w:pPr>
        <w:tabs>
          <w:tab w:val="left" w:pos="312"/>
        </w:tabs>
        <w:rPr>
          <w:rFonts w:ascii="仿宋_GB2312" w:hAnsi="华文仿宋" w:eastAsia="仿宋_GB2312" w:cs="华文仿宋"/>
          <w:sz w:val="28"/>
          <w:szCs w:val="36"/>
        </w:rPr>
      </w:pPr>
      <w:r>
        <w:drawing>
          <wp:inline distT="0" distB="0" distL="114300" distR="114300">
            <wp:extent cx="5266690" cy="2553970"/>
            <wp:effectExtent l="0" t="0" r="10160" b="1778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_GB2312" w:hAnsi="华文仿宋" w:eastAsia="仿宋_GB2312" w:cs="华文仿宋"/>
          <w:sz w:val="28"/>
          <w:szCs w:val="36"/>
        </w:rPr>
      </w:pPr>
      <w:r>
        <w:rPr>
          <w:rFonts w:hint="eastAsia" w:ascii="仿宋_GB2312" w:hAnsi="华文仿宋" w:eastAsia="仿宋_GB2312" w:cs="华文仿宋"/>
          <w:sz w:val="28"/>
          <w:szCs w:val="36"/>
        </w:rPr>
        <w:t>在经过省级管理员和总管理员审核并且通过后，可以进入填报界面选择“导出”。</w:t>
      </w:r>
    </w:p>
    <w:p>
      <w:r>
        <w:drawing>
          <wp:inline distT="0" distB="0" distL="114300" distR="114300">
            <wp:extent cx="5266690" cy="2553970"/>
            <wp:effectExtent l="0" t="0" r="10160" b="1778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_GB2312" w:hAnsi="华文仿宋" w:eastAsia="仿宋_GB2312" w:cs="华文仿宋"/>
          <w:sz w:val="28"/>
          <w:szCs w:val="36"/>
        </w:rPr>
      </w:pPr>
      <w:r>
        <w:rPr>
          <w:rFonts w:hint="eastAsia" w:ascii="仿宋_GB2312" w:hAnsi="华文仿宋" w:eastAsia="仿宋_GB2312" w:cs="华文仿宋"/>
          <w:sz w:val="28"/>
          <w:szCs w:val="36"/>
        </w:rPr>
        <w:t>系统导出的报表有【系统导出】水印。</w:t>
      </w:r>
    </w:p>
    <w:p>
      <w:pPr>
        <w:jc w:val="center"/>
        <w:rPr>
          <w:rFonts w:ascii="仿宋_GB2312" w:eastAsia="仿宋_GB2312"/>
        </w:rPr>
      </w:pPr>
      <w:r>
        <w:drawing>
          <wp:inline distT="0" distB="0" distL="114300" distR="114300">
            <wp:extent cx="5273040" cy="5838825"/>
            <wp:effectExtent l="0" t="0" r="38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>
      <w:pPr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szCs w:val="28"/>
        </w:rPr>
        <w:br w:type="page"/>
      </w:r>
    </w:p>
    <w:p>
      <w:pPr>
        <w:spacing w:line="360" w:lineRule="auto"/>
        <w:ind w:right="1840"/>
        <w:outlineLvl w:val="0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szCs w:val="28"/>
        </w:rPr>
        <w:t>三</w:t>
      </w:r>
      <w:r>
        <w:rPr>
          <w:rFonts w:ascii="Times New Roman" w:hAnsi="Times New Roman" w:eastAsia="黑体"/>
          <w:sz w:val="28"/>
          <w:szCs w:val="28"/>
        </w:rPr>
        <w:t>、</w:t>
      </w:r>
      <w:r>
        <w:rPr>
          <w:rFonts w:hint="eastAsia" w:ascii="Times New Roman" w:hAnsi="Times New Roman" w:eastAsia="黑体"/>
          <w:sz w:val="28"/>
          <w:szCs w:val="28"/>
        </w:rPr>
        <w:t>技术支持与服务</w:t>
      </w:r>
    </w:p>
    <w:p>
      <w:pPr>
        <w:spacing w:line="360" w:lineRule="auto"/>
        <w:ind w:firstLine="560"/>
        <w:rPr>
          <w:rFonts w:ascii="仿宋_GB2312" w:hAnsi="华文仿宋" w:eastAsia="仿宋_GB2312" w:cs="华文仿宋"/>
          <w:color w:val="000000"/>
          <w:sz w:val="28"/>
          <w:szCs w:val="28"/>
        </w:rPr>
      </w:pPr>
      <w:r>
        <w:rPr>
          <w:rFonts w:hint="eastAsia" w:ascii="仿宋_GB2312" w:hAnsi="华文仿宋" w:eastAsia="仿宋_GB2312" w:cs="华文仿宋"/>
          <w:color w:val="000000"/>
          <w:sz w:val="28"/>
          <w:szCs w:val="28"/>
        </w:rPr>
        <w:t>如果您在填写过程中遇到其他问题，可以联系技术支持进行解答</w:t>
      </w:r>
    </w:p>
    <w:p>
      <w:pPr>
        <w:spacing w:line="360" w:lineRule="auto"/>
        <w:ind w:firstLine="560"/>
        <w:rPr>
          <w:rFonts w:ascii="仿宋_GB2312" w:hAnsi="华文仿宋" w:eastAsia="仿宋_GB2312" w:cs="华文仿宋"/>
          <w:color w:val="000000"/>
          <w:sz w:val="28"/>
          <w:szCs w:val="28"/>
        </w:rPr>
      </w:pPr>
      <w:r>
        <w:rPr>
          <w:rFonts w:hint="eastAsia" w:ascii="仿宋_GB2312" w:hAnsi="华文仿宋" w:eastAsia="仿宋_GB2312" w:cs="华文仿宋"/>
          <w:color w:val="000000"/>
          <w:sz w:val="28"/>
          <w:szCs w:val="28"/>
        </w:rPr>
        <w:t>工作时间：周一至周五 9:00-18:00。</w:t>
      </w:r>
    </w:p>
    <w:p>
      <w:pPr>
        <w:spacing w:line="360" w:lineRule="auto"/>
        <w:ind w:firstLine="560"/>
        <w:rPr>
          <w:rFonts w:ascii="仿宋_GB2312" w:hAnsi="华文仿宋" w:eastAsia="仿宋_GB2312" w:cs="华文仿宋"/>
          <w:color w:val="000000"/>
          <w:sz w:val="28"/>
          <w:szCs w:val="28"/>
        </w:rPr>
      </w:pPr>
      <w:r>
        <w:rPr>
          <w:rFonts w:hint="eastAsia" w:ascii="仿宋_GB2312" w:hAnsi="华文仿宋" w:eastAsia="仿宋_GB2312" w:cs="华文仿宋"/>
          <w:color w:val="000000"/>
          <w:sz w:val="28"/>
          <w:szCs w:val="28"/>
        </w:rPr>
        <w:t>联系电话：16647450549</w:t>
      </w:r>
    </w:p>
    <w:p>
      <w:pPr>
        <w:spacing w:line="360" w:lineRule="auto"/>
        <w:ind w:firstLine="560" w:firstLineChars="200"/>
        <w:rPr>
          <w:rFonts w:ascii="华文仿宋" w:hAnsi="华文仿宋" w:eastAsia="华文仿宋" w:cs="华文仿宋"/>
          <w:color w:val="000000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31A7D3"/>
    <w:multiLevelType w:val="singleLevel"/>
    <w:tmpl w:val="0231A7D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55C1F9A"/>
    <w:multiLevelType w:val="singleLevel"/>
    <w:tmpl w:val="755C1F9A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wNzQyODY5OGY1NWM0MWE5ZjY1NGMxN2ZhOTMyZmQifQ=="/>
  </w:docVars>
  <w:rsids>
    <w:rsidRoot w:val="00C3588C"/>
    <w:rsid w:val="00056F11"/>
    <w:rsid w:val="00097CEF"/>
    <w:rsid w:val="001E4FF8"/>
    <w:rsid w:val="00324EF1"/>
    <w:rsid w:val="0037045B"/>
    <w:rsid w:val="003838CA"/>
    <w:rsid w:val="003B06A5"/>
    <w:rsid w:val="004605E2"/>
    <w:rsid w:val="005116D7"/>
    <w:rsid w:val="006569A3"/>
    <w:rsid w:val="00800EB4"/>
    <w:rsid w:val="00823BEE"/>
    <w:rsid w:val="008854AE"/>
    <w:rsid w:val="008D7C23"/>
    <w:rsid w:val="0095019F"/>
    <w:rsid w:val="009E4AD9"/>
    <w:rsid w:val="00AB6806"/>
    <w:rsid w:val="00B1266F"/>
    <w:rsid w:val="00BF514B"/>
    <w:rsid w:val="00C3588C"/>
    <w:rsid w:val="00C72AD4"/>
    <w:rsid w:val="00E96F2F"/>
    <w:rsid w:val="00EF06A4"/>
    <w:rsid w:val="05A630F9"/>
    <w:rsid w:val="096448FA"/>
    <w:rsid w:val="0A461CDC"/>
    <w:rsid w:val="0B9A61E8"/>
    <w:rsid w:val="11C4553E"/>
    <w:rsid w:val="149A02C7"/>
    <w:rsid w:val="19A16D44"/>
    <w:rsid w:val="1AA25955"/>
    <w:rsid w:val="233A2EED"/>
    <w:rsid w:val="276C3926"/>
    <w:rsid w:val="2B6D7ACB"/>
    <w:rsid w:val="3307027A"/>
    <w:rsid w:val="34552B7C"/>
    <w:rsid w:val="370370EF"/>
    <w:rsid w:val="3D8E48F1"/>
    <w:rsid w:val="3E26431A"/>
    <w:rsid w:val="3F734EC9"/>
    <w:rsid w:val="61206755"/>
    <w:rsid w:val="6E074C06"/>
    <w:rsid w:val="77D35D81"/>
    <w:rsid w:val="79967830"/>
    <w:rsid w:val="7CC06527"/>
    <w:rsid w:val="7E56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First Indent 2"/>
    <w:qFormat/>
    <w:uiPriority w:val="0"/>
    <w:pPr>
      <w:ind w:firstLine="420"/>
    </w:pPr>
    <w:rPr>
      <w:rFonts w:eastAsia="宋体" w:asciiTheme="minorHAnsi" w:hAnsiTheme="minorHAnsi" w:cstheme="minorBidi"/>
      <w:sz w:val="24"/>
      <w:szCs w:val="22"/>
      <w:lang w:val="en-US" w:eastAsia="zh-CN" w:bidi="ar-SA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customStyle="1" w:styleId="8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9">
    <w:name w:val="标题 1 字符"/>
    <w:link w:val="2"/>
    <w:qFormat/>
    <w:uiPriority w:val="0"/>
    <w:rPr>
      <w:b/>
      <w:kern w:val="44"/>
      <w:sz w:val="44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92</Words>
  <Characters>527</Characters>
  <Lines>4</Lines>
  <Paragraphs>1</Paragraphs>
  <TotalTime>41</TotalTime>
  <ScaleCrop>false</ScaleCrop>
  <LinksUpToDate>false</LinksUpToDate>
  <CharactersWithSpaces>618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2022-01-18T06:11:00Z</dcterms:created>
  <dc:creator>Administrator</dc:creator>
  <cp:lastModifiedBy>王树娟</cp:lastModifiedBy>
  <cp:lastPrinted>2022-02-16T03:29:00Z</cp:lastPrinted>
  <dcterms:modified xsi:type="dcterms:W3CDTF">2023-11-21T01:28:28Z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6604788B810A45029CCFE749EB702932_13</vt:lpwstr>
  </property>
</Properties>
</file>