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640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联合资助项目立项评审流程图</w:t>
      </w:r>
    </w:p>
    <w:p/>
    <w:p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3660140</wp:posOffset>
                </wp:positionH>
                <wp:positionV relativeFrom="paragraph">
                  <wp:posOffset>187960</wp:posOffset>
                </wp:positionV>
                <wp:extent cx="1123950" cy="134620"/>
                <wp:effectExtent l="0" t="0" r="19050" b="17780"/>
                <wp:wrapNone/>
                <wp:docPr id="5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134620"/>
                          <a:chOff x="11882" y="90052"/>
                          <a:chExt cx="1770" cy="212"/>
                        </a:xfrm>
                      </wpg:grpSpPr>
                      <wps:wsp>
                        <wps:cNvPr id="3" name="矩形 4"/>
                        <wps:cNvSpPr/>
                        <wps:spPr>
                          <a:xfrm>
                            <a:off x="11899" y="90052"/>
                            <a:ext cx="1748" cy="2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anchor="t" anchorCtr="0" upright="1"/>
                      </wps:wsp>
                      <wps:wsp>
                        <wps:cNvPr id="4" name="直线 5"/>
                        <wps:cNvSpPr/>
                        <wps:spPr>
                          <a:xfrm flipH="1">
                            <a:off x="11882" y="90166"/>
                            <a:ext cx="1771" cy="5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left:288.2pt;margin-top:14.8pt;height:10.6pt;width:88.5pt;z-index:251659264;mso-width-relative:page;mso-height-relative:page;" coordorigin="11882,90052" coordsize="1770,212" o:gfxdata="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Bef0njaAAAACQEAAA8AAAAAAAAAAQAgAAAAIgAAAGRycy9kb3ducmV2Lnht&#10;bFBLAQIUABQAAAAIAIdO4kCShR4k2wIAANYGAAAOAAAAAAAAAAEAIAAAACkBAABkcnMvZTJvRG9j&#10;LnhtbFBLBQYAAAAABgAGAFkBAAB2BgAAAAA=&#10;">
                <o:lock v:ext="edit" aspectratio="f"/>
                <v:rect id="矩形 4" o:spid="_x0000_s1026" o:spt="1" style="position:absolute;left:11899;top:90052;height:212;width:1748;" fillcolor="#FFFFFF" filled="t" stroked="f" coordsize="21600,21600" o:gfxdata="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0kXO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直线 5" o:spid="_x0000_s1026" o:spt="20" style="position:absolute;left:11882;top:90166;flip:x;height:5;width:1771;" filled="f" stroked="t" coordsize="21600,21600" o:gfxdata="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FNSF7gAAADa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drawing>
          <wp:inline distT="0" distB="0" distL="114300" distR="114300">
            <wp:extent cx="5600700" cy="5883910"/>
            <wp:effectExtent l="0" t="0" r="0" b="2540"/>
            <wp:docPr id="6" name="图片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1" name="组合 0"/>
                    <a:cNvGrpSpPr/>
                  </a:nvGrpSpPr>
                  <a:grpSpPr>
                    <a:xfrm>
                      <a:off x="0" y="0"/>
                      <a:ext cx="8220075" cy="6477000"/>
                      <a:chOff x="457200" y="152400"/>
                      <a:chExt cx="8220075" cy="6477000"/>
                    </a:xfrm>
                  </a:grpSpPr>
                  <a:sp>
                    <a:nvSpPr>
                      <a:cNvPr id="9219" name="TextBox 10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5800" y="762000"/>
                        <a:ext cx="461963" cy="3505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noFill/>
                        <a:miter lim="800000"/>
                      </a:ln>
                    </a:spPr>
                    <a:txSp>
                      <a:txBody>
                        <a:bodyPr vert="eaVert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144" name="下箭头 143"/>
                      <a:cNvSpPr/>
                    </a:nvSpPr>
                    <a:spPr bwMode="auto">
                      <a:xfrm flipH="1">
                        <a:off x="4876800" y="6248400"/>
                        <a:ext cx="76200" cy="381000"/>
                      </a:xfrm>
                      <a:prstGeom prst="downArrow">
                        <a:avLst/>
                      </a:prstGeom>
                      <a:gradFill>
                        <a:gsLst>
                          <a:gs pos="0">
                            <a:srgbClr val="4F81BD">
                              <a:tint val="66000"/>
                              <a:satMod val="160000"/>
                            </a:srgbClr>
                          </a:gs>
                          <a:gs pos="50000">
                            <a:srgbClr val="4F81BD">
                              <a:tint val="44500"/>
                              <a:satMod val="160000"/>
                            </a:srgbClr>
                          </a:gs>
                          <a:gs pos="100000">
                            <a:srgbClr val="4F81BD">
                              <a:tint val="23500"/>
                              <a:satMod val="160000"/>
                            </a:srgbClr>
                          </a:gs>
                        </a:gsLst>
                        <a:lin ang="5400000" scaled="0"/>
                      </a:gradFill>
                      <a:ln w="1905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ysDot"/>
                      </a:ln>
                      <a:effectLst/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9pPr>
                        </a:lstStyle>
                        <a:p>
                          <a:pPr algn="ctr"/>
                          <a:endParaRPr lang="zh-CN" alt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3" name="下箭头 142"/>
                      <a:cNvSpPr/>
                    </a:nvSpPr>
                    <a:spPr bwMode="auto">
                      <a:xfrm>
                        <a:off x="4876800" y="5638800"/>
                        <a:ext cx="76200" cy="304800"/>
                      </a:xfrm>
                      <a:prstGeom prst="downArrow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9pPr>
                        </a:lstStyle>
                        <a:p>
                          <a:pPr algn="ctr"/>
                          <a:endParaRPr lang="zh-CN" alt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1" name="下箭头 140"/>
                      <a:cNvSpPr/>
                    </a:nvSpPr>
                    <a:spPr bwMode="auto">
                      <a:xfrm>
                        <a:off x="4876800" y="4419600"/>
                        <a:ext cx="76200" cy="231775"/>
                      </a:xfrm>
                      <a:prstGeom prst="downArrow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9pPr>
                        </a:lstStyle>
                        <a:p>
                          <a:pPr algn="ctr"/>
                          <a:endParaRPr lang="zh-CN" alt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2" name="下箭头 141"/>
                      <a:cNvSpPr/>
                    </a:nvSpPr>
                    <a:spPr bwMode="auto">
                      <a:xfrm>
                        <a:off x="4876800" y="5029200"/>
                        <a:ext cx="76200" cy="231775"/>
                      </a:xfrm>
                      <a:prstGeom prst="downArrow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9pPr>
                        </a:lstStyle>
                        <a:p>
                          <a:pPr algn="ctr"/>
                          <a:endParaRPr lang="zh-CN" alt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0" name="下箭头 139"/>
                      <a:cNvSpPr/>
                    </a:nvSpPr>
                    <a:spPr bwMode="auto">
                      <a:xfrm>
                        <a:off x="4876800" y="3810000"/>
                        <a:ext cx="76200" cy="231775"/>
                      </a:xfrm>
                      <a:prstGeom prst="downArrow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9pPr>
                        </a:lstStyle>
                        <a:p>
                          <a:pPr algn="ctr"/>
                          <a:endParaRPr lang="zh-CN" alt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9" name="下箭头 138"/>
                      <a:cNvSpPr/>
                    </a:nvSpPr>
                    <a:spPr bwMode="auto">
                      <a:xfrm>
                        <a:off x="4876800" y="3200400"/>
                        <a:ext cx="76200" cy="231775"/>
                      </a:xfrm>
                      <a:prstGeom prst="downArrow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9pPr>
                        </a:lstStyle>
                        <a:p>
                          <a:pPr algn="ctr"/>
                          <a:endParaRPr lang="zh-CN" alt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3" name="下箭头 132"/>
                      <a:cNvSpPr/>
                    </a:nvSpPr>
                    <a:spPr bwMode="auto">
                      <a:xfrm>
                        <a:off x="4876800" y="2590800"/>
                        <a:ext cx="76200" cy="231775"/>
                      </a:xfrm>
                      <a:prstGeom prst="downArrow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9pPr>
                        </a:lstStyle>
                        <a:p>
                          <a:pPr algn="ctr"/>
                          <a:endParaRPr lang="zh-CN" alt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2" name="下箭头 131"/>
                      <a:cNvSpPr/>
                    </a:nvSpPr>
                    <a:spPr bwMode="auto">
                      <a:xfrm>
                        <a:off x="4876800" y="2057400"/>
                        <a:ext cx="76200" cy="231775"/>
                      </a:xfrm>
                      <a:prstGeom prst="downArrow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9pPr>
                        </a:lstStyle>
                        <a:p>
                          <a:pPr algn="ctr"/>
                          <a:endParaRPr lang="zh-CN" alt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1" name="下箭头 130"/>
                      <a:cNvSpPr/>
                    </a:nvSpPr>
                    <a:spPr bwMode="auto">
                      <a:xfrm>
                        <a:off x="4876800" y="1066800"/>
                        <a:ext cx="76200" cy="231775"/>
                      </a:xfrm>
                      <a:prstGeom prst="downArrow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9pPr>
                        </a:lstStyle>
                        <a:p>
                          <a:pPr algn="ctr"/>
                          <a:endParaRPr lang="zh-CN" alt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9" name="下箭头 98"/>
                      <a:cNvSpPr/>
                    </a:nvSpPr>
                    <a:spPr bwMode="auto">
                      <a:xfrm>
                        <a:off x="4876800" y="533400"/>
                        <a:ext cx="76200" cy="231775"/>
                      </a:xfrm>
                      <a:prstGeom prst="downArrow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9pPr>
                        </a:lstStyle>
                        <a:p>
                          <a:pPr algn="ctr"/>
                          <a:endParaRPr lang="zh-CN" alt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9230" name="AutoShape 137"/>
                      <a:cNvCxnSpPr>
                        <a:cxnSpLocks noChangeShapeType="1"/>
                      </a:cNvCxnSpPr>
                    </a:nvCxnSpPr>
                    <a:spPr bwMode="auto">
                      <a:xfrm flipV="1">
                        <a:off x="8077200" y="3200400"/>
                        <a:ext cx="0" cy="19812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tailEnd type="triangle" w="med" len="med"/>
                      </a:ln>
                    </a:spPr>
                  </a:cxnSp>
                  <a:sp>
                    <a:nvSpPr>
                      <a:cNvPr id="9231" name="Line 134"/>
                      <a:cNvSpPr>
                        <a:spLocks noChangeShapeType="1"/>
                      </a:cNvSpPr>
                    </a:nvSpPr>
                    <a:spPr bwMode="auto">
                      <a:xfrm>
                        <a:off x="990600" y="2286000"/>
                        <a:ext cx="76962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70C0"/>
                        </a:solidFill>
                        <a:prstDash val="dash"/>
                        <a:rou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9232" name="Line 131"/>
                      <a:cNvSpPr>
                        <a:spLocks noChangeShapeType="1"/>
                      </a:cNvSpPr>
                    </a:nvSpPr>
                    <a:spPr bwMode="auto">
                      <a:xfrm>
                        <a:off x="1143000" y="5867400"/>
                        <a:ext cx="76962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70C0"/>
                        </a:solidFill>
                        <a:prstDash val="dash"/>
                        <a:rou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16" name="Rectangle 124"/>
                      <a:cNvSpPr>
                        <a:spLocks noChangeArrowheads="1"/>
                      </a:cNvSpPr>
                    </a:nvSpPr>
                    <a:spPr bwMode="auto">
                      <a:xfrm>
                        <a:off x="4419600" y="762000"/>
                        <a:ext cx="1033463" cy="301625"/>
                      </a:xfrm>
                      <a:prstGeom prst="rect">
                        <a:avLst/>
                      </a:prstGeom>
                      <a:solidFill>
                        <a:srgbClr val="4BACC6">
                          <a:lumMod val="20000"/>
                          <a:lumOff val="8000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zh-CN" altLang="en-US" sz="1100" b="1" dirty="0">
                              <a:latin typeface="Calibri" panose="020F0502020204030204" pitchFamily="2" charset="0"/>
                              <a:ea typeface="宋体" panose="02010600030101010101" charset="-122"/>
                            </a:rPr>
                            <a:t>项目申请人</a:t>
                          </a:r>
                          <a:endParaRPr lang="zh-CN" altLang="zh-CN" sz="1100" b="1" dirty="0">
                            <a:latin typeface="Calibri" panose="020F0502020204030204" pitchFamily="2" charset="0"/>
                            <a:ea typeface="宋体" panose="02010600030101010101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7" name="Rectangle 123"/>
                      <a:cNvSpPr>
                        <a:spLocks noChangeArrowheads="1"/>
                      </a:cNvSpPr>
                    </a:nvSpPr>
                    <a:spPr bwMode="auto">
                      <a:xfrm>
                        <a:off x="4419600" y="2895600"/>
                        <a:ext cx="1033463" cy="292100"/>
                      </a:xfrm>
                      <a:prstGeom prst="rect">
                        <a:avLst/>
                      </a:prstGeom>
                      <a:solidFill>
                        <a:srgbClr val="4BACC6">
                          <a:lumMod val="20000"/>
                          <a:lumOff val="8000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zh-CN" altLang="en-US" sz="1100" b="1" dirty="0">
                              <a:latin typeface="Calibri" panose="020F0502020204030204" pitchFamily="2" charset="0"/>
                              <a:ea typeface="宋体" panose="02010600030101010101" charset="-122"/>
                              <a:cs typeface="Tahoma" panose="020B0604030504040204" pitchFamily="34" charset="0"/>
                            </a:rPr>
                            <a:t>通讯评审</a:t>
                          </a:r>
                          <a:endParaRPr lang="zh-CN" altLang="en-US" sz="1100" b="1" dirty="0">
                            <a:latin typeface="Calibri" panose="020F0502020204030204" pitchFamily="2" charset="0"/>
                            <a:ea typeface="宋体" panose="02010600030101010101" charset="-122"/>
                            <a:cs typeface="Tahoma" panose="020B0604030504040204" pitchFamily="34" charset="0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9235" name="AutoShape 120"/>
                      <a:cNvCxnSpPr>
                        <a:cxnSpLocks noChangeShapeType="1"/>
                      </a:cNvCxnSpPr>
                    </a:nvCxnSpPr>
                    <a:spPr bwMode="auto">
                      <a:xfrm rot="5400000">
                        <a:off x="7076282" y="1991519"/>
                        <a:ext cx="2001837" cy="31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tailEnd type="triangle" w="med" len="med"/>
                      </a:ln>
                    </a:spPr>
                  </a:cxnSp>
                  <a:sp>
                    <a:nvSpPr>
                      <a:cNvPr id="21" name="Rectangle 119"/>
                      <a:cNvSpPr>
                        <a:spLocks noChangeArrowheads="1"/>
                      </a:cNvSpPr>
                    </a:nvSpPr>
                    <a:spPr bwMode="auto">
                      <a:xfrm>
                        <a:off x="3886200" y="228600"/>
                        <a:ext cx="2041525" cy="301625"/>
                      </a:xfrm>
                      <a:prstGeom prst="rect">
                        <a:avLst/>
                      </a:prstGeom>
                      <a:solidFill>
                        <a:srgbClr val="4BACC6">
                          <a:lumMod val="20000"/>
                          <a:lumOff val="8000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zh-CN" altLang="en-US" sz="1100" b="1" dirty="0" smtClean="0">
                              <a:latin typeface="Calibri" panose="020F0502020204030204" pitchFamily="2" charset="0"/>
                              <a:ea typeface="宋体" panose="02010600030101010101" charset="-122"/>
                            </a:rPr>
                            <a:t>联合办公室</a:t>
                          </a:r>
                          <a:r>
                            <a:rPr lang="zh-CN" sz="1100" b="1" dirty="0" smtClean="0">
                              <a:latin typeface="Calibri" panose="020F0502020204030204" pitchFamily="2" charset="0"/>
                              <a:ea typeface="宋体" panose="02010600030101010101" charset="-122"/>
                            </a:rPr>
                            <a:t>发布</a:t>
                          </a:r>
                          <a:r>
                            <a:rPr lang="zh-CN" sz="1100" b="1" dirty="0">
                              <a:latin typeface="Calibri" panose="020F0502020204030204" pitchFamily="2" charset="0"/>
                              <a:ea typeface="宋体" panose="02010600030101010101" charset="-122"/>
                            </a:rPr>
                            <a:t>申请通知</a:t>
                          </a:r>
                          <a:endParaRPr lang="zh-CN" sz="1100" b="1" dirty="0">
                            <a:ea typeface="宋体" panose="02010600030101010101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8" name="Rectangle 102"/>
                      <a:cNvSpPr>
                        <a:spLocks noChangeArrowheads="1"/>
                      </a:cNvSpPr>
                    </a:nvSpPr>
                    <a:spPr bwMode="auto">
                      <a:xfrm>
                        <a:off x="4191000" y="4724400"/>
                        <a:ext cx="1535113" cy="307975"/>
                      </a:xfrm>
                      <a:prstGeom prst="rect">
                        <a:avLst/>
                      </a:prstGeom>
                      <a:solidFill>
                        <a:srgbClr val="4BACC6">
                          <a:lumMod val="20000"/>
                          <a:lumOff val="8000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zh-CN" sz="1100" b="1" dirty="0">
                              <a:latin typeface="Calibri" panose="020F0502020204030204" pitchFamily="2" charset="0"/>
                              <a:ea typeface="宋体" panose="02010600030101010101" charset="-122"/>
                            </a:rPr>
                            <a:t>拟资助项目公告</a:t>
                          </a:r>
                          <a:endParaRPr lang="zh-CN" sz="1100" b="1" dirty="0">
                            <a:ea typeface="宋体" panose="02010600030101010101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0" name="Rectangle 100"/>
                      <a:cNvSpPr>
                        <a:spLocks noChangeArrowheads="1"/>
                      </a:cNvSpPr>
                    </a:nvSpPr>
                    <a:spPr bwMode="auto">
                      <a:xfrm>
                        <a:off x="3429000" y="5334000"/>
                        <a:ext cx="3048000" cy="334963"/>
                      </a:xfrm>
                      <a:prstGeom prst="rect">
                        <a:avLst/>
                      </a:prstGeom>
                      <a:solidFill>
                        <a:srgbClr val="4BACC6">
                          <a:lumMod val="20000"/>
                          <a:lumOff val="8000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zh-CN" altLang="en-US" sz="1100" b="1" dirty="0" smtClean="0">
                              <a:latin typeface="Calibri" panose="020F0502020204030204" pitchFamily="2" charset="0"/>
                              <a:ea typeface="宋体" panose="02010600030101010101" charset="-122"/>
                            </a:rPr>
                            <a:t>联合办公室</a:t>
                          </a:r>
                          <a:r>
                            <a:rPr lang="zh-CN" sz="1100" b="1" dirty="0" smtClean="0">
                              <a:latin typeface="Calibri" panose="020F0502020204030204" pitchFamily="2" charset="0"/>
                              <a:ea typeface="宋体" panose="02010600030101010101" charset="-122"/>
                            </a:rPr>
                            <a:t>将</a:t>
                          </a:r>
                          <a:r>
                            <a:rPr lang="zh-CN" sz="1100" b="1" dirty="0">
                              <a:latin typeface="Calibri" panose="020F0502020204030204" pitchFamily="2" charset="0"/>
                              <a:ea typeface="宋体" panose="02010600030101010101" charset="-122"/>
                            </a:rPr>
                            <a:t>资助决定告知依托单位和申请人</a:t>
                          </a:r>
                          <a:endParaRPr lang="zh-CN" sz="1100" b="1" dirty="0">
                            <a:ea typeface="宋体" panose="02010600030101010101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1" name="Rectangle 99"/>
                      <a:cNvSpPr>
                        <a:spLocks noChangeArrowheads="1"/>
                      </a:cNvSpPr>
                    </a:nvSpPr>
                    <a:spPr bwMode="auto">
                      <a:xfrm>
                        <a:off x="4343400" y="6019800"/>
                        <a:ext cx="1219200" cy="325438"/>
                      </a:xfrm>
                      <a:prstGeom prst="rect">
                        <a:avLst/>
                      </a:prstGeom>
                      <a:solidFill>
                        <a:srgbClr val="4BACC6">
                          <a:lumMod val="20000"/>
                          <a:lumOff val="8000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zh-CN" altLang="en-US" sz="1100" b="1">
                              <a:latin typeface="Calibri" panose="020F0502020204030204" pitchFamily="2" charset="0"/>
                              <a:ea typeface="宋体" panose="02010600030101010101" charset="-122"/>
                            </a:rPr>
                            <a:t>任务书签订</a:t>
                          </a:r>
                          <a:endParaRPr lang="zh-CN" altLang="en-US" sz="1100" b="1">
                            <a:ea typeface="宋体" panose="02010600030101010101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5" name="Rectangle 95"/>
                      <a:cNvSpPr>
                        <a:spLocks noChangeArrowheads="1"/>
                      </a:cNvSpPr>
                    </a:nvSpPr>
                    <a:spPr bwMode="auto">
                      <a:xfrm>
                        <a:off x="7848600" y="2971800"/>
                        <a:ext cx="457200" cy="304800"/>
                      </a:xfrm>
                      <a:prstGeom prst="rect">
                        <a:avLst/>
                      </a:prstGeom>
                      <a:solidFill>
                        <a:srgbClr val="4BACC6">
                          <a:lumMod val="20000"/>
                          <a:lumOff val="8000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a:spPr>
                    <a:txSp>
                      <a:txBody>
                        <a:bodyPr lIns="0" tIns="46800" rIns="0" bIns="0"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zh-CN" sz="1100" b="1" dirty="0">
                              <a:latin typeface="宋体" panose="02010600030101010101" charset="-122"/>
                              <a:ea typeface="宋体" panose="02010600030101010101" charset="-122"/>
                            </a:rPr>
                            <a:t>复审</a:t>
                          </a:r>
                          <a:r>
                            <a:rPr lang="zh-CN" altLang="en-US" sz="900" dirty="0">
                              <a:latin typeface="Calibri" panose="020F0502020204030204" pitchFamily="2" charset="0"/>
                              <a:ea typeface="宋体" panose="02010600030101010101" charset="-122"/>
                            </a:rPr>
                            <a:t>  </a:t>
                          </a:r>
                          <a:endParaRPr lang="zh-CN" altLang="en-US" dirty="0">
                            <a:ea typeface="宋体" panose="02010600030101010101" charset="-122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9241" name="AutoShape 93"/>
                      <a:cNvCxnSpPr>
                        <a:cxnSpLocks noChangeShapeType="1"/>
                      </a:cNvCxnSpPr>
                    </a:nvCxnSpPr>
                    <a:spPr bwMode="auto">
                      <a:xfrm flipH="1">
                        <a:off x="5486400" y="3124200"/>
                        <a:ext cx="23622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tailEnd type="triangle" w="med" len="med"/>
                      </a:ln>
                    </a:spPr>
                  </a:cxnSp>
                  <a:sp>
                    <a:nvSpPr>
                      <a:cNvPr id="49" name="Rectangle 91"/>
                      <a:cNvSpPr>
                        <a:spLocks noChangeArrowheads="1"/>
                      </a:cNvSpPr>
                    </a:nvSpPr>
                    <a:spPr bwMode="auto">
                      <a:xfrm>
                        <a:off x="4038600" y="2286000"/>
                        <a:ext cx="1874838" cy="304800"/>
                      </a:xfrm>
                      <a:prstGeom prst="rect">
                        <a:avLst/>
                      </a:prstGeom>
                      <a:solidFill>
                        <a:srgbClr val="4BACC6">
                          <a:lumMod val="20000"/>
                          <a:lumOff val="8000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zh-CN" altLang="en-US" sz="1100" b="1" dirty="0">
                              <a:latin typeface="Calibri" panose="020F0502020204030204" pitchFamily="2" charset="0"/>
                              <a:ea typeface="宋体" panose="02010600030101010101" charset="-122"/>
                            </a:rPr>
                            <a:t>初步审查（形式审查为主</a:t>
                          </a:r>
                          <a:r>
                            <a:rPr lang="zh-CN" altLang="en-US" sz="1100" b="1" dirty="0">
                              <a:latin typeface="Calibri" panose="020F0502020204030204" pitchFamily="2" charset="0"/>
                              <a:ea typeface="宋体" panose="02010600030101010101" charset="-122"/>
                              <a:cs typeface="Tahoma" panose="020B0604030504040204" pitchFamily="34" charset="0"/>
                            </a:rPr>
                            <a:t>）</a:t>
                          </a:r>
                          <a:endParaRPr lang="zh-CN" altLang="en-US" sz="1100" b="1" dirty="0">
                            <a:latin typeface="Arial" panose="020B0604020202020204" charset="0"/>
                            <a:ea typeface="宋体" panose="02010600030101010101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" name="Rectangle 114"/>
                      <a:cNvSpPr>
                        <a:spLocks noChangeArrowheads="1"/>
                      </a:cNvSpPr>
                    </a:nvSpPr>
                    <a:spPr bwMode="auto">
                      <a:xfrm>
                        <a:off x="4572000" y="3505200"/>
                        <a:ext cx="715963" cy="304800"/>
                      </a:xfrm>
                      <a:prstGeom prst="rect">
                        <a:avLst/>
                      </a:prstGeom>
                      <a:solidFill>
                        <a:srgbClr val="4BACC6">
                          <a:lumMod val="20000"/>
                          <a:lumOff val="8000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a:spPr>
                    <a:txSp>
                      <a:txBody>
                        <a:bodyPr lIns="0" tIns="46800" rIns="0" bIns="0"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zh-CN" altLang="en-US" sz="1100" b="1" dirty="0">
                              <a:latin typeface="Calibri" panose="020F0502020204030204" pitchFamily="2" charset="0"/>
                              <a:ea typeface="宋体" panose="02010600030101010101" charset="-122"/>
                            </a:rPr>
                            <a:t>会议评审</a:t>
                          </a:r>
                          <a:r>
                            <a:rPr lang="zh-CN" altLang="en-US" sz="900" b="1" dirty="0">
                              <a:latin typeface="Calibri" panose="020F0502020204030204" pitchFamily="2" charset="0"/>
                              <a:ea typeface="宋体" panose="02010600030101010101" charset="-122"/>
                            </a:rPr>
                            <a:t>  </a:t>
                          </a:r>
                          <a:endParaRPr lang="zh-CN" altLang="en-US" b="1" dirty="0">
                            <a:latin typeface="Arial" panose="020B0604020202020204" charset="0"/>
                            <a:ea typeface="宋体" panose="02010600030101010101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5" name="Rectangle 105"/>
                      <a:cNvSpPr>
                        <a:spLocks noChangeArrowheads="1"/>
                      </a:cNvSpPr>
                    </a:nvSpPr>
                    <a:spPr bwMode="auto">
                      <a:xfrm>
                        <a:off x="4267200" y="4114800"/>
                        <a:ext cx="1382713" cy="307975"/>
                      </a:xfrm>
                      <a:prstGeom prst="rect">
                        <a:avLst/>
                      </a:prstGeom>
                      <a:solidFill>
                        <a:srgbClr val="4BACC6">
                          <a:lumMod val="20000"/>
                          <a:lumOff val="8000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a:spPr>
                    <a:txSp>
                      <a:txBody>
                        <a:bodyPr lIns="0" tIns="46800" rIns="0" bIns="0"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zh-CN" altLang="en-US" sz="1100" b="1" dirty="0" smtClean="0">
                              <a:solidFill>
                                <a:srgbClr val="990000"/>
                              </a:solidFill>
                              <a:latin typeface="Calibri" panose="020F0502020204030204" pitchFamily="2" charset="0"/>
                              <a:ea typeface="宋体" panose="02010600030101010101" charset="-122"/>
                            </a:rPr>
                            <a:t>联合管理小组审定</a:t>
                          </a:r>
                          <a:endParaRPr lang="zh-CN" altLang="en-US" sz="1100" b="1" dirty="0">
                            <a:solidFill>
                              <a:srgbClr val="990000"/>
                            </a:solidFill>
                            <a:latin typeface="Arial" panose="020B0604020202020204" charset="0"/>
                            <a:ea typeface="宋体" panose="02010600030101010101" charset="-122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9245" name="AutoShape 93"/>
                      <a:cNvCxnSpPr>
                        <a:cxnSpLocks noChangeShapeType="1"/>
                      </a:cNvCxnSpPr>
                    </a:nvCxnSpPr>
                    <a:spPr bwMode="auto">
                      <a:xfrm flipH="1">
                        <a:off x="5486400" y="990600"/>
                        <a:ext cx="259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tailEnd type="triangle" w="med" len="med"/>
                      </a:ln>
                    </a:spPr>
                  </a:cxnSp>
                  <a:sp>
                    <a:nvSpPr>
                      <a:cNvPr id="9246" name="Text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89863" y="2133600"/>
                        <a:ext cx="320675" cy="847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a:spPr>
                    <a:txSp>
                      <a:txBody>
                        <a:bodyPr vert="eaVert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r>
                            <a:rPr lang="zh-CN" altLang="en-US" sz="900">
                              <a:latin typeface="Calibri" panose="020F0502020204030204" pitchFamily="2" charset="0"/>
                            </a:rPr>
                            <a:t>提出复审申请</a:t>
                          </a:r>
                          <a:endParaRPr lang="zh-CN" altLang="en-US" sz="900">
                            <a:latin typeface="Calibri" panose="020F0502020204030204" pitchFamily="2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9247" name="Text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004175" y="2209800"/>
                        <a:ext cx="320675" cy="847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a:spPr>
                    <a:txSp>
                      <a:txBody>
                        <a:bodyPr vert="eaVert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r>
                            <a:rPr lang="zh-CN" altLang="en-US" sz="900">
                              <a:latin typeface="Calibri" panose="020F0502020204030204" pitchFamily="2" charset="0"/>
                            </a:rPr>
                            <a:t>维持原决定</a:t>
                          </a:r>
                          <a:endParaRPr lang="zh-CN" altLang="en-US" sz="900">
                            <a:latin typeface="Calibri" panose="020F0502020204030204" pitchFamily="2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9248" name="TextBox 6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019800" y="2895600"/>
                        <a:ext cx="1389063" cy="365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r>
                            <a:rPr lang="zh-CN" altLang="en-US" sz="900">
                              <a:latin typeface="Calibri" panose="020F0502020204030204" pitchFamily="2" charset="0"/>
                            </a:rPr>
                            <a:t>撤销原决定（初审复审）</a:t>
                          </a:r>
                          <a:endParaRPr lang="zh-CN" altLang="en-US" sz="900">
                            <a:latin typeface="Calibri" panose="020F0502020204030204" pitchFamily="2" charset="0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9249" name="AutoShape 121"/>
                      <a:cNvCxnSpPr>
                        <a:cxnSpLocks noChangeShapeType="1"/>
                      </a:cNvCxnSpPr>
                    </a:nvCxnSpPr>
                    <a:spPr bwMode="auto">
                      <a:xfrm flipH="1">
                        <a:off x="5029200" y="5181600"/>
                        <a:ext cx="304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a:spPr>
                  </a:cxnSp>
                  <a:sp>
                    <a:nvSpPr>
                      <a:cNvPr id="9250" name="TextBox 6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172200" y="4953000"/>
                        <a:ext cx="167640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r>
                            <a:rPr lang="zh-CN" altLang="en-US" sz="900">
                              <a:latin typeface="Calibri" panose="020F0502020204030204" pitchFamily="2" charset="0"/>
                            </a:rPr>
                            <a:t>不资助，申请人提出复审申请</a:t>
                          </a:r>
                          <a:endParaRPr lang="zh-CN" altLang="en-US" sz="900">
                            <a:latin typeface="Calibri" panose="020F0502020204030204" pitchFamily="2" charset="0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9251" name="AutoShape 93"/>
                      <a:cNvCxnSpPr>
                        <a:cxnSpLocks noChangeShapeType="1"/>
                      </a:cNvCxnSpPr>
                    </a:nvCxnSpPr>
                    <a:spPr bwMode="auto">
                      <a:xfrm flipH="1">
                        <a:off x="5486400" y="1447800"/>
                        <a:ext cx="533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tailEnd type="triangle" w="med" len="med"/>
                      </a:ln>
                    </a:spPr>
                  </a:cxnSp>
                  <a:cxnSp>
                    <a:nvCxnSpPr>
                      <a:cNvPr id="9252" name="AutoShape 121"/>
                      <a:cNvCxnSpPr>
                        <a:cxnSpLocks noChangeShapeType="1"/>
                      </a:cNvCxnSpPr>
                    </a:nvCxnSpPr>
                    <a:spPr bwMode="auto">
                      <a:xfrm flipV="1">
                        <a:off x="6019800" y="1219200"/>
                        <a:ext cx="0" cy="3962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a:spPr>
                  </a:cxnSp>
                  <a:sp>
                    <a:nvSpPr>
                      <a:cNvPr id="108" name="Rectangle 129"/>
                      <a:cNvSpPr>
                        <a:spLocks noChangeArrowheads="1"/>
                      </a:cNvSpPr>
                    </a:nvSpPr>
                    <a:spPr bwMode="auto">
                      <a:xfrm>
                        <a:off x="2057400" y="3124200"/>
                        <a:ext cx="1057275" cy="539750"/>
                      </a:xfrm>
                      <a:prstGeom prst="rect">
                        <a:avLst/>
                      </a:prstGeom>
                      <a:solidFill>
                        <a:srgbClr val="4BACC6">
                          <a:lumMod val="20000"/>
                          <a:lumOff val="80000"/>
                        </a:srgbClr>
                      </a:solidFill>
                      <a:ln w="12700">
                        <a:solidFill>
                          <a:srgbClr val="000000"/>
                        </a:solidFill>
                        <a:miter lim="800000"/>
                      </a:ln>
                    </a:spPr>
                    <a:txSp>
                      <a:txBody>
                        <a:bodyPr lIns="0" tIns="45720" rIns="0" bIns="45720"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zh-CN" altLang="en-US" sz="1100" b="1" dirty="0" smtClean="0">
                              <a:solidFill>
                                <a:srgbClr val="C00000"/>
                              </a:solidFill>
                              <a:ea typeface="宋体" panose="02010600030101010101" charset="-122"/>
                            </a:rPr>
                            <a:t>联合管理小组</a:t>
                          </a:r>
                          <a:endParaRPr lang="zh-CN" sz="1100" b="1" dirty="0">
                            <a:solidFill>
                              <a:srgbClr val="C00000"/>
                            </a:solidFill>
                            <a:ea typeface="宋体" panose="02010600030101010101" charset="-122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9254" name="AutoShape 121"/>
                      <a:cNvCxnSpPr>
                        <a:cxnSpLocks noChangeShapeType="1"/>
                      </a:cNvCxnSpPr>
                    </a:nvCxnSpPr>
                    <a:spPr bwMode="auto">
                      <a:xfrm rot="10800000">
                        <a:off x="2514600" y="2438400"/>
                        <a:ext cx="1454150" cy="1588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a:spPr>
                  </a:cxnSp>
                  <a:cxnSp>
                    <a:nvCxnSpPr>
                      <a:cNvPr id="9255" name="AutoShape 120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2514600" y="2438400"/>
                        <a:ext cx="0" cy="6096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tailEnd type="triangle" w="med" len="med"/>
                      </a:ln>
                    </a:spPr>
                  </a:cxnSp>
                  <a:sp>
                    <a:nvSpPr>
                      <a:cNvPr id="9256" name="TextBox 6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286000" y="2209800"/>
                        <a:ext cx="1143000" cy="2301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r>
                            <a:rPr lang="zh-CN" altLang="en-US" sz="900">
                              <a:latin typeface="Calibri" panose="020F0502020204030204" pitchFamily="2" charset="0"/>
                            </a:rPr>
                            <a:t>通报初步审查结果</a:t>
                          </a:r>
                          <a:endParaRPr lang="zh-CN" altLang="en-US" sz="900">
                            <a:latin typeface="Calibri" panose="020F0502020204030204" pitchFamily="2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9257" name="Line 131"/>
                      <a:cNvSpPr>
                        <a:spLocks noChangeShapeType="1"/>
                      </a:cNvSpPr>
                    </a:nvSpPr>
                    <a:spPr bwMode="auto">
                      <a:xfrm>
                        <a:off x="2743200" y="2743200"/>
                        <a:ext cx="4724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9258" name="Line 128"/>
                      <a:cNvSpPr>
                        <a:spLocks noChangeShapeType="1"/>
                      </a:cNvSpPr>
                    </a:nvSpPr>
                    <a:spPr bwMode="auto">
                      <a:xfrm>
                        <a:off x="2743200" y="2743200"/>
                        <a:ext cx="0" cy="3048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9259" name="TextBox 6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590800" y="2514600"/>
                        <a:ext cx="1600200" cy="2301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r>
                            <a:rPr lang="zh-CN" altLang="en-US" sz="900">
                              <a:latin typeface="Calibri" panose="020F0502020204030204" pitchFamily="2" charset="0"/>
                            </a:rPr>
                            <a:t>通报初步审查结果复审决定</a:t>
                          </a:r>
                          <a:endParaRPr lang="zh-CN" altLang="en-US" sz="900">
                            <a:latin typeface="Calibri" panose="020F0502020204030204" pitchFamily="2" charset="0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9260" name="AutoShape 93"/>
                      <a:cNvCxnSpPr>
                        <a:cxnSpLocks noChangeShapeType="1"/>
                      </a:cNvCxnSpPr>
                    </a:nvCxnSpPr>
                    <a:spPr bwMode="auto">
                      <a:xfrm flipH="1">
                        <a:off x="3124200" y="3352800"/>
                        <a:ext cx="1752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tailEnd type="triangle" w="med" len="med"/>
                      </a:ln>
                    </a:spPr>
                  </a:cxnSp>
                  <a:sp>
                    <a:nvSpPr>
                      <a:cNvPr id="9261" name="TextBox 6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124200" y="3124200"/>
                        <a:ext cx="1371600" cy="2301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r>
                            <a:rPr lang="zh-CN" altLang="en-US" sz="900">
                              <a:latin typeface="Calibri" panose="020F0502020204030204" pitchFamily="2" charset="0"/>
                            </a:rPr>
                            <a:t>审议会议评审工作方案</a:t>
                          </a:r>
                          <a:endParaRPr lang="zh-CN" altLang="en-US" sz="900">
                            <a:latin typeface="Calibri" panose="020F0502020204030204" pitchFamily="2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0" name="Rectangle 124"/>
                      <a:cNvSpPr>
                        <a:spLocks noChangeArrowheads="1"/>
                      </a:cNvSpPr>
                    </a:nvSpPr>
                    <a:spPr bwMode="auto">
                      <a:xfrm>
                        <a:off x="4495800" y="1295400"/>
                        <a:ext cx="914400" cy="301625"/>
                      </a:xfrm>
                      <a:prstGeom prst="rect">
                        <a:avLst/>
                      </a:prstGeom>
                      <a:solidFill>
                        <a:srgbClr val="4BACC6">
                          <a:lumMod val="20000"/>
                          <a:lumOff val="8000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zh-CN" altLang="en-US" sz="1100" b="1" dirty="0">
                              <a:latin typeface="Calibri" panose="020F0502020204030204" pitchFamily="2" charset="0"/>
                              <a:ea typeface="宋体" panose="02010600030101010101" charset="-122"/>
                            </a:rPr>
                            <a:t>依托单位</a:t>
                          </a:r>
                          <a:endParaRPr lang="zh-CN" altLang="zh-CN" sz="1100" b="1" dirty="0">
                            <a:latin typeface="Calibri" panose="020F0502020204030204" pitchFamily="2" charset="0"/>
                            <a:ea typeface="宋体" panose="02010600030101010101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9263" name="Line 131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7467600" y="2743200"/>
                        <a:ext cx="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9264" name="Line 131"/>
                      <a:cNvSpPr>
                        <a:spLocks noChangeShapeType="1"/>
                      </a:cNvSpPr>
                    </a:nvSpPr>
                    <a:spPr bwMode="auto">
                      <a:xfrm flipH="1" flipV="1">
                        <a:off x="7467600" y="2971800"/>
                        <a:ext cx="381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endParaRPr lang="zh-CN" altLang="en-US"/>
                        </a:p>
                      </a:txBody>
                      <a:useSpRect/>
                    </a:txSp>
                  </a:sp>
                  <a:cxnSp>
                    <a:nvCxnSpPr>
                      <a:cNvPr id="9265" name="AutoShape 137"/>
                      <a:cNvCxnSpPr>
                        <a:cxnSpLocks noChangeShapeType="1"/>
                      </a:cNvCxnSpPr>
                    </a:nvCxnSpPr>
                    <a:spPr bwMode="auto">
                      <a:xfrm rot="5400000" flipH="1" flipV="1">
                        <a:off x="5448301" y="1638300"/>
                        <a:ext cx="1143000" cy="31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tailEnd type="triangle" w="med" len="med"/>
                      </a:ln>
                    </a:spPr>
                  </a:cxnSp>
                  <a:cxnSp>
                    <a:nvCxnSpPr>
                      <a:cNvPr id="9266" name="AutoShape 137"/>
                      <a:cNvCxnSpPr>
                        <a:cxnSpLocks noChangeShapeType="1"/>
                      </a:cNvCxnSpPr>
                    </a:nvCxnSpPr>
                    <a:spPr bwMode="auto">
                      <a:xfrm rot="5400000" flipH="1" flipV="1">
                        <a:off x="5372101" y="2171700"/>
                        <a:ext cx="1295400" cy="31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tailEnd type="triangle" w="med" len="med"/>
                      </a:ln>
                    </a:spPr>
                  </a:cxnSp>
                  <a:cxnSp>
                    <a:nvCxnSpPr>
                      <a:cNvPr id="9267" name="AutoShape 121"/>
                      <a:cNvCxnSpPr>
                        <a:cxnSpLocks noChangeShapeType="1"/>
                      </a:cNvCxnSpPr>
                    </a:nvCxnSpPr>
                    <a:spPr bwMode="auto">
                      <a:xfrm flipH="1">
                        <a:off x="5943600" y="2438400"/>
                        <a:ext cx="762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a:spPr>
                  </a:cxnSp>
                  <a:sp>
                    <a:nvSpPr>
                      <a:cNvPr id="9268" name="TextBox 17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946775" y="1371600"/>
                        <a:ext cx="320675" cy="990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a:spPr>
                    <a:txSp>
                      <a:txBody>
                        <a:bodyPr vert="eaVert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r>
                            <a:rPr lang="zh-CN" altLang="en-US" sz="900"/>
                            <a:t>初步审查不合格</a:t>
                          </a:r>
                          <a:endParaRPr lang="zh-CN" altLang="en-US" sz="900"/>
                        </a:p>
                      </a:txBody>
                      <a:useSpRect/>
                    </a:txSp>
                  </a:sp>
                  <a:cxnSp>
                    <a:nvCxnSpPr>
                      <a:cNvPr id="9269" name="AutoShape 120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8077200" y="2133600"/>
                        <a:ext cx="0" cy="7620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tailEnd type="triangle" w="med" len="med"/>
                      </a:ln>
                    </a:spPr>
                  </a:cxnSp>
                  <a:sp>
                    <a:nvSpPr>
                      <a:cNvPr id="9270" name="Text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38200" y="152400"/>
                        <a:ext cx="27432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pPr>
                            <a:buFontTx/>
                            <a:buBlip>
                              <a:blip r:embed="rId6"/>
                            </a:buBlip>
                          </a:pPr>
                          <a:r>
                            <a:rPr lang="zh-CN" altLang="en-US" sz="2000" b="1" dirty="0">
                              <a:solidFill>
                                <a:srgbClr val="000099"/>
                              </a:solidFill>
                              <a:latin typeface="楷体" panose="02010609060101010101" charset="-122"/>
                              <a:ea typeface="楷体" panose="02010609060101010101" charset="-122"/>
                            </a:rPr>
                            <a:t>评审程序：</a:t>
                          </a:r>
                          <a:r>
                            <a:rPr lang="zh-CN" altLang="en-US" sz="2000" b="1" dirty="0">
                              <a:solidFill>
                                <a:srgbClr val="FF0000"/>
                              </a:solidFill>
                              <a:latin typeface="黑体" panose="02010609060101010101" charset="-122"/>
                              <a:ea typeface="黑体" panose="02010609060101010101" charset="-122"/>
                            </a:rPr>
                            <a:t>三审一定</a:t>
                          </a:r>
                          <a:endParaRPr lang="zh-CN" altLang="en-US" sz="2000" b="1" dirty="0">
                            <a:solidFill>
                              <a:srgbClr val="FF0000"/>
                            </a:solidFill>
                            <a:latin typeface="黑体" panose="02010609060101010101" charset="-122"/>
                            <a:ea typeface="黑体" panose="02010609060101010101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9" name="Rectangle 130"/>
                      <a:cNvSpPr>
                        <a:spLocks noChangeArrowheads="1"/>
                      </a:cNvSpPr>
                    </a:nvSpPr>
                    <a:spPr bwMode="auto">
                      <a:xfrm>
                        <a:off x="457200" y="762000"/>
                        <a:ext cx="2286000" cy="304800"/>
                      </a:xfrm>
                      <a:prstGeom prst="rect">
                        <a:avLst/>
                      </a:prstGeom>
                      <a:solidFill>
                        <a:srgbClr val="F79646">
                          <a:lumMod val="20000"/>
                          <a:lumOff val="80000"/>
                        </a:srgbClr>
                      </a:solidFill>
                      <a:ln w="12700">
                        <a:solidFill>
                          <a:srgbClr val="C0504D">
                            <a:lumMod val="75000"/>
                          </a:srgbClr>
                        </a:solidFill>
                        <a:miter lim="800000"/>
                      </a:ln>
                    </a:spPr>
                    <a:txSp>
                      <a:txBody>
                        <a:bodyPr lIns="0" tIns="45720" rIns="0" bIns="45720"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zh-CN" sz="1600" dirty="0" smtClean="0">
                              <a:latin typeface="隶书" panose="02010509060101010101" pitchFamily="49" charset="-122"/>
                              <a:ea typeface="隶书" panose="02010509060101010101" pitchFamily="49" charset="-122"/>
                            </a:rPr>
                            <a:t>申请</a:t>
                          </a:r>
                          <a:endParaRPr lang="zh-CN" sz="1600" dirty="0">
                            <a:latin typeface="隶书" panose="02010509060101010101" pitchFamily="49" charset="-122"/>
                            <a:ea typeface="隶书" panose="02010509060101010101" pitchFamily="49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1" name="Rectangle 129"/>
                      <a:cNvSpPr>
                        <a:spLocks noChangeArrowheads="1"/>
                      </a:cNvSpPr>
                    </a:nvSpPr>
                    <a:spPr bwMode="auto">
                      <a:xfrm>
                        <a:off x="457200" y="2819400"/>
                        <a:ext cx="1524000" cy="457200"/>
                      </a:xfrm>
                      <a:prstGeom prst="rect">
                        <a:avLst/>
                      </a:prstGeom>
                      <a:solidFill>
                        <a:srgbClr val="F79646">
                          <a:lumMod val="20000"/>
                          <a:lumOff val="80000"/>
                        </a:srgbClr>
                      </a:solidFill>
                      <a:ln w="12700">
                        <a:solidFill>
                          <a:srgbClr val="C0504D">
                            <a:lumMod val="75000"/>
                          </a:srgbClr>
                        </a:solidFill>
                        <a:miter lim="800000"/>
                      </a:ln>
                    </a:spPr>
                    <a:txSp>
                      <a:txBody>
                        <a:bodyPr lIns="0" tIns="45720" rIns="0" bIns="45720"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zh-CN" altLang="en-US" sz="1600" dirty="0">
                              <a:latin typeface="隶书" panose="02010509060101010101" pitchFamily="49" charset="-122"/>
                              <a:ea typeface="隶书" panose="02010509060101010101" pitchFamily="49" charset="-122"/>
                            </a:rPr>
                            <a:t>通</a:t>
                          </a:r>
                          <a:r>
                            <a:rPr lang="zh-CN" altLang="en-US" sz="1600" dirty="0" smtClean="0">
                              <a:latin typeface="隶书" panose="02010509060101010101" pitchFamily="49" charset="-122"/>
                              <a:ea typeface="隶书" panose="02010509060101010101" pitchFamily="49" charset="-122"/>
                            </a:rPr>
                            <a:t>审</a:t>
                          </a:r>
                          <a:endParaRPr lang="zh-CN" sz="1600" dirty="0">
                            <a:latin typeface="隶书" panose="02010509060101010101" pitchFamily="49" charset="-122"/>
                            <a:ea typeface="隶书" panose="02010509060101010101" pitchFamily="49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2" name="Rectangle 126"/>
                      <a:cNvSpPr>
                        <a:spLocks noChangeArrowheads="1"/>
                      </a:cNvSpPr>
                    </a:nvSpPr>
                    <a:spPr bwMode="auto">
                      <a:xfrm>
                        <a:off x="457200" y="6096000"/>
                        <a:ext cx="1981200" cy="533400"/>
                      </a:xfrm>
                      <a:prstGeom prst="rect">
                        <a:avLst/>
                      </a:prstGeom>
                      <a:solidFill>
                        <a:srgbClr val="F79646">
                          <a:lumMod val="20000"/>
                          <a:lumOff val="80000"/>
                        </a:srgbClr>
                      </a:solidFill>
                      <a:ln w="12700">
                        <a:solidFill>
                          <a:srgbClr val="C0504D">
                            <a:lumMod val="75000"/>
                          </a:srgbClr>
                        </a:solidFill>
                        <a:miter lim="800000"/>
                      </a:ln>
                    </a:spPr>
                    <a:txSp>
                      <a:txBody>
                        <a:bodyPr lIns="0" tIns="45720" rIns="0" bIns="45720"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zh-CN" sz="1600" dirty="0" smtClean="0">
                              <a:latin typeface="隶书" panose="02010509060101010101" pitchFamily="49" charset="-122"/>
                              <a:ea typeface="隶书" panose="02010509060101010101" pitchFamily="49" charset="-122"/>
                            </a:rPr>
                            <a:t>立项</a:t>
                          </a:r>
                          <a:endParaRPr lang="en-US" altLang="zh-CN" sz="1600" dirty="0">
                            <a:latin typeface="隶书" panose="02010509060101010101" pitchFamily="49" charset="-122"/>
                            <a:ea typeface="隶书" panose="02010509060101010101" pitchFamily="49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5" name="下箭头 64"/>
                      <a:cNvSpPr/>
                    </a:nvSpPr>
                    <a:spPr bwMode="auto">
                      <a:xfrm>
                        <a:off x="4876800" y="1600200"/>
                        <a:ext cx="76200" cy="231775"/>
                      </a:xfrm>
                      <a:prstGeom prst="downArrow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" lastClr="FFFFFF"/>
                              </a:solidFill>
                              <a:latin typeface="Calibri" panose="020F0502020204030204"/>
                            </a:defRPr>
                          </a:lvl9pPr>
                        </a:lstStyle>
                        <a:p>
                          <a:pPr algn="ctr"/>
                          <a:endParaRPr lang="zh-CN" alt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6" name="Rectangle 124"/>
                      <a:cNvSpPr>
                        <a:spLocks noChangeArrowheads="1"/>
                      </a:cNvSpPr>
                    </a:nvSpPr>
                    <a:spPr bwMode="auto">
                      <a:xfrm>
                        <a:off x="4495800" y="1828800"/>
                        <a:ext cx="914400" cy="301625"/>
                      </a:xfrm>
                      <a:prstGeom prst="rect">
                        <a:avLst/>
                      </a:prstGeom>
                      <a:solidFill>
                        <a:srgbClr val="4BACC6">
                          <a:lumMod val="20000"/>
                          <a:lumOff val="8000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zh-CN" altLang="en-US" sz="1100" b="1" dirty="0">
                              <a:latin typeface="Calibri" panose="020F0502020204030204" pitchFamily="2" charset="0"/>
                              <a:ea typeface="宋体" panose="02010600030101010101" charset="-122"/>
                            </a:rPr>
                            <a:t>受   理</a:t>
                          </a:r>
                          <a:endParaRPr lang="zh-CN" altLang="zh-CN" sz="1100" b="1" dirty="0">
                            <a:latin typeface="Calibri" panose="020F0502020204030204" pitchFamily="2" charset="0"/>
                            <a:ea typeface="宋体" panose="02010600030101010101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8" name="Rectangle 130"/>
                      <a:cNvSpPr>
                        <a:spLocks noChangeArrowheads="1"/>
                      </a:cNvSpPr>
                    </a:nvSpPr>
                    <a:spPr bwMode="auto">
                      <a:xfrm>
                        <a:off x="457200" y="1828800"/>
                        <a:ext cx="2286000" cy="304800"/>
                      </a:xfrm>
                      <a:prstGeom prst="rect">
                        <a:avLst/>
                      </a:prstGeom>
                      <a:solidFill>
                        <a:srgbClr val="F79646">
                          <a:lumMod val="20000"/>
                          <a:lumOff val="80000"/>
                        </a:srgbClr>
                      </a:solidFill>
                      <a:ln w="12700">
                        <a:solidFill>
                          <a:srgbClr val="C0504D">
                            <a:lumMod val="75000"/>
                          </a:srgbClr>
                        </a:solidFill>
                        <a:miter lim="800000"/>
                      </a:ln>
                    </a:spPr>
                    <a:txSp>
                      <a:txBody>
                        <a:bodyPr lIns="0" tIns="45720" rIns="0" bIns="45720"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zh-CN" altLang="en-US" sz="1600" dirty="0" smtClean="0">
                              <a:latin typeface="隶书" panose="02010509060101010101" pitchFamily="49" charset="-122"/>
                              <a:ea typeface="隶书" panose="02010509060101010101" pitchFamily="49" charset="-122"/>
                            </a:rPr>
                            <a:t>受理</a:t>
                          </a:r>
                          <a:endParaRPr lang="zh-CN" sz="1600" dirty="0">
                            <a:latin typeface="隶书" panose="02010509060101010101" pitchFamily="49" charset="-122"/>
                            <a:ea typeface="隶书" panose="02010509060101010101" pitchFamily="49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1" name="Rectangle 129"/>
                      <a:cNvSpPr>
                        <a:spLocks noChangeArrowheads="1"/>
                      </a:cNvSpPr>
                    </a:nvSpPr>
                    <a:spPr bwMode="auto">
                      <a:xfrm>
                        <a:off x="457200" y="2286000"/>
                        <a:ext cx="1524000" cy="457200"/>
                      </a:xfrm>
                      <a:prstGeom prst="rect">
                        <a:avLst/>
                      </a:prstGeom>
                      <a:solidFill>
                        <a:srgbClr val="F79646">
                          <a:lumMod val="20000"/>
                          <a:lumOff val="80000"/>
                        </a:srgbClr>
                      </a:solidFill>
                      <a:ln w="12700">
                        <a:solidFill>
                          <a:srgbClr val="C0504D">
                            <a:lumMod val="75000"/>
                          </a:srgbClr>
                        </a:solidFill>
                        <a:miter lim="800000"/>
                      </a:ln>
                    </a:spPr>
                    <a:txSp>
                      <a:txBody>
                        <a:bodyPr lIns="0" tIns="45720" rIns="0" bIns="45720"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zh-CN" altLang="en-US" sz="1600" dirty="0" smtClean="0">
                              <a:latin typeface="隶书" panose="02010509060101010101" pitchFamily="49" charset="-122"/>
                              <a:ea typeface="隶书" panose="02010509060101010101" pitchFamily="49" charset="-122"/>
                            </a:rPr>
                            <a:t>初审</a:t>
                          </a:r>
                          <a:endParaRPr lang="zh-CN" sz="1600" dirty="0">
                            <a:latin typeface="隶书" panose="02010509060101010101" pitchFamily="49" charset="-122"/>
                            <a:ea typeface="隶书" panose="02010509060101010101" pitchFamily="49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3" name="Rectangle 129"/>
                      <a:cNvSpPr>
                        <a:spLocks noChangeArrowheads="1"/>
                      </a:cNvSpPr>
                    </a:nvSpPr>
                    <a:spPr bwMode="auto">
                      <a:xfrm>
                        <a:off x="457200" y="3429000"/>
                        <a:ext cx="1447800" cy="457200"/>
                      </a:xfrm>
                      <a:prstGeom prst="rect">
                        <a:avLst/>
                      </a:prstGeom>
                      <a:solidFill>
                        <a:srgbClr val="F79646">
                          <a:lumMod val="20000"/>
                          <a:lumOff val="80000"/>
                        </a:srgbClr>
                      </a:solidFill>
                      <a:ln w="12700">
                        <a:solidFill>
                          <a:srgbClr val="C0504D">
                            <a:lumMod val="75000"/>
                          </a:srgbClr>
                        </a:solidFill>
                        <a:miter lim="800000"/>
                      </a:ln>
                    </a:spPr>
                    <a:txSp>
                      <a:txBody>
                        <a:bodyPr lIns="0" tIns="45720" rIns="0" bIns="45720"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zh-CN" altLang="en-US" sz="1600" dirty="0" smtClean="0">
                              <a:latin typeface="隶书" panose="02010509060101010101" pitchFamily="49" charset="-122"/>
                              <a:ea typeface="隶书" panose="02010509060101010101" pitchFamily="49" charset="-122"/>
                            </a:rPr>
                            <a:t>会审</a:t>
                          </a:r>
                          <a:endParaRPr lang="en-US" altLang="zh-CN" sz="1600" dirty="0">
                            <a:latin typeface="隶书" panose="02010509060101010101" pitchFamily="49" charset="-122"/>
                            <a:ea typeface="隶书" panose="02010509060101010101" pitchFamily="49" charset="-122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64" name="AutoShape 93"/>
                      <a:cNvCxnSpPr>
                        <a:cxnSpLocks noChangeShapeType="1"/>
                        <a:stCxn id="69" idx="1"/>
                        <a:endCxn id="21" idx="3"/>
                      </a:cNvCxnSpPr>
                    </a:nvCxnSpPr>
                    <a:spPr bwMode="auto">
                      <a:xfrm rot="10800000">
                        <a:off x="5927726" y="379413"/>
                        <a:ext cx="1692275" cy="42862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tailEnd type="triangle" w="med" len="med"/>
                      </a:ln>
                    </a:spPr>
                  </a:cxnSp>
                  <a:sp>
                    <a:nvSpPr>
                      <a:cNvPr id="69" name="Rectangle 129"/>
                      <a:cNvSpPr>
                        <a:spLocks noChangeArrowheads="1"/>
                      </a:cNvSpPr>
                    </a:nvSpPr>
                    <a:spPr bwMode="auto">
                      <a:xfrm>
                        <a:off x="7620000" y="152400"/>
                        <a:ext cx="1057275" cy="539750"/>
                      </a:xfrm>
                      <a:prstGeom prst="rect">
                        <a:avLst/>
                      </a:prstGeom>
                      <a:solidFill>
                        <a:srgbClr val="4BACC6">
                          <a:lumMod val="20000"/>
                          <a:lumOff val="80000"/>
                        </a:srgbClr>
                      </a:solidFill>
                      <a:ln w="12700">
                        <a:solidFill>
                          <a:srgbClr val="000000"/>
                        </a:solidFill>
                        <a:miter lim="800000"/>
                      </a:ln>
                    </a:spPr>
                    <a:txSp>
                      <a:txBody>
                        <a:bodyPr lIns="0" tIns="45720" rIns="0" bIns="45720"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5pPr>
                          <a:lvl6pPr marL="22860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6pPr>
                          <a:lvl7pPr marL="27432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7pPr>
                          <a:lvl8pPr marL="32004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8pPr>
                          <a:lvl9pPr marL="3657600" algn="l" defTabSz="914400" rtl="0" eaLnBrk="1" latinLnBrk="0" hangingPunct="1">
                            <a:defRPr sz="3000" kern="1200">
                              <a:solidFill>
                                <a:sysClr val="windowText" lastClr="000000"/>
                              </a:solidFill>
                              <a:latin typeface="Arial" panose="020B0604020202020204" charset="0"/>
                              <a:ea typeface="宋体" panose="02010600030101010101" charset="-122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zh-CN" altLang="en-US" sz="1100" b="1" dirty="0" smtClean="0">
                              <a:solidFill>
                                <a:srgbClr val="C00000"/>
                              </a:solidFill>
                              <a:ea typeface="宋体" panose="02010600030101010101" charset="-122"/>
                            </a:rPr>
                            <a:t>联合管理办公室工作会议</a:t>
                          </a:r>
                          <a:endParaRPr lang="zh-CN" sz="1100" b="1" dirty="0">
                            <a:solidFill>
                              <a:srgbClr val="C00000"/>
                            </a:solidFill>
                            <a:ea typeface="宋体" panose="02010600030101010101" charset="-122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72" name="AutoShape 93"/>
                      <a:cNvCxnSpPr>
                        <a:cxnSpLocks noChangeShapeType="1"/>
                        <a:stCxn id="69" idx="2"/>
                        <a:endCxn id="49" idx="3"/>
                      </a:cNvCxnSpPr>
                    </a:nvCxnSpPr>
                    <a:spPr bwMode="auto">
                      <a:xfrm rot="5400000">
                        <a:off x="6157913" y="447675"/>
                        <a:ext cx="1746250" cy="22352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tailEnd type="triangle" w="med" len="med"/>
                      </a:ln>
                    </a:spPr>
                  </a:cxnSp>
                </lc:lockedCanvas>
              </a:graphicData>
            </a:graphic>
          </wp:inline>
        </w:drawing>
      </w:r>
    </w:p>
    <w:p>
      <w:pPr>
        <w:spacing w:line="560" w:lineRule="exact"/>
        <w:rPr>
          <w:rFonts w:ascii="仿宋_GB2312" w:hAnsi="宋体" w:cs="宋体"/>
          <w:bCs/>
          <w:color w:val="000000"/>
          <w:kern w:val="0"/>
          <w:szCs w:val="32"/>
        </w:rPr>
      </w:pPr>
    </w:p>
    <w:p>
      <w:pPr>
        <w:spacing w:line="560" w:lineRule="exact"/>
        <w:rPr>
          <w:rFonts w:ascii="仿宋_GB2312" w:hAnsi="宋体" w:cs="宋体"/>
          <w:bCs/>
          <w:color w:val="000000"/>
          <w:kern w:val="0"/>
          <w:szCs w:val="32"/>
        </w:rPr>
      </w:pPr>
    </w:p>
    <w:p>
      <w:pPr>
        <w:spacing w:line="560" w:lineRule="exact"/>
        <w:rPr>
          <w:rFonts w:ascii="仿宋_GB2312" w:hAnsi="宋体" w:cs="宋体"/>
          <w:bCs/>
          <w:color w:val="000000"/>
          <w:kern w:val="0"/>
          <w:sz w:val="44"/>
          <w:szCs w:val="44"/>
        </w:rPr>
      </w:pPr>
    </w:p>
    <w:sectPr>
      <w:footerReference r:id="rId3" w:type="default"/>
      <w:footerReference r:id="rId4" w:type="even"/>
      <w:type w:val="continuous"/>
      <w:pgSz w:w="11906" w:h="16838"/>
      <w:pgMar w:top="2381" w:right="1531" w:bottom="1985" w:left="1531" w:header="851" w:footer="992" w:gutter="0"/>
      <w:pgNumType w:fmt="numberInDash"/>
      <w:cols w:space="720" w:num="1"/>
      <w:titlePg/>
      <w:docGrid w:linePitch="435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">
    <w:panose1 w:val="020F0502020204030204"/>
    <w:charset w:val="01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  <w:font w:name="隶书">
    <w:panose1 w:val="02010509060101010101"/>
    <w:charset w:val="86"/>
    <w:family w:val="roman"/>
    <w:pitch w:val="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  <w:lang/>
      </w:rPr>
      <w:t>- 7 -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ascii="宋体" w:hAnsi="宋体" w:eastAsia="宋体"/>
        <w:sz w:val="28"/>
        <w:szCs w:val="28"/>
      </w:rPr>
      <w:t xml:space="preserve"> 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  <w:lang/>
      </w:rPr>
      <w:t xml:space="preserve"> 6 -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19C"/>
    <w:rsid w:val="0008749B"/>
    <w:rsid w:val="000D3BEC"/>
    <w:rsid w:val="00122A14"/>
    <w:rsid w:val="001A71E9"/>
    <w:rsid w:val="001E6699"/>
    <w:rsid w:val="002E4AD8"/>
    <w:rsid w:val="0045219C"/>
    <w:rsid w:val="00780477"/>
    <w:rsid w:val="00A47B45"/>
    <w:rsid w:val="00B845B4"/>
    <w:rsid w:val="00C7374D"/>
    <w:rsid w:val="00D0345F"/>
    <w:rsid w:val="00E16F18"/>
    <w:rsid w:val="00E17B2E"/>
    <w:rsid w:val="00EE2F1D"/>
    <w:rsid w:val="00F710D8"/>
    <w:rsid w:val="00F729F4"/>
    <w:rsid w:val="00FE5F2D"/>
    <w:rsid w:val="0D332B5E"/>
    <w:rsid w:val="1C342D52"/>
    <w:rsid w:val="1F7FBB65"/>
    <w:rsid w:val="2EF46C70"/>
    <w:rsid w:val="34A03C5A"/>
    <w:rsid w:val="3FDD9A7B"/>
    <w:rsid w:val="5CB7A885"/>
    <w:rsid w:val="5FFFF387"/>
    <w:rsid w:val="6FE7215E"/>
    <w:rsid w:val="6FFD1910"/>
    <w:rsid w:val="74E9A30F"/>
    <w:rsid w:val="7A5E8645"/>
    <w:rsid w:val="7AEC944A"/>
    <w:rsid w:val="7F9AB32F"/>
    <w:rsid w:val="A85F01B9"/>
    <w:rsid w:val="ED6FACB1"/>
    <w:rsid w:val="EEFFEA0B"/>
    <w:rsid w:val="F7AFF159"/>
    <w:rsid w:val="F9EB9B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semiHidden="0" w:name="annotation text"/>
    <w:lsdException w:uiPriority="99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semiHidden="0" w:name="Balloon Text"/>
    <w:lsdException w:unhideWhenUsed="0" w:uiPriority="0" w:semiHidden="0" w:name="Table Grid"/>
    <w:lsdException w:uiPriority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0"/>
    <w:pPr>
      <w:jc w:val="left"/>
    </w:pPr>
  </w:style>
  <w:style w:type="paragraph" w:styleId="3">
    <w:name w:val="Balloon Text"/>
    <w:basedOn w:val="1"/>
    <w:link w:val="10"/>
    <w:unhideWhenUsed/>
    <w:uiPriority w:val="0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批注框文本 字符"/>
    <w:link w:val="3"/>
    <w:semiHidden/>
    <w:uiPriority w:val="0"/>
    <w:rPr>
      <w:rFonts w:eastAsia="仿宋_GB2312"/>
      <w:kern w:val="2"/>
      <w:sz w:val="18"/>
      <w:szCs w:val="18"/>
    </w:rPr>
  </w:style>
  <w:style w:type="character" w:customStyle="1" w:styleId="11">
    <w:name w:val="页脚 字符"/>
    <w:link w:val="4"/>
    <w:uiPriority w:val="99"/>
    <w:rPr>
      <w:rFonts w:eastAsia="仿宋_GB2312"/>
      <w:kern w:val="2"/>
      <w:sz w:val="18"/>
      <w:szCs w:val="18"/>
    </w:rPr>
  </w:style>
  <w:style w:type="character" w:customStyle="1" w:styleId="12">
    <w:name w:val="页眉 字符"/>
    <w:link w:val="5"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343</Words>
  <Characters>1960</Characters>
  <Lines>16</Lines>
  <Paragraphs>4</Paragraphs>
  <TotalTime>5.33333333333333</TotalTime>
  <ScaleCrop>false</ScaleCrop>
  <LinksUpToDate>false</LinksUpToDate>
  <CharactersWithSpaces>2299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2008-03-26T09:17:00Z</dcterms:created>
  <dc:creator>管理员</dc:creator>
  <cp:lastModifiedBy>飘</cp:lastModifiedBy>
  <cp:lastPrinted>2021-10-20T02:37:23Z</cp:lastPrinted>
  <dcterms:modified xsi:type="dcterms:W3CDTF">2021-10-20T06:02:01Z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5277BCDA6EF84AAFABDA51A6AC866A52</vt:lpwstr>
  </property>
</Properties>
</file>