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71" w:rsidRPr="009908AD" w:rsidRDefault="00DB4171" w:rsidP="00DB4171">
      <w:pPr>
        <w:autoSpaceDE w:val="0"/>
        <w:autoSpaceDN w:val="0"/>
        <w:adjustRightInd w:val="0"/>
        <w:rPr>
          <w:rFonts w:ascii="黑体" w:eastAsia="黑体" w:cs="SimSun-Identity-H" w:hint="eastAsia"/>
          <w:kern w:val="0"/>
          <w:szCs w:val="32"/>
        </w:rPr>
      </w:pPr>
      <w:r w:rsidRPr="009908AD">
        <w:rPr>
          <w:rFonts w:ascii="黑体" w:eastAsia="黑体" w:cs="SimSun-Identity-H" w:hint="eastAsia"/>
          <w:kern w:val="0"/>
          <w:szCs w:val="32"/>
        </w:rPr>
        <w:t>附件1</w:t>
      </w:r>
    </w:p>
    <w:p w:rsidR="00DB4171" w:rsidRPr="009908AD" w:rsidRDefault="00DB4171" w:rsidP="00DB4171">
      <w:pPr>
        <w:autoSpaceDE w:val="0"/>
        <w:autoSpaceDN w:val="0"/>
        <w:adjustRightIn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9908AD">
        <w:rPr>
          <w:rFonts w:ascii="方正小标宋简体" w:eastAsia="方正小标宋简体" w:hint="eastAsia"/>
          <w:sz w:val="44"/>
          <w:szCs w:val="44"/>
        </w:rPr>
        <w:t>北京实验室建设中期自评报告</w:t>
      </w:r>
    </w:p>
    <w:p w:rsidR="00DB4171" w:rsidRPr="001C1D20" w:rsidRDefault="00DB4171" w:rsidP="00DB4171">
      <w:pPr>
        <w:autoSpaceDE w:val="0"/>
        <w:autoSpaceDN w:val="0"/>
        <w:adjustRightInd w:val="0"/>
        <w:jc w:val="center"/>
        <w:rPr>
          <w:rFonts w:ascii="仿宋_GB2312" w:cs="SimSun-Identity-H" w:hint="eastAsia"/>
          <w:b/>
          <w:kern w:val="0"/>
          <w:szCs w:val="32"/>
        </w:rPr>
      </w:pPr>
      <w:r w:rsidRPr="001C1D20">
        <w:rPr>
          <w:rFonts w:ascii="仿宋_GB2312" w:cs="SimSun-Identity-H" w:hint="eastAsia"/>
          <w:b/>
          <w:kern w:val="0"/>
          <w:szCs w:val="32"/>
        </w:rPr>
        <w:t>编写提纲和要求</w:t>
      </w:r>
    </w:p>
    <w:p w:rsidR="00DB4171" w:rsidRPr="00321CC9" w:rsidRDefault="00DB4171" w:rsidP="00DB4171">
      <w:pPr>
        <w:spacing w:line="520" w:lineRule="exact"/>
        <w:ind w:firstLineChars="200" w:firstLine="640"/>
        <w:rPr>
          <w:rFonts w:ascii="仿宋_GB2312" w:hint="eastAsia"/>
          <w:szCs w:val="32"/>
        </w:rPr>
      </w:pPr>
    </w:p>
    <w:p w:rsidR="00DB4171" w:rsidRPr="001C1D20" w:rsidRDefault="00DB4171" w:rsidP="00DB4171">
      <w:pPr>
        <w:spacing w:line="520" w:lineRule="exact"/>
        <w:ind w:firstLineChars="200" w:firstLine="640"/>
        <w:rPr>
          <w:rFonts w:ascii="仿宋_GB2312" w:cs="SimSun-Identity-H" w:hint="eastAsia"/>
          <w:kern w:val="0"/>
          <w:szCs w:val="32"/>
        </w:rPr>
      </w:pPr>
      <w:r w:rsidRPr="001C1D20">
        <w:rPr>
          <w:rFonts w:ascii="仿宋_GB2312" w:cs="SimSun-Identity-H" w:hint="eastAsia"/>
          <w:kern w:val="0"/>
          <w:szCs w:val="32"/>
        </w:rPr>
        <w:t>自评报告字数不超过1万字，要突出重点，言简意赅，实事求是。充分反映北京实验室建设的实际状况与所取得的成绩，分析不足，明确今后建设目标和发展方向。</w:t>
      </w:r>
    </w:p>
    <w:p w:rsidR="00DB4171" w:rsidRPr="009908AD" w:rsidRDefault="00DB4171" w:rsidP="00DB4171">
      <w:pPr>
        <w:spacing w:line="520" w:lineRule="exact"/>
        <w:ind w:firstLineChars="198" w:firstLine="634"/>
        <w:rPr>
          <w:rFonts w:ascii="黑体" w:eastAsia="黑体" w:cs="SimSun-Identity-H" w:hint="eastAsia"/>
          <w:kern w:val="0"/>
          <w:szCs w:val="32"/>
        </w:rPr>
      </w:pPr>
      <w:r w:rsidRPr="009908AD">
        <w:rPr>
          <w:rFonts w:ascii="黑体" w:eastAsia="黑体" w:cs="SimSun-Identity-H" w:hint="eastAsia"/>
          <w:kern w:val="0"/>
          <w:szCs w:val="32"/>
        </w:rPr>
        <w:t>一、基本情况</w:t>
      </w:r>
    </w:p>
    <w:p w:rsidR="00DB4171" w:rsidRPr="001C1D20" w:rsidRDefault="00DB4171" w:rsidP="00DB4171">
      <w:pPr>
        <w:spacing w:line="520" w:lineRule="exact"/>
        <w:ind w:firstLineChars="200" w:firstLine="640"/>
        <w:rPr>
          <w:rFonts w:ascii="仿宋_GB2312" w:cs="SimSun-Identity-H" w:hint="eastAsia"/>
          <w:kern w:val="0"/>
          <w:szCs w:val="32"/>
        </w:rPr>
      </w:pPr>
      <w:r w:rsidRPr="001C1D20">
        <w:rPr>
          <w:rFonts w:ascii="仿宋_GB2312" w:cs="SimSun-Identity-H" w:hint="eastAsia"/>
          <w:kern w:val="0"/>
          <w:szCs w:val="32"/>
        </w:rPr>
        <w:t>（一）研究领域、研究方向定位、发展建设目标。</w:t>
      </w:r>
    </w:p>
    <w:p w:rsidR="00DB4171" w:rsidRPr="001C1D20" w:rsidRDefault="00DB4171" w:rsidP="00DB4171">
      <w:pPr>
        <w:spacing w:line="520" w:lineRule="exact"/>
        <w:ind w:firstLineChars="200" w:firstLine="640"/>
        <w:rPr>
          <w:rFonts w:ascii="仿宋_GB2312" w:cs="SimSun-Identity-H" w:hint="eastAsia"/>
          <w:kern w:val="0"/>
          <w:szCs w:val="32"/>
        </w:rPr>
      </w:pPr>
      <w:r w:rsidRPr="001C1D20">
        <w:rPr>
          <w:rFonts w:ascii="仿宋_GB2312" w:cs="SimSun-Identity-H" w:hint="eastAsia"/>
          <w:kern w:val="0"/>
          <w:szCs w:val="32"/>
        </w:rPr>
        <w:t>（二）组织机构状况，建设委员会、学术委员会作用发挥、科研力量配备以及有关科研力量整合利用情况。</w:t>
      </w:r>
    </w:p>
    <w:p w:rsidR="00DB4171" w:rsidRPr="001C1D20" w:rsidRDefault="00DB4171" w:rsidP="00DB4171">
      <w:pPr>
        <w:spacing w:line="520" w:lineRule="exact"/>
        <w:ind w:firstLineChars="200" w:firstLine="640"/>
        <w:rPr>
          <w:rFonts w:ascii="仿宋_GB2312" w:cs="SimSun-Identity-H" w:hint="eastAsia"/>
          <w:kern w:val="0"/>
          <w:szCs w:val="32"/>
        </w:rPr>
      </w:pPr>
      <w:r w:rsidRPr="001C1D20">
        <w:rPr>
          <w:rFonts w:ascii="仿宋_GB2312" w:cs="SimSun-Identity-H" w:hint="eastAsia"/>
          <w:kern w:val="0"/>
          <w:szCs w:val="32"/>
        </w:rPr>
        <w:t>（三）北京实验室承担国家项目及其它项目情况。</w:t>
      </w:r>
    </w:p>
    <w:p w:rsidR="00DB4171" w:rsidRPr="001C1D20" w:rsidRDefault="00DB4171" w:rsidP="00DB4171">
      <w:pPr>
        <w:spacing w:line="520" w:lineRule="exact"/>
        <w:ind w:firstLineChars="200" w:firstLine="640"/>
        <w:rPr>
          <w:rFonts w:ascii="仿宋_GB2312" w:cs="SimSun-Identity-H" w:hint="eastAsia"/>
          <w:kern w:val="0"/>
          <w:szCs w:val="32"/>
        </w:rPr>
      </w:pPr>
      <w:r w:rsidRPr="001C1D20">
        <w:rPr>
          <w:rFonts w:ascii="仿宋_GB2312" w:cs="SimSun-Identity-H" w:hint="eastAsia"/>
          <w:kern w:val="0"/>
          <w:szCs w:val="32"/>
        </w:rPr>
        <w:t>（四）开展学术活动与学术交流情况。</w:t>
      </w:r>
    </w:p>
    <w:p w:rsidR="00DB4171" w:rsidRPr="001C1D20" w:rsidRDefault="00DB4171" w:rsidP="00DB4171">
      <w:pPr>
        <w:spacing w:line="520" w:lineRule="exact"/>
        <w:ind w:firstLineChars="200" w:firstLine="640"/>
        <w:rPr>
          <w:rFonts w:ascii="仿宋_GB2312" w:cs="SimSun-Identity-H" w:hint="eastAsia"/>
          <w:kern w:val="0"/>
          <w:szCs w:val="32"/>
        </w:rPr>
      </w:pPr>
      <w:r w:rsidRPr="001C1D20">
        <w:rPr>
          <w:rFonts w:ascii="仿宋_GB2312" w:cs="SimSun-Identity-H" w:hint="eastAsia"/>
          <w:kern w:val="0"/>
          <w:szCs w:val="32"/>
        </w:rPr>
        <w:t>（五）科研队伍建设与人才培养情况。</w:t>
      </w:r>
    </w:p>
    <w:p w:rsidR="00DB4171" w:rsidRPr="001C1D20" w:rsidRDefault="00DB4171" w:rsidP="00DB4171">
      <w:pPr>
        <w:spacing w:line="520" w:lineRule="exact"/>
        <w:ind w:firstLineChars="200" w:firstLine="640"/>
        <w:rPr>
          <w:rFonts w:ascii="仿宋_GB2312" w:cs="SimSun-Identity-H" w:hint="eastAsia"/>
          <w:kern w:val="0"/>
          <w:szCs w:val="32"/>
        </w:rPr>
      </w:pPr>
      <w:r w:rsidRPr="001C1D20">
        <w:rPr>
          <w:rFonts w:ascii="仿宋_GB2312" w:cs="SimSun-Identity-H" w:hint="eastAsia"/>
          <w:kern w:val="0"/>
          <w:szCs w:val="32"/>
        </w:rPr>
        <w:t>（六）管理运行以及对建设过程的检查考核与控制等科研管理情况。</w:t>
      </w:r>
    </w:p>
    <w:p w:rsidR="00DB4171" w:rsidRPr="001C1D20" w:rsidRDefault="00DB4171" w:rsidP="00DB4171">
      <w:pPr>
        <w:spacing w:line="520" w:lineRule="exact"/>
        <w:ind w:firstLineChars="200" w:firstLine="640"/>
        <w:rPr>
          <w:rFonts w:ascii="仿宋_GB2312" w:cs="SimSun-Identity-H" w:hint="eastAsia"/>
          <w:kern w:val="0"/>
          <w:szCs w:val="32"/>
        </w:rPr>
      </w:pPr>
      <w:r w:rsidRPr="001C1D20">
        <w:rPr>
          <w:rFonts w:ascii="仿宋_GB2312" w:cs="SimSun-Identity-H" w:hint="eastAsia"/>
          <w:kern w:val="0"/>
          <w:szCs w:val="32"/>
        </w:rPr>
        <w:t>（七）合作单位的协作情况</w:t>
      </w:r>
      <w:r>
        <w:rPr>
          <w:rFonts w:ascii="仿宋_GB2312" w:cs="SimSun-Identity-H" w:hint="eastAsia"/>
          <w:kern w:val="0"/>
          <w:szCs w:val="32"/>
        </w:rPr>
        <w:t>，</w:t>
      </w:r>
      <w:r w:rsidRPr="001C1D20">
        <w:rPr>
          <w:rFonts w:ascii="仿宋_GB2312" w:cs="SimSun-Identity-H" w:hint="eastAsia"/>
          <w:kern w:val="0"/>
          <w:szCs w:val="32"/>
        </w:rPr>
        <w:t>协同创新发挥作用情况。</w:t>
      </w:r>
    </w:p>
    <w:p w:rsidR="00DB4171" w:rsidRPr="009908AD" w:rsidRDefault="00DB4171" w:rsidP="00DB4171">
      <w:pPr>
        <w:spacing w:line="520" w:lineRule="exact"/>
        <w:ind w:firstLineChars="198" w:firstLine="634"/>
        <w:rPr>
          <w:rFonts w:ascii="黑体" w:eastAsia="黑体" w:cs="SimSun-Identity-H" w:hint="eastAsia"/>
          <w:kern w:val="0"/>
          <w:szCs w:val="32"/>
        </w:rPr>
      </w:pPr>
      <w:r w:rsidRPr="009908AD">
        <w:rPr>
          <w:rFonts w:ascii="黑体" w:eastAsia="黑体" w:cs="SimSun-Identity-H" w:hint="eastAsia"/>
          <w:kern w:val="0"/>
          <w:szCs w:val="32"/>
        </w:rPr>
        <w:t xml:space="preserve">二、科技创新水平和能力情况 </w:t>
      </w:r>
    </w:p>
    <w:p w:rsidR="00DB4171" w:rsidRPr="001C1D20" w:rsidRDefault="00DB4171" w:rsidP="00DB4171">
      <w:pPr>
        <w:spacing w:line="520" w:lineRule="exact"/>
        <w:ind w:firstLineChars="200" w:firstLine="640"/>
        <w:rPr>
          <w:rFonts w:ascii="仿宋_GB2312" w:cs="SimSun-Identity-H" w:hint="eastAsia"/>
          <w:kern w:val="0"/>
          <w:szCs w:val="32"/>
        </w:rPr>
      </w:pPr>
      <w:r w:rsidRPr="001C1D20">
        <w:rPr>
          <w:rFonts w:ascii="仿宋_GB2312" w:cs="SimSun-Identity-H" w:hint="eastAsia"/>
          <w:kern w:val="0"/>
          <w:szCs w:val="32"/>
        </w:rPr>
        <w:t>（一）</w:t>
      </w:r>
      <w:r>
        <w:rPr>
          <w:rFonts w:ascii="仿宋_GB2312" w:cs="SimSun-Identity-H" w:hint="eastAsia"/>
          <w:kern w:val="0"/>
          <w:szCs w:val="32"/>
        </w:rPr>
        <w:t>北京实验室建设</w:t>
      </w:r>
      <w:r w:rsidRPr="001C1D20">
        <w:rPr>
          <w:rFonts w:ascii="仿宋_GB2312" w:cs="SimSun-Identity-H" w:hint="eastAsia"/>
          <w:kern w:val="0"/>
          <w:szCs w:val="32"/>
        </w:rPr>
        <w:t>在</w:t>
      </w:r>
      <w:r>
        <w:rPr>
          <w:rFonts w:ascii="仿宋_GB2312" w:cs="SimSun-Identity-H" w:hint="eastAsia"/>
          <w:kern w:val="0"/>
          <w:szCs w:val="32"/>
        </w:rPr>
        <w:t>科技</w:t>
      </w:r>
      <w:r w:rsidRPr="001C1D20">
        <w:rPr>
          <w:rFonts w:ascii="仿宋_GB2312" w:cs="SimSun-Identity-H" w:hint="eastAsia"/>
          <w:kern w:val="0"/>
          <w:szCs w:val="32"/>
        </w:rPr>
        <w:t>创新方面开展</w:t>
      </w:r>
      <w:r>
        <w:rPr>
          <w:rFonts w:ascii="仿宋_GB2312" w:cs="SimSun-Identity-H" w:hint="eastAsia"/>
          <w:kern w:val="0"/>
          <w:szCs w:val="32"/>
        </w:rPr>
        <w:t>的</w:t>
      </w:r>
      <w:r w:rsidRPr="001C1D20">
        <w:rPr>
          <w:rFonts w:ascii="仿宋_GB2312" w:cs="SimSun-Identity-H" w:hint="eastAsia"/>
          <w:kern w:val="0"/>
          <w:szCs w:val="32"/>
        </w:rPr>
        <w:t>重要问题研究，取得的研究成果。</w:t>
      </w:r>
    </w:p>
    <w:p w:rsidR="00DB4171" w:rsidRPr="001C1D20" w:rsidRDefault="00DB4171" w:rsidP="00DB4171">
      <w:pPr>
        <w:spacing w:line="520" w:lineRule="exact"/>
        <w:ind w:firstLineChars="198" w:firstLine="634"/>
        <w:rPr>
          <w:rFonts w:ascii="仿宋_GB2312" w:cs="SimSun-Identity-H" w:hint="eastAsia"/>
          <w:kern w:val="0"/>
          <w:szCs w:val="32"/>
        </w:rPr>
      </w:pPr>
      <w:r w:rsidRPr="001C1D20">
        <w:rPr>
          <w:rFonts w:ascii="仿宋_GB2312" w:cs="SimSun-Identity-H" w:hint="eastAsia"/>
          <w:kern w:val="0"/>
          <w:szCs w:val="32"/>
        </w:rPr>
        <w:t>（</w:t>
      </w:r>
      <w:r>
        <w:rPr>
          <w:rFonts w:ascii="仿宋_GB2312" w:cs="SimSun-Identity-H" w:hint="eastAsia"/>
          <w:kern w:val="0"/>
          <w:szCs w:val="32"/>
        </w:rPr>
        <w:t>二</w:t>
      </w:r>
      <w:r w:rsidRPr="001C1D20">
        <w:rPr>
          <w:rFonts w:ascii="仿宋_GB2312" w:cs="SimSun-Identity-H" w:hint="eastAsia"/>
          <w:kern w:val="0"/>
          <w:szCs w:val="32"/>
        </w:rPr>
        <w:t>）</w:t>
      </w:r>
      <w:r>
        <w:rPr>
          <w:rFonts w:ascii="仿宋_GB2312" w:cs="SimSun-Identity-H" w:hint="eastAsia"/>
          <w:kern w:val="0"/>
          <w:szCs w:val="32"/>
        </w:rPr>
        <w:t>北京实验室科技创新</w:t>
      </w:r>
      <w:r w:rsidRPr="001C1D20">
        <w:rPr>
          <w:rFonts w:ascii="仿宋_GB2312" w:cs="SimSun-Identity-H" w:hint="eastAsia"/>
          <w:kern w:val="0"/>
          <w:szCs w:val="32"/>
        </w:rPr>
        <w:t>的社会影响力、对社会经济发展的影响</w:t>
      </w:r>
      <w:r>
        <w:rPr>
          <w:rFonts w:ascii="仿宋_GB2312" w:cs="SimSun-Identity-H" w:hint="eastAsia"/>
          <w:kern w:val="0"/>
          <w:szCs w:val="32"/>
        </w:rPr>
        <w:t>。</w:t>
      </w:r>
    </w:p>
    <w:p w:rsidR="00DB4171" w:rsidRPr="001C1D20" w:rsidRDefault="00DB4171" w:rsidP="00DB4171">
      <w:pPr>
        <w:spacing w:line="520" w:lineRule="exact"/>
        <w:ind w:firstLineChars="198" w:firstLine="634"/>
        <w:rPr>
          <w:rFonts w:ascii="仿宋_GB2312" w:cs="SimSun-Identity-H" w:hint="eastAsia"/>
          <w:kern w:val="0"/>
          <w:szCs w:val="32"/>
        </w:rPr>
      </w:pPr>
      <w:r w:rsidRPr="001C1D20">
        <w:rPr>
          <w:rFonts w:ascii="仿宋_GB2312" w:cs="SimSun-Identity-H" w:hint="eastAsia"/>
          <w:kern w:val="0"/>
          <w:szCs w:val="32"/>
        </w:rPr>
        <w:t>（</w:t>
      </w:r>
      <w:r>
        <w:rPr>
          <w:rFonts w:ascii="仿宋_GB2312" w:cs="SimSun-Identity-H" w:hint="eastAsia"/>
          <w:kern w:val="0"/>
          <w:szCs w:val="32"/>
        </w:rPr>
        <w:t>三</w:t>
      </w:r>
      <w:r w:rsidRPr="001C1D20">
        <w:rPr>
          <w:rFonts w:ascii="仿宋_GB2312" w:cs="SimSun-Identity-H" w:hint="eastAsia"/>
          <w:kern w:val="0"/>
          <w:szCs w:val="32"/>
        </w:rPr>
        <w:t>）对本研究领域学术水平、学科建设、队伍建设与人才培养的影响和作用,以及产生的重大学术影响。</w:t>
      </w:r>
    </w:p>
    <w:p w:rsidR="00DB4171" w:rsidRPr="009908AD" w:rsidRDefault="00DB4171" w:rsidP="00DB4171">
      <w:pPr>
        <w:spacing w:line="520" w:lineRule="exact"/>
        <w:ind w:firstLineChars="198" w:firstLine="634"/>
        <w:rPr>
          <w:rFonts w:ascii="黑体" w:eastAsia="黑体" w:cs="SimSun-Identity-H" w:hint="eastAsia"/>
          <w:kern w:val="0"/>
          <w:szCs w:val="32"/>
        </w:rPr>
      </w:pPr>
      <w:r w:rsidRPr="009908AD">
        <w:rPr>
          <w:rFonts w:ascii="黑体" w:eastAsia="黑体" w:cs="SimSun-Identity-H" w:hint="eastAsia"/>
          <w:kern w:val="0"/>
          <w:szCs w:val="32"/>
        </w:rPr>
        <w:t>三、经费使用投入产出绩效分析</w:t>
      </w:r>
    </w:p>
    <w:p w:rsidR="00DB4171" w:rsidRPr="001C1D20" w:rsidRDefault="00DB4171" w:rsidP="00DB4171">
      <w:pPr>
        <w:spacing w:line="520" w:lineRule="exact"/>
        <w:ind w:firstLineChars="200" w:firstLine="640"/>
        <w:rPr>
          <w:rFonts w:ascii="仿宋_GB2312" w:cs="SimSun-Identity-H" w:hint="eastAsia"/>
          <w:kern w:val="0"/>
          <w:szCs w:val="32"/>
        </w:rPr>
      </w:pPr>
      <w:r w:rsidRPr="001C1D20">
        <w:rPr>
          <w:rFonts w:ascii="仿宋_GB2312" w:cs="SimSun-Identity-H" w:hint="eastAsia"/>
          <w:kern w:val="0"/>
          <w:szCs w:val="32"/>
        </w:rPr>
        <w:lastRenderedPageBreak/>
        <w:t>（一）建设经费投入对实际应用的作用发挥情况分析。</w:t>
      </w:r>
    </w:p>
    <w:p w:rsidR="00DB4171" w:rsidRPr="001C1D20" w:rsidRDefault="00DB4171" w:rsidP="00DB4171">
      <w:pPr>
        <w:spacing w:line="520" w:lineRule="exact"/>
        <w:ind w:firstLineChars="200" w:firstLine="640"/>
        <w:rPr>
          <w:rFonts w:ascii="仿宋_GB2312" w:cs="SimSun-Identity-H" w:hint="eastAsia"/>
          <w:kern w:val="0"/>
          <w:szCs w:val="32"/>
        </w:rPr>
      </w:pPr>
      <w:r w:rsidRPr="001C1D20">
        <w:rPr>
          <w:rFonts w:ascii="仿宋_GB2312" w:cs="SimSun-Identity-H" w:hint="eastAsia"/>
          <w:kern w:val="0"/>
          <w:szCs w:val="32"/>
        </w:rPr>
        <w:t>（二）经费投入和使用与成果产出的绩效分析。</w:t>
      </w:r>
    </w:p>
    <w:p w:rsidR="00DB4171" w:rsidRPr="001C1D20" w:rsidRDefault="00DB4171" w:rsidP="00DB4171">
      <w:pPr>
        <w:spacing w:line="520" w:lineRule="exact"/>
        <w:ind w:firstLineChars="198" w:firstLine="634"/>
        <w:rPr>
          <w:rFonts w:ascii="仿宋_GB2312" w:cs="SimSun-Identity-H" w:hint="eastAsia"/>
          <w:kern w:val="0"/>
          <w:szCs w:val="32"/>
        </w:rPr>
      </w:pPr>
      <w:r w:rsidRPr="001C1D20">
        <w:rPr>
          <w:rFonts w:ascii="仿宋_GB2312" w:cs="SimSun-Identity-H" w:hint="eastAsia"/>
          <w:kern w:val="0"/>
          <w:szCs w:val="32"/>
        </w:rPr>
        <w:t>（三）吸引社会资金投入科研所产生的效益情况分析。</w:t>
      </w:r>
    </w:p>
    <w:p w:rsidR="00DB4171" w:rsidRPr="009908AD" w:rsidRDefault="00DB4171" w:rsidP="00DB4171">
      <w:pPr>
        <w:spacing w:line="520" w:lineRule="exact"/>
        <w:ind w:firstLineChars="198" w:firstLine="634"/>
        <w:rPr>
          <w:rFonts w:ascii="黑体" w:eastAsia="黑体" w:cs="SimSun-Identity-H" w:hint="eastAsia"/>
          <w:kern w:val="0"/>
          <w:szCs w:val="32"/>
        </w:rPr>
      </w:pPr>
      <w:r w:rsidRPr="009908AD">
        <w:rPr>
          <w:rFonts w:ascii="黑体" w:eastAsia="黑体" w:cs="SimSun-Identity-H" w:hint="eastAsia"/>
          <w:kern w:val="0"/>
          <w:szCs w:val="32"/>
        </w:rPr>
        <w:t>四、取得的突出成绩与经验</w:t>
      </w:r>
    </w:p>
    <w:p w:rsidR="00DB4171" w:rsidRPr="001C1D20" w:rsidRDefault="00DB4171" w:rsidP="00DB4171">
      <w:pPr>
        <w:spacing w:line="520" w:lineRule="exact"/>
        <w:ind w:firstLineChars="200" w:firstLine="640"/>
        <w:rPr>
          <w:rFonts w:ascii="仿宋_GB2312" w:cs="SimSun-Identity-H" w:hint="eastAsia"/>
          <w:kern w:val="0"/>
          <w:szCs w:val="32"/>
        </w:rPr>
      </w:pPr>
      <w:r>
        <w:rPr>
          <w:rFonts w:ascii="仿宋_GB2312" w:cs="SimSun-Identity-H" w:hint="eastAsia"/>
          <w:kern w:val="0"/>
          <w:szCs w:val="32"/>
        </w:rPr>
        <w:t>（一）北京实验室</w:t>
      </w:r>
      <w:r w:rsidRPr="001C1D20">
        <w:rPr>
          <w:rFonts w:ascii="仿宋_GB2312" w:cs="SimSun-Identity-H" w:hint="eastAsia"/>
          <w:kern w:val="0"/>
          <w:szCs w:val="32"/>
        </w:rPr>
        <w:t>建设的特色、成绩。</w:t>
      </w:r>
    </w:p>
    <w:p w:rsidR="00DB4171" w:rsidRPr="001C1D20" w:rsidRDefault="00DB4171" w:rsidP="00DB4171">
      <w:pPr>
        <w:spacing w:line="520" w:lineRule="exact"/>
        <w:ind w:firstLineChars="200" w:firstLine="640"/>
        <w:rPr>
          <w:rFonts w:ascii="仿宋_GB2312" w:cs="SimSun-Identity-H" w:hint="eastAsia"/>
          <w:kern w:val="0"/>
          <w:szCs w:val="32"/>
        </w:rPr>
      </w:pPr>
      <w:r w:rsidRPr="001C1D20">
        <w:rPr>
          <w:rFonts w:ascii="仿宋_GB2312" w:cs="SimSun-Identity-H" w:hint="eastAsia"/>
          <w:kern w:val="0"/>
          <w:szCs w:val="32"/>
        </w:rPr>
        <w:t>（二）典型经验。</w:t>
      </w:r>
    </w:p>
    <w:p w:rsidR="00DB4171" w:rsidRPr="009908AD" w:rsidRDefault="00DB4171" w:rsidP="00DB4171">
      <w:pPr>
        <w:spacing w:line="520" w:lineRule="exact"/>
        <w:ind w:firstLineChars="198" w:firstLine="634"/>
        <w:rPr>
          <w:rFonts w:ascii="黑体" w:eastAsia="黑体" w:cs="SimSun-Identity-H" w:hint="eastAsia"/>
          <w:kern w:val="0"/>
          <w:szCs w:val="32"/>
        </w:rPr>
      </w:pPr>
      <w:r w:rsidRPr="009908AD">
        <w:rPr>
          <w:rFonts w:ascii="黑体" w:eastAsia="黑体" w:cs="SimSun-Identity-H" w:hint="eastAsia"/>
          <w:kern w:val="0"/>
          <w:szCs w:val="32"/>
        </w:rPr>
        <w:t>五、建设中存在的主要问题与解决思路</w:t>
      </w:r>
    </w:p>
    <w:p w:rsidR="00DB4171" w:rsidRPr="009908AD" w:rsidRDefault="00DB4171" w:rsidP="00DB4171">
      <w:pPr>
        <w:spacing w:line="520" w:lineRule="exact"/>
        <w:ind w:firstLineChars="198" w:firstLine="634"/>
        <w:rPr>
          <w:rFonts w:ascii="黑体" w:eastAsia="黑体" w:cs="SimSun-Identity-H" w:hint="eastAsia"/>
          <w:kern w:val="0"/>
          <w:szCs w:val="32"/>
        </w:rPr>
      </w:pPr>
      <w:r w:rsidRPr="009908AD">
        <w:rPr>
          <w:rFonts w:ascii="黑体" w:eastAsia="黑体" w:cs="SimSun-Identity-H" w:hint="eastAsia"/>
          <w:kern w:val="0"/>
          <w:szCs w:val="32"/>
        </w:rPr>
        <w:t>六、下一阶段建设的思路与目标。</w:t>
      </w:r>
    </w:p>
    <w:p w:rsidR="00F80F2C" w:rsidRPr="00DB4171" w:rsidRDefault="00DB4171">
      <w:bookmarkStart w:id="0" w:name="_GoBack"/>
      <w:bookmarkEnd w:id="0"/>
    </w:p>
    <w:sectPr w:rsidR="00F80F2C" w:rsidRPr="00DB4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-Identity-H">
    <w:altName w:val="方正舒体"/>
    <w:charset w:val="86"/>
    <w:family w:val="auto"/>
    <w:pitch w:val="default"/>
    <w:sig w:usb0="00000001" w:usb1="080E0000" w:usb2="00000010" w:usb3="00000000" w:csb0="00040000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171"/>
    <w:rsid w:val="00B929F7"/>
    <w:rsid w:val="00CE6A2A"/>
    <w:rsid w:val="00DB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7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7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原梦</dc:creator>
  <cp:lastModifiedBy>原梦</cp:lastModifiedBy>
  <cp:revision>1</cp:revision>
  <dcterms:created xsi:type="dcterms:W3CDTF">2016-10-31T05:14:00Z</dcterms:created>
  <dcterms:modified xsi:type="dcterms:W3CDTF">2016-10-31T05:14:00Z</dcterms:modified>
</cp:coreProperties>
</file>