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020" w:type="dxa"/>
        <w:tblInd w:w="-9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882"/>
        <w:gridCol w:w="1059"/>
        <w:gridCol w:w="522"/>
        <w:gridCol w:w="1179"/>
        <w:gridCol w:w="274"/>
        <w:gridCol w:w="1079"/>
        <w:gridCol w:w="977"/>
        <w:gridCol w:w="439"/>
        <w:gridCol w:w="465"/>
        <w:gridCol w:w="405"/>
        <w:gridCol w:w="395"/>
        <w:gridCol w:w="420"/>
        <w:gridCol w:w="804"/>
        <w:gridCol w:w="222"/>
      </w:tblGrid>
      <w:tr w14:paraId="4A802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460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5EF9F">
            <w:pPr>
              <w:widowControl/>
              <w:jc w:val="center"/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14:paraId="2D5D8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81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16BC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  <w:t>2023年度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14:paraId="1C71B6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66F5B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943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72A60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教室多媒体改造及机房建设（双高）</w:t>
            </w:r>
          </w:p>
        </w:tc>
      </w:tr>
      <w:tr w14:paraId="1BDEE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A274E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99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AB55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F86E1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51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DA770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 w14:paraId="5134B4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EA27F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99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8EB0D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冯晖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1506A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51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37C5E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13520107301</w:t>
            </w:r>
          </w:p>
        </w:tc>
      </w:tr>
      <w:tr w14:paraId="43E67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8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168DE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(万元)</w:t>
            </w:r>
          </w:p>
        </w:tc>
        <w:tc>
          <w:tcPr>
            <w:tcW w:w="1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81BFA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7A586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3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368CB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4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C2BA8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全年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8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988F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DE421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0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0CFF4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14:paraId="20B1C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97A179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388A13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E5D0DC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5BC412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F7F3D8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E21AD6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4BABD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568A89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4E6D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 w14:paraId="7F5B2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D401B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EFB16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189BF"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530.4885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B75EF"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530.4885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DFA9E"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529.1727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8ABD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F45CA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99.75%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9FF3B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22" w:type="dxa"/>
            <w:vAlign w:val="center"/>
          </w:tcPr>
          <w:p w14:paraId="2BEA5EC9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FB23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667D25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9E236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9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78FA5"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530.4885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13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8C109"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530.4885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14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049BC"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529.1727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8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0FA0F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9938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B5722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 w14:paraId="276E280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D3A7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35EC6E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CC4B94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2BD447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2BABA7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869DE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A5508D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02E99F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B8710A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5EE69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 w14:paraId="08B21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1621ED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5ADD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14199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AC81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ECD08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E7B58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48C4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B98C5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 w14:paraId="239BFCD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9EA8C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63D1CD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5099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85C97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FA62B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B4496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678EA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7E67F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7207E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 w14:paraId="324CE0E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54DCB28">
        <w:trPr>
          <w:trHeight w:val="300" w:hRule="atLeast"/>
        </w:trPr>
        <w:tc>
          <w:tcPr>
            <w:tcW w:w="9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B67E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1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E49FD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4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ED6CD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249199F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2688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B1D864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88A36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    通过采购纳米黑板、多媒体终端、交互控制面板等一系列多媒体教学设备，完成57间智能型多媒体教室和4间计算机机房建设，进一步改善学校的教学基础设施，提高教学质量；以及有效展示学校的优质课程、教学资源，改善教师的教学方式及模式，提高学生的学习兴趣。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    项目投入使用后，每年可以支撑上课学生数 150000人次以上、支撑上课教师数不少于50人、支撑上课课时数不低于5000课时，通过智能型教室提供对外培训人数不低于100人次，设备使用年限（也就是保证师生教学及管理的信息化环境需求）8年以上，服务师生和社会培训人员，师生满意度≥95% 社会培训人员≥95%。</w:t>
            </w:r>
          </w:p>
        </w:tc>
        <w:tc>
          <w:tcPr>
            <w:tcW w:w="394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6E7D9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产出指标-数量指标：建成智慧型多媒体教室42间，计算机机房2间。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产出指标-时效指标：设备交付使用进度74%；支出进度71.25%，能在要求时效前全部完成。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产出指标-质量指标：设备质量合格率100%，设备故障率0，设备国产化率100%，待全部建设完成后统一进行项目验收。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效益指标-可持续影响指标：设备投入使用第1年，可持续使用年限8年以上。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效益指标-社会效益指标：设备利用率已达90%；待设备完全投入使用后可完成服务师生上课及校外人员培训指标。</w:t>
            </w:r>
          </w:p>
        </w:tc>
        <w:tc>
          <w:tcPr>
            <w:tcW w:w="222" w:type="dxa"/>
            <w:vAlign w:val="center"/>
          </w:tcPr>
          <w:p w14:paraId="48908CD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3FA0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B448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1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30F1D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BC2B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2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0FC7E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7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41DC2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EFB7B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9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EBC00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1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F85F6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22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EFF6F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41CA7B4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F035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B95487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EC0DBF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607D54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BB8E50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19BA5E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57F7A6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EA1504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B03244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73A5E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10A4D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 w14:paraId="417EA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99821C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1167A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9DA35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1DB3D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智能型多媒体教室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A0D0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=57间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66182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B7079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06C14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0EDF2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整个项目资金分两个年度</w:t>
            </w:r>
            <w:bookmarkStart w:id="0" w:name="_GoBack"/>
            <w:bookmarkEnd w:id="0"/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eastAsia="zh-CN"/>
              </w:rPr>
              <w:t>拨付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，分两年度建设完成</w:t>
            </w:r>
          </w:p>
        </w:tc>
        <w:tc>
          <w:tcPr>
            <w:tcW w:w="222" w:type="dxa"/>
            <w:vAlign w:val="center"/>
          </w:tcPr>
          <w:p w14:paraId="09E565E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EBB84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E405B1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FC1A1D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9CC6C0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52886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计算机机房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A4D08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=4间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EAD44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6CC64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7C554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CE9EA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整个项目资金分两个年度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eastAsia="zh-CN"/>
              </w:rPr>
              <w:t>拨付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，分两年度建设完成</w:t>
            </w:r>
          </w:p>
        </w:tc>
        <w:tc>
          <w:tcPr>
            <w:tcW w:w="222" w:type="dxa"/>
            <w:vAlign w:val="center"/>
          </w:tcPr>
          <w:p w14:paraId="413EC715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55139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311519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4E49C1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F2EC2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20E7F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项目验收合格率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6275E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11D7E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96E4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D0738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CEF90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14:paraId="04ECAA4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34EF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F9A271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6F565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FA7F03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41D70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设备质量合格率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E0BFA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C1A02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2BFC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0F96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9C236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14:paraId="05E6CC29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D74E1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E2BB60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508028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F081F2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8063E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设备故障率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06015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≤5%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A0E4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09934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1B4F5">
            <w:pPr>
              <w:widowControl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5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3BC01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14:paraId="325DFF1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4BC9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91715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392B5B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79EDFE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FD155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设备国产化率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FC3D5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071D8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9F07B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656DD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7E1AA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14:paraId="3C5D917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917667E"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FDAC88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C75A6C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90D79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DFD3C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设备交付使用进度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60E34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E6C14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C42F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33EA2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62F00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14:paraId="5DDF4955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7E8C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511DC5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5A1CBB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C55DAC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729F2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支出进度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0C162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ACCB4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71552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A254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1F3DF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14:paraId="23FEC38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1DC99C2"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AFFA08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E5DD9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40F4F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2F291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成本范围控制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911BB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≤530.4885万元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2A099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529.1727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65F96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D9C51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57D3B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14:paraId="13B0FEE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0972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A1EA6A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599C6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2A466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16D90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设备利用率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B74F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31251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90CF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75602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9BAE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14:paraId="2C794B8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2B17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12282C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845FA5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935996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515B5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提供上课学生数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53B36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≥150000人次/年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A731D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150876人次/年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D2CD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6228A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A2F8A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14:paraId="3718CAB9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B3DE5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4FA371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4B9DD1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E6BFA0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A150F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提供上课教师数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961E1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≥50人/年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C7C6E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51人/年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1F9AD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9C0E1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8707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14:paraId="3F9788A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F3DE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C3D8D8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1557EE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5A4CBD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130D1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上课课时数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1B948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≥5000课时/年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A606B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5046课时/年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CFF67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93936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B7DC9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14:paraId="6058E3F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807C8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CABF5C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37A29C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93554A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70F1F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通过智能型教室提供对外培训人数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9F8AE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≥100人次/年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17784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102人次/年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A19F4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19A56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0AF87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14:paraId="0BB71A4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83A3E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4F306A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AD2205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DD52F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2B9F2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设备使用年限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5AEB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≥8年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C492F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1年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6BF00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7A82D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989A5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持续使用中</w:t>
            </w:r>
          </w:p>
        </w:tc>
        <w:tc>
          <w:tcPr>
            <w:tcW w:w="222" w:type="dxa"/>
            <w:vAlign w:val="center"/>
          </w:tcPr>
          <w:p w14:paraId="10EC5ED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FC51DF1"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EAC4CB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178E4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DCBF8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BF92F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师生满意度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D83B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FE05A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96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10C82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DD873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211E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14:paraId="209072E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1A2AA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6C85FB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AF86FB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EFCA7F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97A43"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社会培训人员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927A7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D8E6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96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81C71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535CA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61314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 w14:paraId="033FC77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5A22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34808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F449F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57115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D5AFC"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 w14:paraId="1B5F2B0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 w14:paraId="071243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IyYTFhY2FhY2RjN2E2ZjE5YjM5MTEwYTMzNTI3ZmUifQ=="/>
  </w:docVars>
  <w:rsids>
    <w:rsidRoot w:val="007C4E74"/>
    <w:rsid w:val="00303F3C"/>
    <w:rsid w:val="007C4E74"/>
    <w:rsid w:val="009724B4"/>
    <w:rsid w:val="00AE6579"/>
    <w:rsid w:val="00C9030E"/>
    <w:rsid w:val="00EA46E8"/>
    <w:rsid w:val="327A22E6"/>
    <w:rsid w:val="6594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997</Words>
  <Characters>1205</Characters>
  <Lines>11</Lines>
  <Paragraphs>3</Paragraphs>
  <TotalTime>7</TotalTime>
  <ScaleCrop>false</ScaleCrop>
  <LinksUpToDate>false</LinksUpToDate>
  <CharactersWithSpaces>1246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2024-04-24T05:22:00Z</dcterms:created>
  <dc:creator>xy k</dc:creator>
  <cp:lastModifiedBy>真·大型肉食动物饲养员</cp:lastModifiedBy>
  <dcterms:modified xsi:type="dcterms:W3CDTF">2024-09-19T06:37:11Z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2BAAF3C7A7334EC397EDA5706374FC7C_12</vt:lpwstr>
  </property>
</Properties>
</file>