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020" w:type="dxa"/>
        <w:tblInd w:w="-851" w:type="dxa"/>
        <w:tblLayout w:type="autofit"/>
        <w:tblCellMar>
          <w:top w:w="0" w:type="dxa"/>
          <w:left w:w="108" w:type="dxa"/>
          <w:bottom w:w="0" w:type="dxa"/>
          <w:right w:w="108" w:type="dxa"/>
        </w:tblCellMar>
      </w:tblPr>
      <w:tblGrid>
        <w:gridCol w:w="869"/>
        <w:gridCol w:w="855"/>
        <w:gridCol w:w="1030"/>
        <w:gridCol w:w="497"/>
        <w:gridCol w:w="1179"/>
        <w:gridCol w:w="268"/>
        <w:gridCol w:w="1030"/>
        <w:gridCol w:w="1281"/>
        <w:gridCol w:w="412"/>
        <w:gridCol w:w="465"/>
        <w:gridCol w:w="395"/>
        <w:gridCol w:w="346"/>
        <w:gridCol w:w="374"/>
        <w:gridCol w:w="797"/>
        <w:gridCol w:w="222"/>
      </w:tblGrid>
      <w:tr>
        <w:tblPrEx>
          <w:tblCellMar>
            <w:top w:w="0" w:type="dxa"/>
            <w:left w:w="108" w:type="dxa"/>
            <w:bottom w:w="0" w:type="dxa"/>
            <w:right w:w="108" w:type="dxa"/>
          </w:tblCellMar>
        </w:tblPrEx>
        <w:trPr>
          <w:gridAfter w:val="1"/>
          <w:wAfter w:w="222" w:type="dxa"/>
          <w:trHeight w:val="460" w:hRule="atLeast"/>
        </w:trPr>
        <w:tc>
          <w:tcPr>
            <w:tcW w:w="9798" w:type="dxa"/>
            <w:gridSpan w:val="14"/>
            <w:tcBorders>
              <w:top w:val="nil"/>
              <w:left w:val="nil"/>
              <w:bottom w:val="nil"/>
              <w:right w:val="nil"/>
            </w:tcBorders>
            <w:shd w:val="clear" w:color="auto" w:fill="auto"/>
            <w:vAlign w:val="center"/>
          </w:tcPr>
          <w:p>
            <w:pPr>
              <w:widowControl/>
              <w:jc w:val="center"/>
              <w:rPr>
                <w:rFonts w:ascii="Calibri" w:hAnsi="Calibri" w:eastAsia="等线" w:cs="Calibri"/>
                <w:color w:val="000000"/>
                <w:kern w:val="0"/>
                <w:sz w:val="36"/>
                <w:szCs w:val="36"/>
              </w:rPr>
            </w:pPr>
            <w:r>
              <w:rPr>
                <w:rFonts w:ascii="Calibri" w:hAnsi="Calibri" w:eastAsia="等线" w:cs="Calibri"/>
                <w:b/>
                <w:bCs/>
                <w:color w:val="000000"/>
                <w:kern w:val="0"/>
                <w:sz w:val="36"/>
                <w:szCs w:val="36"/>
              </w:rPr>
              <w:t>项目支出绩效自评表</w:t>
            </w:r>
          </w:p>
        </w:tc>
      </w:tr>
      <w:tr>
        <w:tblPrEx>
          <w:tblCellMar>
            <w:top w:w="0" w:type="dxa"/>
            <w:left w:w="108" w:type="dxa"/>
            <w:bottom w:w="0" w:type="dxa"/>
            <w:right w:w="108" w:type="dxa"/>
          </w:tblCellMar>
        </w:tblPrEx>
        <w:trPr>
          <w:gridAfter w:val="1"/>
          <w:wAfter w:w="222" w:type="dxa"/>
          <w:trHeight w:val="381" w:hRule="atLeast"/>
        </w:trPr>
        <w:tc>
          <w:tcPr>
            <w:tcW w:w="9798" w:type="dxa"/>
            <w:gridSpan w:val="14"/>
            <w:tcBorders>
              <w:top w:val="nil"/>
              <w:left w:val="nil"/>
              <w:bottom w:val="nil"/>
              <w:right w:val="nil"/>
            </w:tcBorders>
            <w:shd w:val="clear" w:color="auto" w:fill="auto"/>
            <w:vAlign w:val="center"/>
          </w:tcPr>
          <w:p>
            <w:pPr>
              <w:widowControl/>
              <w:jc w:val="center"/>
              <w:rPr>
                <w:rFonts w:ascii="Calibri" w:hAnsi="Calibri" w:eastAsia="等线" w:cs="Calibri"/>
                <w:color w:val="000000"/>
                <w:kern w:val="0"/>
                <w:sz w:val="28"/>
                <w:szCs w:val="28"/>
              </w:rPr>
            </w:pPr>
            <w:r>
              <w:rPr>
                <w:rFonts w:hint="eastAsia" w:ascii="Calibri" w:hAnsi="Calibri" w:eastAsia="等线" w:cs="Calibri"/>
                <w:color w:val="000000"/>
                <w:kern w:val="0"/>
                <w:sz w:val="28"/>
                <w:szCs w:val="28"/>
              </w:rPr>
              <w:t>（</w:t>
            </w:r>
            <w:r>
              <w:rPr>
                <w:rFonts w:ascii="Calibri" w:hAnsi="Calibri" w:eastAsia="等线" w:cs="Calibri"/>
                <w:color w:val="000000"/>
                <w:kern w:val="0"/>
                <w:sz w:val="28"/>
                <w:szCs w:val="28"/>
              </w:rPr>
              <w:t>2023年度</w:t>
            </w:r>
            <w:r>
              <w:rPr>
                <w:rFonts w:hint="eastAsia" w:ascii="Calibri" w:hAnsi="Calibri" w:eastAsia="等线" w:cs="Calibri"/>
                <w:color w:val="000000"/>
                <w:kern w:val="0"/>
                <w:sz w:val="28"/>
                <w:szCs w:val="28"/>
              </w:rPr>
              <w:t>）</w:t>
            </w:r>
          </w:p>
        </w:tc>
      </w:tr>
      <w:tr>
        <w:tblPrEx>
          <w:tblCellMar>
            <w:top w:w="0" w:type="dxa"/>
            <w:left w:w="108" w:type="dxa"/>
            <w:bottom w:w="0" w:type="dxa"/>
            <w:right w:w="108" w:type="dxa"/>
          </w:tblCellMar>
        </w:tblPrEx>
        <w:trPr>
          <w:gridAfter w:val="1"/>
          <w:wAfter w:w="222" w:type="dxa"/>
          <w:trHeight w:val="300" w:hRule="atLeast"/>
        </w:trPr>
        <w:tc>
          <w:tcPr>
            <w:tcW w:w="1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项目名称</w:t>
            </w:r>
          </w:p>
        </w:tc>
        <w:tc>
          <w:tcPr>
            <w:tcW w:w="7973" w:type="dxa"/>
            <w:gridSpan w:val="1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化药制剂研发实验室与分析测试中心功能完善（双高）</w:t>
            </w:r>
          </w:p>
        </w:tc>
      </w:tr>
      <w:tr>
        <w:tblPrEx>
          <w:tblCellMar>
            <w:top w:w="0" w:type="dxa"/>
            <w:left w:w="108" w:type="dxa"/>
            <w:bottom w:w="0" w:type="dxa"/>
            <w:right w:w="108" w:type="dxa"/>
          </w:tblCellMar>
        </w:tblPrEx>
        <w:trPr>
          <w:gridAfter w:val="1"/>
          <w:wAfter w:w="222" w:type="dxa"/>
          <w:trHeight w:val="300" w:hRule="atLeast"/>
        </w:trPr>
        <w:tc>
          <w:tcPr>
            <w:tcW w:w="1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主管部门</w:t>
            </w:r>
          </w:p>
        </w:tc>
        <w:tc>
          <w:tcPr>
            <w:tcW w:w="3844"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北京市教育委员会</w:t>
            </w:r>
          </w:p>
        </w:tc>
        <w:tc>
          <w:tcPr>
            <w:tcW w:w="172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实施单位</w:t>
            </w:r>
          </w:p>
        </w:tc>
        <w:tc>
          <w:tcPr>
            <w:tcW w:w="2400"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北京电子科技职业学院</w:t>
            </w:r>
          </w:p>
        </w:tc>
      </w:tr>
      <w:tr>
        <w:tblPrEx>
          <w:tblCellMar>
            <w:top w:w="0" w:type="dxa"/>
            <w:left w:w="108" w:type="dxa"/>
            <w:bottom w:w="0" w:type="dxa"/>
            <w:right w:w="108" w:type="dxa"/>
          </w:tblCellMar>
        </w:tblPrEx>
        <w:trPr>
          <w:gridAfter w:val="1"/>
          <w:wAfter w:w="222" w:type="dxa"/>
          <w:trHeight w:val="300" w:hRule="atLeast"/>
        </w:trPr>
        <w:tc>
          <w:tcPr>
            <w:tcW w:w="1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项目负责人</w:t>
            </w:r>
          </w:p>
        </w:tc>
        <w:tc>
          <w:tcPr>
            <w:tcW w:w="3844"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陈亮</w:t>
            </w:r>
          </w:p>
        </w:tc>
        <w:tc>
          <w:tcPr>
            <w:tcW w:w="172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联系电话</w:t>
            </w:r>
          </w:p>
        </w:tc>
        <w:tc>
          <w:tcPr>
            <w:tcW w:w="2400"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15901285357</w:t>
            </w:r>
          </w:p>
        </w:tc>
      </w:tr>
      <w:tr>
        <w:tblPrEx>
          <w:tblCellMar>
            <w:top w:w="0" w:type="dxa"/>
            <w:left w:w="108" w:type="dxa"/>
            <w:bottom w:w="0" w:type="dxa"/>
            <w:right w:w="108" w:type="dxa"/>
          </w:tblCellMar>
        </w:tblPrEx>
        <w:trPr>
          <w:gridAfter w:val="1"/>
          <w:wAfter w:w="222" w:type="dxa"/>
          <w:trHeight w:val="312" w:hRule="atLeast"/>
        </w:trPr>
        <w:tc>
          <w:tcPr>
            <w:tcW w:w="18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项目资金</w:t>
            </w:r>
            <w:r>
              <w:rPr>
                <w:rFonts w:ascii="Calibri" w:hAnsi="Calibri" w:eastAsia="等线" w:cs="Calibri"/>
                <w:color w:val="000000"/>
                <w:kern w:val="0"/>
                <w:sz w:val="20"/>
                <w:szCs w:val="20"/>
              </w:rPr>
              <w:br w:type="textWrapping"/>
            </w:r>
            <w:r>
              <w:rPr>
                <w:rFonts w:ascii="Calibri" w:hAnsi="Calibri" w:eastAsia="等线" w:cs="Calibri"/>
                <w:color w:val="000000"/>
                <w:kern w:val="0"/>
                <w:sz w:val="20"/>
                <w:szCs w:val="20"/>
              </w:rPr>
              <w:t xml:space="preserve"> (万元)</w:t>
            </w:r>
          </w:p>
        </w:tc>
        <w:tc>
          <w:tcPr>
            <w:tcW w:w="16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90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年初预</w:t>
            </w:r>
            <w:r>
              <w:rPr>
                <w:rFonts w:ascii="Calibri" w:hAnsi="Calibri" w:eastAsia="等线" w:cs="Calibri"/>
                <w:color w:val="000000"/>
                <w:kern w:val="0"/>
                <w:sz w:val="20"/>
                <w:szCs w:val="20"/>
              </w:rPr>
              <w:br w:type="textWrapping"/>
            </w:r>
            <w:r>
              <w:rPr>
                <w:rFonts w:ascii="Calibri" w:hAnsi="Calibri" w:eastAsia="等线" w:cs="Calibri"/>
                <w:color w:val="000000"/>
                <w:kern w:val="0"/>
                <w:sz w:val="20"/>
                <w:szCs w:val="20"/>
              </w:rPr>
              <w:t xml:space="preserve"> 算数</w:t>
            </w:r>
          </w:p>
        </w:tc>
        <w:tc>
          <w:tcPr>
            <w:tcW w:w="131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全年预</w:t>
            </w:r>
            <w:r>
              <w:rPr>
                <w:rFonts w:ascii="Calibri" w:hAnsi="Calibri" w:eastAsia="等线" w:cs="Calibri"/>
                <w:color w:val="000000"/>
                <w:kern w:val="0"/>
                <w:sz w:val="20"/>
                <w:szCs w:val="20"/>
              </w:rPr>
              <w:br w:type="textWrapping"/>
            </w:r>
            <w:r>
              <w:rPr>
                <w:rFonts w:ascii="Calibri" w:hAnsi="Calibri" w:eastAsia="等线" w:cs="Calibri"/>
                <w:color w:val="000000"/>
                <w:kern w:val="0"/>
                <w:sz w:val="20"/>
                <w:szCs w:val="20"/>
              </w:rPr>
              <w:t xml:space="preserve"> 算数</w:t>
            </w:r>
          </w:p>
        </w:tc>
        <w:tc>
          <w:tcPr>
            <w:tcW w:w="172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xml:space="preserve"> 全年</w:t>
            </w:r>
            <w:r>
              <w:rPr>
                <w:rFonts w:ascii="Calibri" w:hAnsi="Calibri" w:eastAsia="等线" w:cs="Calibri"/>
                <w:color w:val="000000"/>
                <w:kern w:val="0"/>
                <w:sz w:val="20"/>
                <w:szCs w:val="20"/>
              </w:rPr>
              <w:br w:type="textWrapping"/>
            </w:r>
            <w:r>
              <w:rPr>
                <w:rFonts w:ascii="Calibri" w:hAnsi="Calibri" w:eastAsia="等线" w:cs="Calibri"/>
                <w:color w:val="000000"/>
                <w:kern w:val="0"/>
                <w:sz w:val="20"/>
                <w:szCs w:val="20"/>
              </w:rPr>
              <w:t>执行数</w:t>
            </w:r>
          </w:p>
        </w:tc>
        <w:tc>
          <w:tcPr>
            <w:tcW w:w="8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分值</w:t>
            </w:r>
          </w:p>
        </w:tc>
        <w:tc>
          <w:tcPr>
            <w:tcW w:w="72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执行率</w:t>
            </w:r>
          </w:p>
        </w:tc>
        <w:tc>
          <w:tcPr>
            <w:tcW w:w="79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得分</w:t>
            </w:r>
          </w:p>
        </w:tc>
      </w:tr>
      <w:tr>
        <w:tblPrEx>
          <w:tblCellMar>
            <w:top w:w="0" w:type="dxa"/>
            <w:left w:w="108" w:type="dxa"/>
            <w:bottom w:w="0" w:type="dxa"/>
            <w:right w:w="108" w:type="dxa"/>
          </w:tblCellMar>
        </w:tblPrEx>
        <w:trPr>
          <w:trHeight w:val="300" w:hRule="atLeast"/>
        </w:trPr>
        <w:tc>
          <w:tcPr>
            <w:tcW w:w="182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63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03"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311"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729"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882"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721"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79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222" w:type="dxa"/>
            <w:tcBorders>
              <w:top w:val="nil"/>
              <w:left w:val="nil"/>
              <w:bottom w:val="nil"/>
              <w:right w:val="nil"/>
            </w:tcBorders>
            <w:shd w:val="clear" w:color="auto" w:fill="auto"/>
            <w:noWrap/>
            <w:vAlign w:val="center"/>
          </w:tcPr>
          <w:p>
            <w:pPr>
              <w:widowControl/>
              <w:jc w:val="center"/>
              <w:rPr>
                <w:rFonts w:ascii="Calibri" w:hAnsi="Calibri" w:eastAsia="等线" w:cs="Calibri"/>
                <w:color w:val="000000"/>
                <w:kern w:val="0"/>
                <w:sz w:val="20"/>
                <w:szCs w:val="20"/>
              </w:rPr>
            </w:pPr>
          </w:p>
        </w:tc>
      </w:tr>
      <w:tr>
        <w:tblPrEx>
          <w:tblCellMar>
            <w:top w:w="0" w:type="dxa"/>
            <w:left w:w="108" w:type="dxa"/>
            <w:bottom w:w="0" w:type="dxa"/>
            <w:right w:w="108" w:type="dxa"/>
          </w:tblCellMar>
        </w:tblPrEx>
        <w:trPr>
          <w:trHeight w:val="300" w:hRule="atLeast"/>
        </w:trPr>
        <w:tc>
          <w:tcPr>
            <w:tcW w:w="182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63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年度资金总额</w:t>
            </w:r>
          </w:p>
        </w:tc>
        <w:tc>
          <w:tcPr>
            <w:tcW w:w="903" w:type="dxa"/>
            <w:tcBorders>
              <w:top w:val="nil"/>
              <w:left w:val="nil"/>
              <w:bottom w:val="single" w:color="000000" w:sz="4" w:space="0"/>
              <w:right w:val="single" w:color="000000" w:sz="4" w:space="0"/>
            </w:tcBorders>
            <w:shd w:val="clear" w:color="auto" w:fill="auto"/>
            <w:vAlign w:val="center"/>
          </w:tcPr>
          <w:p>
            <w:pPr>
              <w:widowControl/>
              <w:jc w:val="center"/>
              <w:rPr>
                <w:rFonts w:hint="default" w:ascii="Calibri" w:hAnsi="Calibri" w:eastAsia="等线" w:cs="Calibri"/>
                <w:color w:val="000000"/>
                <w:kern w:val="0"/>
                <w:sz w:val="20"/>
                <w:szCs w:val="20"/>
                <w:lang w:val="en-US" w:eastAsia="zh-CN"/>
              </w:rPr>
            </w:pPr>
            <w:r>
              <w:rPr>
                <w:rFonts w:ascii="Calibri" w:hAnsi="Calibri" w:eastAsia="等线" w:cs="Calibri"/>
                <w:color w:val="000000"/>
                <w:kern w:val="0"/>
                <w:sz w:val="20"/>
                <w:szCs w:val="20"/>
              </w:rPr>
              <w:t>533</w:t>
            </w:r>
            <w:r>
              <w:rPr>
                <w:rFonts w:hint="eastAsia" w:ascii="Calibri" w:hAnsi="Calibri" w:eastAsia="等线" w:cs="Calibri"/>
                <w:color w:val="000000"/>
                <w:kern w:val="0"/>
                <w:sz w:val="20"/>
                <w:szCs w:val="20"/>
                <w:lang w:eastAsia="zh-CN"/>
              </w:rPr>
              <w:t>.</w:t>
            </w:r>
            <w:r>
              <w:rPr>
                <w:rFonts w:hint="eastAsia" w:ascii="Calibri" w:hAnsi="Calibri" w:eastAsia="等线" w:cs="Calibri"/>
                <w:color w:val="000000"/>
                <w:kern w:val="0"/>
                <w:sz w:val="20"/>
                <w:szCs w:val="20"/>
                <w:lang w:val="en-US" w:eastAsia="zh-CN"/>
              </w:rPr>
              <w:t>000000</w:t>
            </w:r>
          </w:p>
        </w:tc>
        <w:tc>
          <w:tcPr>
            <w:tcW w:w="131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533</w:t>
            </w:r>
            <w:r>
              <w:rPr>
                <w:rFonts w:hint="eastAsia" w:ascii="Calibri" w:hAnsi="Calibri" w:eastAsia="等线" w:cs="Calibri"/>
                <w:color w:val="000000"/>
                <w:kern w:val="0"/>
                <w:sz w:val="20"/>
                <w:szCs w:val="20"/>
                <w:lang w:eastAsia="zh-CN"/>
              </w:rPr>
              <w:t>.</w:t>
            </w:r>
            <w:r>
              <w:rPr>
                <w:rFonts w:hint="eastAsia" w:ascii="Calibri" w:hAnsi="Calibri" w:eastAsia="等线" w:cs="Calibri"/>
                <w:color w:val="000000"/>
                <w:kern w:val="0"/>
                <w:sz w:val="20"/>
                <w:szCs w:val="20"/>
                <w:lang w:val="en-US" w:eastAsia="zh-CN"/>
              </w:rPr>
              <w:t>000000</w:t>
            </w:r>
          </w:p>
        </w:tc>
        <w:tc>
          <w:tcPr>
            <w:tcW w:w="172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default" w:ascii="Calibri" w:hAnsi="Calibri" w:eastAsia="等线" w:cs="Calibri"/>
                <w:color w:val="000000"/>
                <w:kern w:val="0"/>
                <w:sz w:val="20"/>
                <w:szCs w:val="20"/>
                <w:lang w:val="en-US" w:eastAsia="zh-CN"/>
              </w:rPr>
            </w:pPr>
            <w:r>
              <w:rPr>
                <w:rFonts w:ascii="Calibri" w:hAnsi="Calibri" w:eastAsia="等线" w:cs="Calibri"/>
                <w:color w:val="000000"/>
                <w:kern w:val="0"/>
                <w:sz w:val="20"/>
                <w:szCs w:val="20"/>
              </w:rPr>
              <w:t>532.465</w:t>
            </w:r>
            <w:r>
              <w:rPr>
                <w:rFonts w:hint="eastAsia" w:ascii="Calibri" w:hAnsi="Calibri" w:eastAsia="等线" w:cs="Calibri"/>
                <w:color w:val="000000"/>
                <w:kern w:val="0"/>
                <w:sz w:val="20"/>
                <w:szCs w:val="20"/>
                <w:lang w:val="en-US" w:eastAsia="zh-CN"/>
              </w:rPr>
              <w:t>000</w:t>
            </w:r>
          </w:p>
        </w:tc>
        <w:tc>
          <w:tcPr>
            <w:tcW w:w="88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10.0</w:t>
            </w:r>
          </w:p>
        </w:tc>
        <w:tc>
          <w:tcPr>
            <w:tcW w:w="72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99.9%</w:t>
            </w:r>
          </w:p>
        </w:tc>
        <w:tc>
          <w:tcPr>
            <w:tcW w:w="797"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280" w:hRule="atLeast"/>
        </w:trPr>
        <w:tc>
          <w:tcPr>
            <w:tcW w:w="182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6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其中：当年财政拨款</w:t>
            </w:r>
          </w:p>
        </w:tc>
        <w:tc>
          <w:tcPr>
            <w:tcW w:w="90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533</w:t>
            </w:r>
            <w:r>
              <w:rPr>
                <w:rFonts w:hint="eastAsia" w:ascii="Calibri" w:hAnsi="Calibri" w:eastAsia="等线" w:cs="Calibri"/>
                <w:color w:val="000000"/>
                <w:kern w:val="0"/>
                <w:sz w:val="20"/>
                <w:szCs w:val="20"/>
                <w:lang w:eastAsia="zh-CN"/>
              </w:rPr>
              <w:t>.</w:t>
            </w:r>
            <w:r>
              <w:rPr>
                <w:rFonts w:hint="eastAsia" w:ascii="Calibri" w:hAnsi="Calibri" w:eastAsia="等线" w:cs="Calibri"/>
                <w:color w:val="000000"/>
                <w:kern w:val="0"/>
                <w:sz w:val="20"/>
                <w:szCs w:val="20"/>
                <w:lang w:val="en-US" w:eastAsia="zh-CN"/>
              </w:rPr>
              <w:t>000000</w:t>
            </w:r>
          </w:p>
        </w:tc>
        <w:tc>
          <w:tcPr>
            <w:tcW w:w="131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533</w:t>
            </w:r>
            <w:r>
              <w:rPr>
                <w:rFonts w:hint="eastAsia" w:ascii="Calibri" w:hAnsi="Calibri" w:eastAsia="等线" w:cs="Calibri"/>
                <w:color w:val="000000"/>
                <w:kern w:val="0"/>
                <w:sz w:val="20"/>
                <w:szCs w:val="20"/>
                <w:lang w:eastAsia="zh-CN"/>
              </w:rPr>
              <w:t>.</w:t>
            </w:r>
            <w:r>
              <w:rPr>
                <w:rFonts w:hint="eastAsia" w:ascii="Calibri" w:hAnsi="Calibri" w:eastAsia="等线" w:cs="Calibri"/>
                <w:color w:val="000000"/>
                <w:kern w:val="0"/>
                <w:sz w:val="20"/>
                <w:szCs w:val="20"/>
                <w:lang w:val="en-US" w:eastAsia="zh-CN"/>
              </w:rPr>
              <w:t>000000</w:t>
            </w:r>
          </w:p>
        </w:tc>
        <w:tc>
          <w:tcPr>
            <w:tcW w:w="172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default" w:ascii="Calibri" w:hAnsi="Calibri" w:eastAsia="等线" w:cs="Calibri"/>
                <w:color w:val="000000"/>
                <w:kern w:val="0"/>
                <w:sz w:val="20"/>
                <w:szCs w:val="20"/>
                <w:lang w:val="en-US" w:eastAsia="zh-CN"/>
              </w:rPr>
            </w:pPr>
            <w:r>
              <w:rPr>
                <w:rFonts w:ascii="Calibri" w:hAnsi="Calibri" w:eastAsia="等线" w:cs="Calibri"/>
                <w:color w:val="000000"/>
                <w:kern w:val="0"/>
                <w:sz w:val="20"/>
                <w:szCs w:val="20"/>
              </w:rPr>
              <w:t>532.465</w:t>
            </w:r>
            <w:r>
              <w:rPr>
                <w:rFonts w:hint="eastAsia" w:ascii="Calibri" w:hAnsi="Calibri" w:eastAsia="等线" w:cs="Calibri"/>
                <w:color w:val="000000"/>
                <w:kern w:val="0"/>
                <w:sz w:val="20"/>
                <w:szCs w:val="20"/>
                <w:lang w:val="en-US" w:eastAsia="zh-CN"/>
              </w:rPr>
              <w:t>000</w:t>
            </w:r>
          </w:p>
        </w:tc>
        <w:tc>
          <w:tcPr>
            <w:tcW w:w="8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w:t>
            </w:r>
          </w:p>
        </w:tc>
        <w:tc>
          <w:tcPr>
            <w:tcW w:w="72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79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280" w:hRule="atLeast"/>
        </w:trPr>
        <w:tc>
          <w:tcPr>
            <w:tcW w:w="182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63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03"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311"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729"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882"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721"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797"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222" w:type="dxa"/>
            <w:tcBorders>
              <w:top w:val="nil"/>
              <w:left w:val="nil"/>
              <w:bottom w:val="nil"/>
              <w:right w:val="nil"/>
            </w:tcBorders>
            <w:shd w:val="clear" w:color="auto" w:fill="auto"/>
            <w:noWrap/>
            <w:vAlign w:val="center"/>
          </w:tcPr>
          <w:p>
            <w:pPr>
              <w:widowControl/>
              <w:jc w:val="center"/>
              <w:rPr>
                <w:rFonts w:ascii="Calibri" w:hAnsi="Calibri" w:eastAsia="等线" w:cs="Calibri"/>
                <w:color w:val="000000"/>
                <w:kern w:val="0"/>
                <w:sz w:val="20"/>
                <w:szCs w:val="20"/>
              </w:rPr>
            </w:pPr>
          </w:p>
        </w:tc>
      </w:tr>
      <w:tr>
        <w:tblPrEx>
          <w:tblCellMar>
            <w:top w:w="0" w:type="dxa"/>
            <w:left w:w="108" w:type="dxa"/>
            <w:bottom w:w="0" w:type="dxa"/>
            <w:right w:w="108" w:type="dxa"/>
          </w:tblCellMar>
        </w:tblPrEx>
        <w:trPr>
          <w:trHeight w:val="300" w:hRule="atLeast"/>
        </w:trPr>
        <w:tc>
          <w:tcPr>
            <w:tcW w:w="182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63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xml:space="preserve">      上年结转资金</w:t>
            </w:r>
          </w:p>
        </w:tc>
        <w:tc>
          <w:tcPr>
            <w:tcW w:w="903"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131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172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bookmarkStart w:id="0" w:name="_GoBack"/>
            <w:bookmarkEnd w:id="0"/>
          </w:p>
        </w:tc>
        <w:tc>
          <w:tcPr>
            <w:tcW w:w="88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w:t>
            </w:r>
          </w:p>
        </w:tc>
        <w:tc>
          <w:tcPr>
            <w:tcW w:w="72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797"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182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63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xml:space="preserve">  其他资金</w:t>
            </w:r>
          </w:p>
        </w:tc>
        <w:tc>
          <w:tcPr>
            <w:tcW w:w="903"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131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172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88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w:t>
            </w:r>
          </w:p>
        </w:tc>
        <w:tc>
          <w:tcPr>
            <w:tcW w:w="72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797"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21"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年度总体目标</w:t>
            </w:r>
          </w:p>
        </w:tc>
        <w:tc>
          <w:tcPr>
            <w:tcW w:w="4748"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预期目标</w:t>
            </w:r>
          </w:p>
        </w:tc>
        <w:tc>
          <w:tcPr>
            <w:tcW w:w="412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实际完成情况</w:t>
            </w:r>
          </w:p>
        </w:tc>
        <w:tc>
          <w:tcPr>
            <w:tcW w:w="222" w:type="dxa"/>
            <w:vAlign w:val="center"/>
          </w:tcPr>
          <w:p>
            <w:pPr>
              <w:widowControl/>
              <w:jc w:val="left"/>
              <w:rPr>
                <w:rFonts w:ascii="Times New Roman" w:hAnsi="Times New Roman" w:eastAsia="Times New Roman" w:cs="Times New Roman"/>
                <w:kern w:val="0"/>
                <w:sz w:val="20"/>
                <w:szCs w:val="20"/>
              </w:rPr>
            </w:pPr>
          </w:p>
        </w:tc>
      </w:tr>
      <w:tr>
        <w:trPr>
          <w:trHeight w:val="300" w:hRule="atLeast"/>
        </w:trPr>
        <w:tc>
          <w:tcPr>
            <w:tcW w:w="92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4748"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kern w:val="0"/>
                <w:sz w:val="20"/>
                <w:szCs w:val="20"/>
              </w:rPr>
            </w:pPr>
            <w:r>
              <w:rPr>
                <w:rFonts w:ascii="Calibri" w:hAnsi="Calibri" w:eastAsia="等线" w:cs="Calibri"/>
                <w:kern w:val="0"/>
                <w:sz w:val="20"/>
                <w:szCs w:val="20"/>
              </w:rPr>
              <w:t>目标1：完善化药制剂研发实验室与分析测试中心功能完善功能建设，购置分析检测设备及化药制剂设备1批。</w:t>
            </w:r>
            <w:r>
              <w:rPr>
                <w:rFonts w:ascii="Calibri" w:hAnsi="Calibri" w:eastAsia="等线" w:cs="Calibri"/>
                <w:kern w:val="0"/>
                <w:sz w:val="20"/>
                <w:szCs w:val="20"/>
              </w:rPr>
              <w:br w:type="textWrapping"/>
            </w:r>
            <w:r>
              <w:rPr>
                <w:rFonts w:ascii="Calibri" w:hAnsi="Calibri" w:eastAsia="等线" w:cs="Calibri"/>
                <w:kern w:val="0"/>
                <w:sz w:val="20"/>
                <w:szCs w:val="20"/>
              </w:rPr>
              <w:t>目标2：受惠生物工程学院生物产品检验检疫、药品生物技术、食品营养与检测、食品质量与安全等四个专业以及药品生物技术专业群的学生以及深度合作的企事业单位。</w:t>
            </w:r>
            <w:r>
              <w:rPr>
                <w:rFonts w:ascii="Calibri" w:hAnsi="Calibri" w:eastAsia="等线" w:cs="Calibri"/>
                <w:kern w:val="0"/>
                <w:sz w:val="20"/>
                <w:szCs w:val="20"/>
              </w:rPr>
              <w:br w:type="textWrapping"/>
            </w:r>
            <w:r>
              <w:rPr>
                <w:rFonts w:ascii="Calibri" w:hAnsi="Calibri" w:eastAsia="等线" w:cs="Calibri"/>
                <w:kern w:val="0"/>
                <w:sz w:val="20"/>
                <w:szCs w:val="20"/>
              </w:rPr>
              <w:t>目标3：更新仪器有利于教师掌握新的检测方法，提升教师的检验检测能力及科研能力。                                                                         目标4：拓宽培训渠道，开展高端培训。</w:t>
            </w:r>
          </w:p>
        </w:tc>
        <w:tc>
          <w:tcPr>
            <w:tcW w:w="412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kern w:val="0"/>
                <w:sz w:val="20"/>
                <w:szCs w:val="20"/>
              </w:rPr>
            </w:pPr>
            <w:r>
              <w:rPr>
                <w:rFonts w:ascii="Calibri" w:hAnsi="Calibri" w:eastAsia="等线" w:cs="Calibri"/>
                <w:kern w:val="0"/>
                <w:sz w:val="20"/>
                <w:szCs w:val="20"/>
              </w:rPr>
              <w:t>目前项目所设计的设备均按照合同采购完成，安装调试完成，并于2023年9月验收合格，能够正常运转使用。</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280" w:hRule="atLeast"/>
        </w:trPr>
        <w:tc>
          <w:tcPr>
            <w:tcW w:w="921"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绩效目标</w:t>
            </w:r>
          </w:p>
        </w:tc>
        <w:tc>
          <w:tcPr>
            <w:tcW w:w="90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一级指标</w:t>
            </w:r>
          </w:p>
        </w:tc>
        <w:tc>
          <w:tcPr>
            <w:tcW w:w="1081"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二级指标</w:t>
            </w:r>
          </w:p>
        </w:tc>
        <w:tc>
          <w:tcPr>
            <w:tcW w:w="173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三级指标</w:t>
            </w:r>
          </w:p>
        </w:tc>
        <w:tc>
          <w:tcPr>
            <w:tcW w:w="103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年度指标值</w:t>
            </w:r>
          </w:p>
        </w:tc>
        <w:tc>
          <w:tcPr>
            <w:tcW w:w="1281"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实际完成值</w:t>
            </w:r>
          </w:p>
        </w:tc>
        <w:tc>
          <w:tcPr>
            <w:tcW w:w="9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分值</w:t>
            </w:r>
          </w:p>
        </w:tc>
        <w:tc>
          <w:tcPr>
            <w:tcW w:w="75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得分</w:t>
            </w:r>
          </w:p>
        </w:tc>
        <w:tc>
          <w:tcPr>
            <w:tcW w:w="11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偏差原因分析及改进措施</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2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04"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08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733"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030"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28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759"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172"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222" w:type="dxa"/>
            <w:tcBorders>
              <w:top w:val="nil"/>
              <w:left w:val="nil"/>
              <w:bottom w:val="nil"/>
              <w:right w:val="nil"/>
            </w:tcBorders>
            <w:shd w:val="clear" w:color="auto" w:fill="auto"/>
            <w:noWrap/>
            <w:vAlign w:val="center"/>
          </w:tcPr>
          <w:p>
            <w:pPr>
              <w:widowControl/>
              <w:jc w:val="center"/>
              <w:rPr>
                <w:rFonts w:ascii="Calibri" w:hAnsi="Calibri" w:eastAsia="等线" w:cs="Calibri"/>
                <w:color w:val="000000"/>
                <w:kern w:val="0"/>
                <w:sz w:val="20"/>
                <w:szCs w:val="20"/>
              </w:rPr>
            </w:pPr>
          </w:p>
        </w:tc>
      </w:tr>
      <w:tr>
        <w:tblPrEx>
          <w:tblCellMar>
            <w:top w:w="0" w:type="dxa"/>
            <w:left w:w="108" w:type="dxa"/>
            <w:bottom w:w="0" w:type="dxa"/>
            <w:right w:w="108" w:type="dxa"/>
          </w:tblCellMar>
        </w:tblPrEx>
        <w:trPr>
          <w:trHeight w:val="300" w:hRule="atLeast"/>
        </w:trPr>
        <w:tc>
          <w:tcPr>
            <w:tcW w:w="92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0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产出指标</w:t>
            </w:r>
          </w:p>
        </w:tc>
        <w:tc>
          <w:tcPr>
            <w:tcW w:w="1081"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数量指标</w:t>
            </w:r>
          </w:p>
        </w:tc>
        <w:tc>
          <w:tcPr>
            <w:tcW w:w="1733"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完善化药制剂实训室</w:t>
            </w:r>
          </w:p>
        </w:tc>
        <w:tc>
          <w:tcPr>
            <w:tcW w:w="1030"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≥1间</w:t>
            </w:r>
          </w:p>
        </w:tc>
        <w:tc>
          <w:tcPr>
            <w:tcW w:w="128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1间</w:t>
            </w:r>
          </w:p>
        </w:tc>
        <w:tc>
          <w:tcPr>
            <w:tcW w:w="9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7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117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r>
              <w:rPr>
                <w:rFonts w:ascii="Calibri" w:hAnsi="Calibri" w:eastAsia="等线" w:cs="Calibri"/>
                <w:color w:val="000000"/>
                <w:kern w:val="0"/>
                <w:sz w:val="20"/>
                <w:szCs w:val="20"/>
              </w:rPr>
              <w:t>　</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2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04"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08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733"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完善分析检测实训室</w:t>
            </w:r>
          </w:p>
        </w:tc>
        <w:tc>
          <w:tcPr>
            <w:tcW w:w="1030"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≥1间</w:t>
            </w:r>
          </w:p>
        </w:tc>
        <w:tc>
          <w:tcPr>
            <w:tcW w:w="128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1间</w:t>
            </w:r>
          </w:p>
        </w:tc>
        <w:tc>
          <w:tcPr>
            <w:tcW w:w="9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7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117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2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04"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08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733"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购置化药制剂设备</w:t>
            </w:r>
          </w:p>
        </w:tc>
        <w:tc>
          <w:tcPr>
            <w:tcW w:w="1030"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=2批</w:t>
            </w:r>
          </w:p>
        </w:tc>
        <w:tc>
          <w:tcPr>
            <w:tcW w:w="128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2批</w:t>
            </w:r>
          </w:p>
        </w:tc>
        <w:tc>
          <w:tcPr>
            <w:tcW w:w="9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w:t>
            </w:r>
          </w:p>
        </w:tc>
        <w:tc>
          <w:tcPr>
            <w:tcW w:w="7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w:t>
            </w:r>
          </w:p>
        </w:tc>
        <w:tc>
          <w:tcPr>
            <w:tcW w:w="117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r>
              <w:rPr>
                <w:rFonts w:ascii="Calibri" w:hAnsi="Calibri" w:eastAsia="等线" w:cs="Calibri"/>
                <w:color w:val="000000"/>
                <w:kern w:val="0"/>
                <w:sz w:val="20"/>
                <w:szCs w:val="20"/>
              </w:rPr>
              <w:t>　</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2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04"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081"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质量指标</w:t>
            </w:r>
          </w:p>
        </w:tc>
        <w:tc>
          <w:tcPr>
            <w:tcW w:w="1733"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购置化药研发设备</w:t>
            </w:r>
          </w:p>
        </w:tc>
        <w:tc>
          <w:tcPr>
            <w:tcW w:w="1030"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=合格率100%</w:t>
            </w:r>
          </w:p>
        </w:tc>
        <w:tc>
          <w:tcPr>
            <w:tcW w:w="128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100%</w:t>
            </w:r>
          </w:p>
        </w:tc>
        <w:tc>
          <w:tcPr>
            <w:tcW w:w="9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7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117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r>
              <w:rPr>
                <w:rFonts w:ascii="Calibri" w:hAnsi="Calibri" w:eastAsia="等线" w:cs="Calibri"/>
                <w:color w:val="000000"/>
                <w:kern w:val="0"/>
                <w:sz w:val="20"/>
                <w:szCs w:val="20"/>
              </w:rPr>
              <w:t>　</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2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04"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08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733"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购置分析测试设备</w:t>
            </w:r>
          </w:p>
        </w:tc>
        <w:tc>
          <w:tcPr>
            <w:tcW w:w="1030"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=合格率100%</w:t>
            </w:r>
          </w:p>
        </w:tc>
        <w:tc>
          <w:tcPr>
            <w:tcW w:w="128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100%</w:t>
            </w:r>
          </w:p>
        </w:tc>
        <w:tc>
          <w:tcPr>
            <w:tcW w:w="9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7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117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677" w:hRule="atLeast"/>
        </w:trPr>
        <w:tc>
          <w:tcPr>
            <w:tcW w:w="92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04"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08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时效指标</w:t>
            </w:r>
          </w:p>
        </w:tc>
        <w:tc>
          <w:tcPr>
            <w:tcW w:w="1733"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项目完成时间</w:t>
            </w:r>
          </w:p>
        </w:tc>
        <w:tc>
          <w:tcPr>
            <w:tcW w:w="1030"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≤2023年11月20日</w:t>
            </w:r>
          </w:p>
        </w:tc>
        <w:tc>
          <w:tcPr>
            <w:tcW w:w="128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2023年9月21日</w:t>
            </w:r>
          </w:p>
        </w:tc>
        <w:tc>
          <w:tcPr>
            <w:tcW w:w="9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w:t>
            </w:r>
          </w:p>
        </w:tc>
        <w:tc>
          <w:tcPr>
            <w:tcW w:w="7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w:t>
            </w:r>
          </w:p>
        </w:tc>
        <w:tc>
          <w:tcPr>
            <w:tcW w:w="117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r>
              <w:rPr>
                <w:rFonts w:ascii="Calibri" w:hAnsi="Calibri" w:eastAsia="等线" w:cs="Calibri"/>
                <w:color w:val="000000"/>
                <w:kern w:val="0"/>
                <w:sz w:val="20"/>
                <w:szCs w:val="20"/>
              </w:rPr>
              <w:t>　</w:t>
            </w:r>
          </w:p>
        </w:tc>
        <w:tc>
          <w:tcPr>
            <w:tcW w:w="222" w:type="dxa"/>
            <w:vAlign w:val="center"/>
          </w:tcPr>
          <w:p>
            <w:pPr>
              <w:widowControl/>
              <w:jc w:val="left"/>
              <w:rPr>
                <w:rFonts w:ascii="Times New Roman" w:hAnsi="Times New Roman" w:eastAsia="Times New Roman" w:cs="Times New Roman"/>
                <w:kern w:val="0"/>
                <w:sz w:val="20"/>
                <w:szCs w:val="20"/>
              </w:rPr>
            </w:pPr>
          </w:p>
        </w:tc>
      </w:tr>
      <w:tr>
        <w:trPr>
          <w:trHeight w:val="300" w:hRule="atLeast"/>
        </w:trPr>
        <w:tc>
          <w:tcPr>
            <w:tcW w:w="92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04"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成本指标</w:t>
            </w:r>
          </w:p>
        </w:tc>
        <w:tc>
          <w:tcPr>
            <w:tcW w:w="108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经济成本指标</w:t>
            </w:r>
          </w:p>
        </w:tc>
        <w:tc>
          <w:tcPr>
            <w:tcW w:w="1733"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严格控制项目总成本</w:t>
            </w:r>
          </w:p>
        </w:tc>
        <w:tc>
          <w:tcPr>
            <w:tcW w:w="1030"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≤730万元</w:t>
            </w:r>
          </w:p>
        </w:tc>
        <w:tc>
          <w:tcPr>
            <w:tcW w:w="128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532.4651100万元</w:t>
            </w:r>
          </w:p>
        </w:tc>
        <w:tc>
          <w:tcPr>
            <w:tcW w:w="9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w:t>
            </w:r>
          </w:p>
        </w:tc>
        <w:tc>
          <w:tcPr>
            <w:tcW w:w="7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w:t>
            </w:r>
          </w:p>
        </w:tc>
        <w:tc>
          <w:tcPr>
            <w:tcW w:w="117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2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0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效益指标</w:t>
            </w:r>
          </w:p>
        </w:tc>
        <w:tc>
          <w:tcPr>
            <w:tcW w:w="1081"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经济效益指标</w:t>
            </w:r>
          </w:p>
        </w:tc>
        <w:tc>
          <w:tcPr>
            <w:tcW w:w="1733"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培训经费到账</w:t>
            </w:r>
          </w:p>
        </w:tc>
        <w:tc>
          <w:tcPr>
            <w:tcW w:w="1030"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≥70万元</w:t>
            </w:r>
          </w:p>
        </w:tc>
        <w:tc>
          <w:tcPr>
            <w:tcW w:w="128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92.2974万元</w:t>
            </w:r>
          </w:p>
        </w:tc>
        <w:tc>
          <w:tcPr>
            <w:tcW w:w="9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w:t>
            </w:r>
          </w:p>
        </w:tc>
        <w:tc>
          <w:tcPr>
            <w:tcW w:w="7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w:t>
            </w:r>
          </w:p>
        </w:tc>
        <w:tc>
          <w:tcPr>
            <w:tcW w:w="117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r>
              <w:rPr>
                <w:rFonts w:ascii="Calibri" w:hAnsi="Calibri" w:eastAsia="等线" w:cs="Calibri"/>
                <w:color w:val="000000"/>
                <w:kern w:val="0"/>
                <w:sz w:val="20"/>
                <w:szCs w:val="20"/>
              </w:rPr>
              <w:t>　</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2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04"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08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733"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实现经济产值</w:t>
            </w:r>
          </w:p>
        </w:tc>
        <w:tc>
          <w:tcPr>
            <w:tcW w:w="1030"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≥1000万元</w:t>
            </w:r>
          </w:p>
        </w:tc>
        <w:tc>
          <w:tcPr>
            <w:tcW w:w="128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0</w:t>
            </w:r>
          </w:p>
        </w:tc>
        <w:tc>
          <w:tcPr>
            <w:tcW w:w="9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w:t>
            </w:r>
          </w:p>
        </w:tc>
        <w:tc>
          <w:tcPr>
            <w:tcW w:w="7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0</w:t>
            </w:r>
          </w:p>
        </w:tc>
        <w:tc>
          <w:tcPr>
            <w:tcW w:w="1172" w:type="dxa"/>
            <w:gridSpan w:val="2"/>
            <w:tcBorders>
              <w:top w:val="single" w:color="000000" w:sz="4" w:space="0"/>
              <w:left w:val="nil"/>
              <w:bottom w:val="single" w:color="000000" w:sz="4" w:space="0"/>
              <w:right w:val="single" w:color="000000" w:sz="4" w:space="0"/>
            </w:tcBorders>
            <w:shd w:val="clear" w:color="auto" w:fill="auto"/>
            <w:vAlign w:val="center"/>
          </w:tcPr>
          <w:p>
            <w:pPr>
              <w:widowControl/>
              <w:rPr>
                <w:rFonts w:ascii="Calibri" w:hAnsi="Calibri" w:eastAsia="等线" w:cs="Calibri"/>
                <w:color w:val="000000"/>
                <w:kern w:val="0"/>
                <w:sz w:val="18"/>
                <w:szCs w:val="18"/>
              </w:rPr>
            </w:pPr>
            <w:r>
              <w:rPr>
                <w:rFonts w:ascii="Calibri" w:hAnsi="Calibri" w:eastAsia="等线" w:cs="Calibri"/>
                <w:color w:val="000000"/>
                <w:kern w:val="0"/>
                <w:sz w:val="18"/>
                <w:szCs w:val="18"/>
              </w:rPr>
              <w:t>目前距设备验收不足一年，正在建设期，预计能够按时完成</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2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04"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08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733"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横向课题经费到账</w:t>
            </w:r>
          </w:p>
        </w:tc>
        <w:tc>
          <w:tcPr>
            <w:tcW w:w="1030"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≥50万元</w:t>
            </w:r>
          </w:p>
        </w:tc>
        <w:tc>
          <w:tcPr>
            <w:tcW w:w="128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12.32万元</w:t>
            </w:r>
          </w:p>
        </w:tc>
        <w:tc>
          <w:tcPr>
            <w:tcW w:w="9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w:t>
            </w:r>
          </w:p>
        </w:tc>
        <w:tc>
          <w:tcPr>
            <w:tcW w:w="7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w:t>
            </w:r>
          </w:p>
        </w:tc>
        <w:tc>
          <w:tcPr>
            <w:tcW w:w="1172" w:type="dxa"/>
            <w:gridSpan w:val="2"/>
            <w:tcBorders>
              <w:top w:val="single" w:color="000000" w:sz="4" w:space="0"/>
              <w:left w:val="nil"/>
              <w:bottom w:val="single" w:color="000000" w:sz="4" w:space="0"/>
              <w:right w:val="single" w:color="000000" w:sz="4" w:space="0"/>
            </w:tcBorders>
            <w:shd w:val="clear" w:color="auto" w:fill="auto"/>
            <w:vAlign w:val="center"/>
          </w:tcPr>
          <w:p>
            <w:pPr>
              <w:widowControl/>
              <w:rPr>
                <w:rFonts w:ascii="Calibri" w:hAnsi="Calibri" w:eastAsia="等线" w:cs="Calibri"/>
                <w:color w:val="000000"/>
                <w:kern w:val="0"/>
                <w:sz w:val="18"/>
                <w:szCs w:val="18"/>
              </w:rPr>
            </w:pPr>
            <w:r>
              <w:rPr>
                <w:rFonts w:ascii="Calibri" w:hAnsi="Calibri" w:eastAsia="等线" w:cs="Calibri"/>
                <w:color w:val="000000"/>
                <w:kern w:val="0"/>
                <w:sz w:val="18"/>
                <w:szCs w:val="18"/>
              </w:rPr>
              <w:t>目前距设备验收不足一年，正在建设期，预计能够按时完成</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2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04"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081"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社会效益指标</w:t>
            </w:r>
          </w:p>
        </w:tc>
        <w:tc>
          <w:tcPr>
            <w:tcW w:w="1733"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 xml:space="preserve">发表科研论文 </w:t>
            </w:r>
          </w:p>
        </w:tc>
        <w:tc>
          <w:tcPr>
            <w:tcW w:w="1030"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≥9篇</w:t>
            </w:r>
          </w:p>
        </w:tc>
        <w:tc>
          <w:tcPr>
            <w:tcW w:w="128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9篇</w:t>
            </w:r>
          </w:p>
        </w:tc>
        <w:tc>
          <w:tcPr>
            <w:tcW w:w="9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w:t>
            </w:r>
          </w:p>
        </w:tc>
        <w:tc>
          <w:tcPr>
            <w:tcW w:w="7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w:t>
            </w:r>
          </w:p>
        </w:tc>
        <w:tc>
          <w:tcPr>
            <w:tcW w:w="117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2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04"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08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733"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服务面向专业数量</w:t>
            </w:r>
          </w:p>
        </w:tc>
        <w:tc>
          <w:tcPr>
            <w:tcW w:w="1030"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=4个</w:t>
            </w:r>
          </w:p>
        </w:tc>
        <w:tc>
          <w:tcPr>
            <w:tcW w:w="128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4个</w:t>
            </w:r>
          </w:p>
        </w:tc>
        <w:tc>
          <w:tcPr>
            <w:tcW w:w="9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w:t>
            </w:r>
          </w:p>
        </w:tc>
        <w:tc>
          <w:tcPr>
            <w:tcW w:w="7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w:t>
            </w:r>
          </w:p>
        </w:tc>
        <w:tc>
          <w:tcPr>
            <w:tcW w:w="117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r>
              <w:rPr>
                <w:rFonts w:ascii="Calibri" w:hAnsi="Calibri" w:eastAsia="等线" w:cs="Calibri"/>
                <w:color w:val="000000"/>
                <w:kern w:val="0"/>
                <w:sz w:val="20"/>
                <w:szCs w:val="20"/>
              </w:rPr>
              <w:t>　</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2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04"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08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733"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科研课题立项数量</w:t>
            </w:r>
          </w:p>
        </w:tc>
        <w:tc>
          <w:tcPr>
            <w:tcW w:w="1030"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≥3个</w:t>
            </w:r>
          </w:p>
        </w:tc>
        <w:tc>
          <w:tcPr>
            <w:tcW w:w="128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3个</w:t>
            </w:r>
          </w:p>
        </w:tc>
        <w:tc>
          <w:tcPr>
            <w:tcW w:w="9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w:t>
            </w:r>
          </w:p>
        </w:tc>
        <w:tc>
          <w:tcPr>
            <w:tcW w:w="7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w:t>
            </w:r>
          </w:p>
        </w:tc>
        <w:tc>
          <w:tcPr>
            <w:tcW w:w="117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2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04"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08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733"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培养学生数量</w:t>
            </w:r>
          </w:p>
        </w:tc>
        <w:tc>
          <w:tcPr>
            <w:tcW w:w="1030"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≥600人</w:t>
            </w:r>
          </w:p>
        </w:tc>
        <w:tc>
          <w:tcPr>
            <w:tcW w:w="128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1100人</w:t>
            </w:r>
          </w:p>
        </w:tc>
        <w:tc>
          <w:tcPr>
            <w:tcW w:w="9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w:t>
            </w:r>
          </w:p>
        </w:tc>
        <w:tc>
          <w:tcPr>
            <w:tcW w:w="7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w:t>
            </w:r>
          </w:p>
        </w:tc>
        <w:tc>
          <w:tcPr>
            <w:tcW w:w="117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r>
              <w:rPr>
                <w:rFonts w:ascii="Calibri" w:hAnsi="Calibri" w:eastAsia="等线" w:cs="Calibri"/>
                <w:color w:val="000000"/>
                <w:kern w:val="0"/>
                <w:sz w:val="20"/>
                <w:szCs w:val="20"/>
              </w:rPr>
              <w:t>　</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2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04"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08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733"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为企业提供产品开发、工艺改进和分析测试等技术服务</w:t>
            </w:r>
          </w:p>
        </w:tc>
        <w:tc>
          <w:tcPr>
            <w:tcW w:w="1030"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≥18家</w:t>
            </w:r>
          </w:p>
        </w:tc>
        <w:tc>
          <w:tcPr>
            <w:tcW w:w="128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14家</w:t>
            </w:r>
          </w:p>
        </w:tc>
        <w:tc>
          <w:tcPr>
            <w:tcW w:w="9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w:t>
            </w:r>
          </w:p>
        </w:tc>
        <w:tc>
          <w:tcPr>
            <w:tcW w:w="7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w:t>
            </w:r>
          </w:p>
        </w:tc>
        <w:tc>
          <w:tcPr>
            <w:tcW w:w="1172" w:type="dxa"/>
            <w:gridSpan w:val="2"/>
            <w:tcBorders>
              <w:top w:val="single" w:color="000000" w:sz="4" w:space="0"/>
              <w:left w:val="nil"/>
              <w:bottom w:val="single" w:color="000000" w:sz="4" w:space="0"/>
              <w:right w:val="single" w:color="000000" w:sz="4" w:space="0"/>
            </w:tcBorders>
            <w:shd w:val="clear" w:color="auto" w:fill="auto"/>
            <w:vAlign w:val="center"/>
          </w:tcPr>
          <w:p>
            <w:pPr>
              <w:widowControl/>
              <w:rPr>
                <w:rFonts w:ascii="Calibri" w:hAnsi="Calibri" w:eastAsia="等线" w:cs="Calibri"/>
                <w:color w:val="000000"/>
                <w:kern w:val="0"/>
                <w:sz w:val="18"/>
                <w:szCs w:val="18"/>
              </w:rPr>
            </w:pPr>
            <w:r>
              <w:rPr>
                <w:rFonts w:ascii="Calibri" w:hAnsi="Calibri" w:eastAsia="等线" w:cs="Calibri"/>
                <w:color w:val="000000"/>
                <w:kern w:val="0"/>
                <w:sz w:val="18"/>
                <w:szCs w:val="18"/>
              </w:rPr>
              <w:t>目前距设备验收不足一年，正在建设期，预计能够按时完成</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2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04"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08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733"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为企业开发产品</w:t>
            </w:r>
          </w:p>
        </w:tc>
        <w:tc>
          <w:tcPr>
            <w:tcW w:w="1030"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≥2个</w:t>
            </w:r>
          </w:p>
        </w:tc>
        <w:tc>
          <w:tcPr>
            <w:tcW w:w="128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1个</w:t>
            </w:r>
          </w:p>
        </w:tc>
        <w:tc>
          <w:tcPr>
            <w:tcW w:w="9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w:t>
            </w:r>
          </w:p>
        </w:tc>
        <w:tc>
          <w:tcPr>
            <w:tcW w:w="7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2</w:t>
            </w:r>
          </w:p>
        </w:tc>
        <w:tc>
          <w:tcPr>
            <w:tcW w:w="1172" w:type="dxa"/>
            <w:gridSpan w:val="2"/>
            <w:tcBorders>
              <w:top w:val="single" w:color="000000" w:sz="4" w:space="0"/>
              <w:left w:val="nil"/>
              <w:bottom w:val="single" w:color="000000" w:sz="4" w:space="0"/>
              <w:right w:val="single" w:color="000000" w:sz="4" w:space="0"/>
            </w:tcBorders>
            <w:shd w:val="clear" w:color="auto" w:fill="auto"/>
            <w:vAlign w:val="center"/>
          </w:tcPr>
          <w:p>
            <w:pPr>
              <w:widowControl/>
              <w:rPr>
                <w:rFonts w:ascii="Calibri" w:hAnsi="Calibri" w:eastAsia="等线" w:cs="Calibri"/>
                <w:color w:val="000000"/>
                <w:kern w:val="0"/>
                <w:sz w:val="18"/>
                <w:szCs w:val="18"/>
              </w:rPr>
            </w:pPr>
            <w:r>
              <w:rPr>
                <w:rFonts w:ascii="Calibri" w:hAnsi="Calibri" w:eastAsia="等线" w:cs="Calibri"/>
                <w:color w:val="000000"/>
                <w:kern w:val="0"/>
                <w:sz w:val="18"/>
                <w:szCs w:val="18"/>
              </w:rPr>
              <w:t>目前距设备验收不足一年，正在建设期，预计能够按时完成</w:t>
            </w:r>
          </w:p>
        </w:tc>
        <w:tc>
          <w:tcPr>
            <w:tcW w:w="222" w:type="dxa"/>
            <w:vAlign w:val="center"/>
          </w:tcPr>
          <w:p>
            <w:pPr>
              <w:widowControl/>
              <w:jc w:val="left"/>
              <w:rPr>
                <w:rFonts w:ascii="Times New Roman" w:hAnsi="Times New Roman" w:eastAsia="Times New Roman" w:cs="Times New Roman"/>
                <w:kern w:val="0"/>
                <w:sz w:val="20"/>
                <w:szCs w:val="20"/>
              </w:rPr>
            </w:pPr>
          </w:p>
        </w:tc>
      </w:tr>
      <w:tr>
        <w:trPr>
          <w:trHeight w:val="300" w:hRule="atLeast"/>
        </w:trPr>
        <w:tc>
          <w:tcPr>
            <w:tcW w:w="92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04"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08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可持续影响指标</w:t>
            </w:r>
          </w:p>
        </w:tc>
        <w:tc>
          <w:tcPr>
            <w:tcW w:w="1733"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设备保持先进性可持续使用年限</w:t>
            </w:r>
          </w:p>
        </w:tc>
        <w:tc>
          <w:tcPr>
            <w:tcW w:w="1030"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＞5年</w:t>
            </w:r>
          </w:p>
        </w:tc>
        <w:tc>
          <w:tcPr>
            <w:tcW w:w="128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w:t>
            </w:r>
          </w:p>
        </w:tc>
        <w:tc>
          <w:tcPr>
            <w:tcW w:w="9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3</w:t>
            </w:r>
          </w:p>
        </w:tc>
        <w:tc>
          <w:tcPr>
            <w:tcW w:w="7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w:t>
            </w:r>
          </w:p>
        </w:tc>
        <w:tc>
          <w:tcPr>
            <w:tcW w:w="1172" w:type="dxa"/>
            <w:gridSpan w:val="2"/>
            <w:tcBorders>
              <w:top w:val="single" w:color="000000" w:sz="4" w:space="0"/>
              <w:left w:val="nil"/>
              <w:bottom w:val="single" w:color="000000" w:sz="4" w:space="0"/>
              <w:right w:val="single" w:color="000000" w:sz="4" w:space="0"/>
            </w:tcBorders>
            <w:shd w:val="clear" w:color="auto" w:fill="auto"/>
            <w:vAlign w:val="center"/>
          </w:tcPr>
          <w:p>
            <w:pPr>
              <w:widowControl/>
              <w:rPr>
                <w:rFonts w:ascii="Calibri" w:hAnsi="Calibri" w:eastAsia="等线" w:cs="Calibri"/>
                <w:color w:val="000000"/>
                <w:kern w:val="0"/>
                <w:sz w:val="18"/>
                <w:szCs w:val="18"/>
              </w:rPr>
            </w:pPr>
            <w:r>
              <w:rPr>
                <w:rFonts w:ascii="Calibri" w:hAnsi="Calibri" w:eastAsia="等线" w:cs="Calibri"/>
                <w:color w:val="000000"/>
                <w:kern w:val="0"/>
                <w:sz w:val="18"/>
                <w:szCs w:val="18"/>
              </w:rPr>
              <w:t>目前距设备验收不足一年，正在建设期，预计能够按时完成不足一年，正在建设期</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2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0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满意度指标</w:t>
            </w:r>
          </w:p>
        </w:tc>
        <w:tc>
          <w:tcPr>
            <w:tcW w:w="1081"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服务对象满意度指标</w:t>
            </w:r>
          </w:p>
        </w:tc>
        <w:tc>
          <w:tcPr>
            <w:tcW w:w="1733"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师生满意度</w:t>
            </w:r>
          </w:p>
        </w:tc>
        <w:tc>
          <w:tcPr>
            <w:tcW w:w="1030"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≥90%</w:t>
            </w:r>
          </w:p>
        </w:tc>
        <w:tc>
          <w:tcPr>
            <w:tcW w:w="128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90%</w:t>
            </w:r>
          </w:p>
        </w:tc>
        <w:tc>
          <w:tcPr>
            <w:tcW w:w="9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7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117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92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904"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081" w:type="dxa"/>
            <w:vMerge w:val="continue"/>
            <w:tcBorders>
              <w:top w:val="nil"/>
              <w:left w:val="single" w:color="000000" w:sz="4" w:space="0"/>
              <w:bottom w:val="single" w:color="000000" w:sz="4" w:space="0"/>
              <w:right w:val="single" w:color="000000" w:sz="4" w:space="0"/>
            </w:tcBorders>
            <w:vAlign w:val="center"/>
          </w:tcPr>
          <w:p>
            <w:pPr>
              <w:widowControl/>
              <w:jc w:val="left"/>
              <w:rPr>
                <w:rFonts w:ascii="Calibri" w:hAnsi="Calibri" w:eastAsia="等线" w:cs="Calibri"/>
                <w:color w:val="000000"/>
                <w:kern w:val="0"/>
                <w:sz w:val="20"/>
                <w:szCs w:val="20"/>
              </w:rPr>
            </w:pPr>
          </w:p>
        </w:tc>
        <w:tc>
          <w:tcPr>
            <w:tcW w:w="1733"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Calibri" w:hAnsi="Calibri" w:eastAsia="等线" w:cs="Calibri"/>
                <w:color w:val="000000"/>
                <w:kern w:val="0"/>
                <w:sz w:val="20"/>
                <w:szCs w:val="20"/>
              </w:rPr>
            </w:pPr>
            <w:r>
              <w:rPr>
                <w:rFonts w:ascii="Calibri" w:hAnsi="Calibri" w:eastAsia="等线" w:cs="Calibri"/>
                <w:color w:val="000000"/>
                <w:kern w:val="0"/>
                <w:sz w:val="20"/>
                <w:szCs w:val="20"/>
              </w:rPr>
              <w:t>合作企业满意度</w:t>
            </w:r>
          </w:p>
        </w:tc>
        <w:tc>
          <w:tcPr>
            <w:tcW w:w="1030"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≥90%</w:t>
            </w:r>
          </w:p>
        </w:tc>
        <w:tc>
          <w:tcPr>
            <w:tcW w:w="1281" w:type="dxa"/>
            <w:tcBorders>
              <w:top w:val="nil"/>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90%</w:t>
            </w:r>
          </w:p>
        </w:tc>
        <w:tc>
          <w:tcPr>
            <w:tcW w:w="9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7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5</w:t>
            </w:r>
          </w:p>
        </w:tc>
        <w:tc>
          <w:tcPr>
            <w:tcW w:w="117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hint="eastAsia" w:ascii="Calibri" w:hAnsi="Calibri" w:eastAsia="等线" w:cs="Calibri"/>
                <w:color w:val="000000"/>
                <w:kern w:val="0"/>
                <w:sz w:val="20"/>
                <w:szCs w:val="20"/>
              </w:rPr>
              <w:t>无</w:t>
            </w:r>
            <w:r>
              <w:rPr>
                <w:rFonts w:ascii="Calibri" w:hAnsi="Calibri" w:eastAsia="等线" w:cs="Calibri"/>
                <w:color w:val="000000"/>
                <w:kern w:val="0"/>
                <w:sz w:val="20"/>
                <w:szCs w:val="20"/>
              </w:rPr>
              <w:t>　</w:t>
            </w:r>
          </w:p>
        </w:tc>
        <w:tc>
          <w:tcPr>
            <w:tcW w:w="22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00" w:hRule="atLeast"/>
        </w:trPr>
        <w:tc>
          <w:tcPr>
            <w:tcW w:w="695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总分</w:t>
            </w:r>
          </w:p>
        </w:tc>
        <w:tc>
          <w:tcPr>
            <w:tcW w:w="9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100</w:t>
            </w:r>
          </w:p>
        </w:tc>
        <w:tc>
          <w:tcPr>
            <w:tcW w:w="7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91</w:t>
            </w:r>
          </w:p>
        </w:tc>
        <w:tc>
          <w:tcPr>
            <w:tcW w:w="117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Calibri" w:hAnsi="Calibri" w:eastAsia="等线" w:cs="Calibri"/>
                <w:color w:val="000000"/>
                <w:kern w:val="0"/>
                <w:sz w:val="20"/>
                <w:szCs w:val="20"/>
              </w:rPr>
            </w:pPr>
            <w:r>
              <w:rPr>
                <w:rFonts w:ascii="Calibri" w:hAnsi="Calibri" w:eastAsia="等线" w:cs="Calibri"/>
                <w:color w:val="000000"/>
                <w:kern w:val="0"/>
                <w:sz w:val="20"/>
                <w:szCs w:val="20"/>
              </w:rPr>
              <w:t>　</w:t>
            </w:r>
          </w:p>
        </w:tc>
        <w:tc>
          <w:tcPr>
            <w:tcW w:w="222" w:type="dxa"/>
            <w:vAlign w:val="center"/>
          </w:tcPr>
          <w:p>
            <w:pPr>
              <w:widowControl/>
              <w:jc w:val="left"/>
              <w:rPr>
                <w:rFonts w:ascii="Times New Roman" w:hAnsi="Times New Roman" w:eastAsia="Times New Roman" w:cs="Times New Roman"/>
                <w:kern w:val="0"/>
                <w:sz w:val="20"/>
                <w:szCs w:val="20"/>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wYWM1NzIxYWZjYjU5NjAzZjJlNmQxZmNmOTJjYmYifQ=="/>
  </w:docVars>
  <w:rsids>
    <w:rsidRoot w:val="00A13F79"/>
    <w:rsid w:val="00241CE7"/>
    <w:rsid w:val="0044515C"/>
    <w:rsid w:val="0047084C"/>
    <w:rsid w:val="004E42EA"/>
    <w:rsid w:val="00A13F79"/>
    <w:rsid w:val="00AE6579"/>
    <w:rsid w:val="00B11A02"/>
    <w:rsid w:val="00BB7059"/>
    <w:rsid w:val="00E870FC"/>
    <w:rsid w:val="00E93601"/>
    <w:rsid w:val="019978BC"/>
    <w:rsid w:val="12031D97"/>
    <w:rsid w:val="31324B57"/>
    <w:rsid w:val="78AA5D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kern w:val="2"/>
      <w:sz w:val="18"/>
      <w:szCs w:val="18"/>
    </w:rPr>
  </w:style>
  <w:style w:type="character" w:customStyle="1" w:styleId="7">
    <w:name w:val="页脚 字符"/>
    <w:basedOn w:val="5"/>
    <w:link w:val="2"/>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227</Words>
  <Characters>1296</Characters>
  <Lines>10</Lines>
  <Paragraphs>3</Paragraphs>
  <TotalTime>0</TotalTime>
  <ScaleCrop>false</ScaleCrop>
  <LinksUpToDate>false</LinksUpToDate>
  <CharactersWithSpaces>1520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2024-04-24T05:12:00Z</dcterms:created>
  <dc:creator>xy k</dc:creator>
  <cp:lastModifiedBy>Fengg</cp:lastModifiedBy>
  <dcterms:modified xsi:type="dcterms:W3CDTF">2024-05-15T07:45:47Z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02EFCE04C0984E35B3D5F3CAA57991EE_12</vt:lpwstr>
  </property>
</Properties>
</file>