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20" w:type="dxa"/>
        <w:tblInd w:w="-993" w:type="dxa"/>
        <w:tblLook w:val="04A0" w:firstRow="1" w:lastRow="0" w:firstColumn="1" w:lastColumn="0" w:noHBand="0" w:noVBand="1"/>
      </w:tblPr>
      <w:tblGrid>
        <w:gridCol w:w="929"/>
        <w:gridCol w:w="911"/>
        <w:gridCol w:w="1089"/>
        <w:gridCol w:w="551"/>
        <w:gridCol w:w="1078"/>
        <w:gridCol w:w="285"/>
        <w:gridCol w:w="1053"/>
        <w:gridCol w:w="945"/>
        <w:gridCol w:w="454"/>
        <w:gridCol w:w="470"/>
        <w:gridCol w:w="416"/>
        <w:gridCol w:w="394"/>
        <w:gridCol w:w="421"/>
        <w:gridCol w:w="802"/>
        <w:gridCol w:w="222"/>
      </w:tblGrid>
      <w:tr w:rsidR="00B03084">
        <w:trPr>
          <w:gridAfter w:val="1"/>
          <w:wAfter w:w="222" w:type="dxa"/>
          <w:trHeight w:val="460"/>
        </w:trPr>
        <w:tc>
          <w:tcPr>
            <w:tcW w:w="979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b/>
                <w:color w:val="000000"/>
                <w:kern w:val="0"/>
                <w:sz w:val="36"/>
                <w:szCs w:val="36"/>
              </w:rPr>
            </w:pPr>
            <w:r>
              <w:rPr>
                <w:rFonts w:ascii="Calibri" w:eastAsia="等线" w:hAnsi="Calibri" w:cs="Calibri" w:hint="eastAsia"/>
                <w:b/>
                <w:color w:val="000000"/>
                <w:kern w:val="0"/>
                <w:sz w:val="36"/>
                <w:szCs w:val="36"/>
              </w:rPr>
              <w:t xml:space="preserve"> </w:t>
            </w:r>
            <w:r>
              <w:rPr>
                <w:rFonts w:ascii="Calibri" w:eastAsia="等线" w:hAnsi="Calibri" w:cs="Calibri"/>
                <w:b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 w:rsidR="00B03084">
        <w:trPr>
          <w:gridAfter w:val="1"/>
          <w:wAfter w:w="222" w:type="dxa"/>
          <w:trHeight w:val="381"/>
        </w:trPr>
        <w:tc>
          <w:tcPr>
            <w:tcW w:w="979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8"/>
                <w:szCs w:val="28"/>
              </w:rPr>
            </w:pPr>
            <w:r>
              <w:rPr>
                <w:rFonts w:ascii="Calibri" w:eastAsia="等线" w:hAnsi="Calibri" w:cs="Calibri" w:hint="eastAsia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Calibri" w:eastAsia="等线" w:hAnsi="Calibri" w:cs="Calibri" w:hint="eastAsia"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ascii="Calibri" w:eastAsia="等线" w:hAnsi="Calibri" w:cs="Calibri"/>
                <w:color w:val="000000"/>
                <w:kern w:val="0"/>
                <w:sz w:val="28"/>
                <w:szCs w:val="28"/>
              </w:rPr>
              <w:t>2023</w:t>
            </w:r>
            <w:r>
              <w:rPr>
                <w:rFonts w:ascii="Calibri" w:eastAsia="等线" w:hAnsi="Calibri" w:cs="Calibri"/>
                <w:color w:val="000000"/>
                <w:kern w:val="0"/>
                <w:sz w:val="28"/>
                <w:szCs w:val="28"/>
              </w:rPr>
              <w:t>年度</w:t>
            </w:r>
            <w:r>
              <w:rPr>
                <w:rFonts w:ascii="Calibri" w:eastAsia="等线" w:hAnsi="Calibri" w:cs="Calibri" w:hint="eastAsia"/>
                <w:color w:val="000000"/>
                <w:kern w:val="0"/>
                <w:sz w:val="28"/>
                <w:szCs w:val="28"/>
              </w:rPr>
              <w:t>）</w:t>
            </w:r>
          </w:p>
        </w:tc>
      </w:tr>
      <w:tr w:rsidR="00B03084">
        <w:trPr>
          <w:gridAfter w:val="1"/>
          <w:wAfter w:w="222" w:type="dxa"/>
          <w:trHeight w:val="300"/>
        </w:trPr>
        <w:tc>
          <w:tcPr>
            <w:tcW w:w="1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7909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学生资助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——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本专科生国家助学金</w:t>
            </w:r>
          </w:p>
        </w:tc>
      </w:tr>
      <w:tr w:rsidR="00B03084">
        <w:trPr>
          <w:gridAfter w:val="1"/>
          <w:wAfter w:w="222" w:type="dxa"/>
          <w:trHeight w:val="300"/>
        </w:trPr>
        <w:tc>
          <w:tcPr>
            <w:tcW w:w="1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397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252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北京电子科技职业学院</w:t>
            </w:r>
          </w:p>
        </w:tc>
      </w:tr>
      <w:tr w:rsidR="00B03084">
        <w:trPr>
          <w:gridAfter w:val="1"/>
          <w:wAfter w:w="222" w:type="dxa"/>
          <w:trHeight w:val="300"/>
        </w:trPr>
        <w:tc>
          <w:tcPr>
            <w:tcW w:w="1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397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高强</w:t>
            </w: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52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15101025816</w:t>
            </w:r>
          </w:p>
        </w:tc>
      </w:tr>
      <w:tr w:rsidR="00B03084">
        <w:trPr>
          <w:gridAfter w:val="1"/>
          <w:wAfter w:w="222" w:type="dxa"/>
          <w:trHeight w:val="312"/>
        </w:trPr>
        <w:tc>
          <w:tcPr>
            <w:tcW w:w="18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项目资金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br/>
              <w:t xml:space="preserve"> (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万元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68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年初预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br/>
              <w:t xml:space="preserve"> 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算数</w:t>
            </w:r>
          </w:p>
        </w:tc>
        <w:tc>
          <w:tcPr>
            <w:tcW w:w="13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全年预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br/>
              <w:t xml:space="preserve"> 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算数</w:t>
            </w:r>
          </w:p>
        </w:tc>
        <w:tc>
          <w:tcPr>
            <w:tcW w:w="141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全年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执行数</w:t>
            </w:r>
          </w:p>
        </w:tc>
        <w:tc>
          <w:tcPr>
            <w:tcW w:w="89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8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8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B03084">
        <w:trPr>
          <w:trHeight w:val="300"/>
        </w:trPr>
        <w:tc>
          <w:tcPr>
            <w:tcW w:w="188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084" w:rsidRDefault="00B03084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084" w:rsidRDefault="00B03084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084" w:rsidRDefault="00B03084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084" w:rsidRDefault="00B03084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084" w:rsidRDefault="00B03084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084" w:rsidRDefault="00B03084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084" w:rsidRDefault="00B03084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084" w:rsidRDefault="00B03084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03084" w:rsidRDefault="00B03084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B03084">
        <w:trPr>
          <w:trHeight w:val="300"/>
        </w:trPr>
        <w:tc>
          <w:tcPr>
            <w:tcW w:w="188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084" w:rsidRDefault="00B03084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年度资金总额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59.72</w:t>
            </w:r>
            <w:r>
              <w:rPr>
                <w:rFonts w:ascii="Calibri" w:eastAsia="等线" w:hAnsi="Calibri" w:cs="Calibri" w:hint="eastAsia"/>
                <w:color w:val="000000"/>
                <w:kern w:val="0"/>
                <w:sz w:val="20"/>
                <w:szCs w:val="20"/>
              </w:rPr>
              <w:t>0000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59.72</w:t>
            </w:r>
            <w:r>
              <w:rPr>
                <w:rFonts w:ascii="Calibri" w:eastAsia="等线" w:hAnsi="Calibri" w:cs="Calibri" w:hint="eastAsia"/>
                <w:color w:val="000000"/>
                <w:kern w:val="0"/>
                <w:sz w:val="20"/>
                <w:szCs w:val="20"/>
              </w:rPr>
              <w:t>0000</w:t>
            </w: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56.716</w:t>
            </w:r>
            <w:r>
              <w:rPr>
                <w:rFonts w:ascii="Calibri" w:eastAsia="等线" w:hAnsi="Calibri" w:cs="Calibri" w:hint="eastAsia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10.0</w:t>
            </w:r>
          </w:p>
        </w:tc>
        <w:tc>
          <w:tcPr>
            <w:tcW w:w="81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94.97%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222" w:type="dxa"/>
            <w:vAlign w:val="center"/>
          </w:tcPr>
          <w:p w:rsidR="00B03084" w:rsidRDefault="00B0308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03084">
        <w:trPr>
          <w:trHeight w:val="280"/>
        </w:trPr>
        <w:tc>
          <w:tcPr>
            <w:tcW w:w="188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084" w:rsidRDefault="00B03084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93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59.72</w:t>
            </w:r>
            <w:r>
              <w:rPr>
                <w:rFonts w:ascii="Calibri" w:eastAsia="等线" w:hAnsi="Calibri" w:cs="Calibri" w:hint="eastAsia"/>
                <w:color w:val="000000"/>
                <w:kern w:val="0"/>
                <w:sz w:val="20"/>
                <w:szCs w:val="20"/>
              </w:rPr>
              <w:t>0000</w:t>
            </w:r>
          </w:p>
        </w:tc>
        <w:tc>
          <w:tcPr>
            <w:tcW w:w="13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59.72</w:t>
            </w:r>
            <w:r>
              <w:rPr>
                <w:rFonts w:ascii="Calibri" w:eastAsia="等线" w:hAnsi="Calibri" w:cs="Calibri" w:hint="eastAsia"/>
                <w:color w:val="000000"/>
                <w:kern w:val="0"/>
                <w:sz w:val="20"/>
                <w:szCs w:val="20"/>
              </w:rPr>
              <w:t>0000</w:t>
            </w:r>
          </w:p>
        </w:tc>
        <w:tc>
          <w:tcPr>
            <w:tcW w:w="141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 w:hint="eastAsia"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6.716</w:t>
            </w:r>
            <w:r>
              <w:rPr>
                <w:rFonts w:ascii="Calibri" w:eastAsia="等线" w:hAnsi="Calibri" w:cs="Calibri" w:hint="eastAsia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9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8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222" w:type="dxa"/>
            <w:vAlign w:val="center"/>
          </w:tcPr>
          <w:p w:rsidR="00B03084" w:rsidRDefault="00B0308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03084">
        <w:trPr>
          <w:trHeight w:val="280"/>
        </w:trPr>
        <w:tc>
          <w:tcPr>
            <w:tcW w:w="188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084" w:rsidRDefault="00B03084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084" w:rsidRDefault="00B03084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084" w:rsidRDefault="00B03084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084" w:rsidRDefault="00B03084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084" w:rsidRDefault="00B03084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084" w:rsidRDefault="00B03084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084" w:rsidRDefault="00B03084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084" w:rsidRDefault="00B03084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03084" w:rsidRDefault="00B03084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B03084">
        <w:trPr>
          <w:trHeight w:val="300"/>
        </w:trPr>
        <w:tc>
          <w:tcPr>
            <w:tcW w:w="188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084" w:rsidRDefault="00B03084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 xml:space="preserve">      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上年结转资金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81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222" w:type="dxa"/>
            <w:vAlign w:val="center"/>
          </w:tcPr>
          <w:p w:rsidR="00B03084" w:rsidRDefault="00B0308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03084">
        <w:trPr>
          <w:trHeight w:val="300"/>
        </w:trPr>
        <w:tc>
          <w:tcPr>
            <w:tcW w:w="188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084" w:rsidRDefault="00B03084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81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222" w:type="dxa"/>
            <w:vAlign w:val="center"/>
          </w:tcPr>
          <w:p w:rsidR="00B03084" w:rsidRDefault="00B0308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03084">
        <w:trPr>
          <w:trHeight w:val="300"/>
        </w:trPr>
        <w:tc>
          <w:tcPr>
            <w:tcW w:w="9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90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93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实际完成情况</w:t>
            </w:r>
          </w:p>
        </w:tc>
        <w:tc>
          <w:tcPr>
            <w:tcW w:w="222" w:type="dxa"/>
            <w:vAlign w:val="center"/>
          </w:tcPr>
          <w:p w:rsidR="00B03084" w:rsidRDefault="00B0308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03084">
        <w:trPr>
          <w:trHeight w:val="300"/>
        </w:trPr>
        <w:tc>
          <w:tcPr>
            <w:tcW w:w="9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084" w:rsidRDefault="00B03084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0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根据《北京市教育委员会等六部门关于印发北京市高等教育、中等职业教育、普通高中学生资助资金管理实施办法的通知》（</w:t>
            </w:r>
            <w:proofErr w:type="gramStart"/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京教财【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2020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】</w:t>
            </w:r>
            <w:proofErr w:type="gramEnd"/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22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号）、《关于做好北京市家庭经济困难学生认定工作的指导意见》（</w:t>
            </w:r>
            <w:proofErr w:type="gramStart"/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京教财【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2020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】</w:t>
            </w:r>
            <w:proofErr w:type="gramEnd"/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7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号）文件精神，全日制在籍在校困难学生享受国家助学金。使我校贫困学生不因家庭经济贫困而上不起学，让党和国家的惠民政策不折不扣的在学校体现落实，让学生及家长充分享受国家改革发展的成果，鼓励学生放下包袱刻苦学习。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项目完成后我校学生因家庭困难原因上不起学的情况得到缓解，项目完成后符合条件的在校学生可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100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%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享受国家的惠民政策。项目的完成学生对项目实施的满意度达到：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100%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。此项目绩效目标完成时间为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2023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年。</w:t>
            </w:r>
          </w:p>
        </w:tc>
        <w:tc>
          <w:tcPr>
            <w:tcW w:w="393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根据《北京市教育委员会等六部门关于印发北京市高等教育、中等职业教育、普通高中学生资助资金管理实施办法的通知》（</w:t>
            </w:r>
            <w:proofErr w:type="gramStart"/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京教财【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2020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】</w:t>
            </w:r>
            <w:proofErr w:type="gramEnd"/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22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号）、《关于做好北京市家庭经济困难学生认定工作的指导意见》（</w:t>
            </w:r>
            <w:proofErr w:type="gramStart"/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京教财【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2020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】</w:t>
            </w:r>
            <w:proofErr w:type="gramEnd"/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7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号）文件精神，全日制在籍在校困难学生享受国家助学金。使我校贫困学生不因家庭经济贫困而上不起学，让党和国家的惠民政策不折不扣的在学校体现落实，让学生及家长充分享受国家改革发展的成果，鼓励学生放下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包袱刻苦学习。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进一步提升学生的生活质量，减轻学费、生活费等经济负担，确保每名学生都上的起学。</w:t>
            </w:r>
          </w:p>
        </w:tc>
        <w:tc>
          <w:tcPr>
            <w:tcW w:w="222" w:type="dxa"/>
            <w:vAlign w:val="center"/>
          </w:tcPr>
          <w:p w:rsidR="00B03084" w:rsidRDefault="00B0308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03084">
        <w:trPr>
          <w:trHeight w:val="280"/>
        </w:trPr>
        <w:tc>
          <w:tcPr>
            <w:tcW w:w="9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绩效目标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11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05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94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9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8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22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偏差原因分析及改进措施</w:t>
            </w:r>
          </w:p>
        </w:tc>
        <w:tc>
          <w:tcPr>
            <w:tcW w:w="222" w:type="dxa"/>
            <w:vAlign w:val="center"/>
          </w:tcPr>
          <w:p w:rsidR="00B03084" w:rsidRDefault="00B0308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03084">
        <w:trPr>
          <w:trHeight w:val="300"/>
        </w:trPr>
        <w:tc>
          <w:tcPr>
            <w:tcW w:w="9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084" w:rsidRDefault="00B03084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084" w:rsidRDefault="00B03084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084" w:rsidRDefault="00B03084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0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084" w:rsidRDefault="00B03084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084" w:rsidRDefault="00B03084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084" w:rsidRDefault="00B03084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084" w:rsidRDefault="00B03084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084" w:rsidRDefault="00B03084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2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084" w:rsidRDefault="00B03084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03084" w:rsidRDefault="00B03084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B03084">
        <w:trPr>
          <w:trHeight w:val="300"/>
        </w:trPr>
        <w:tc>
          <w:tcPr>
            <w:tcW w:w="9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084" w:rsidRDefault="00B03084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发放高职助学金学生数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=841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人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808</w:t>
            </w:r>
            <w:r>
              <w:rPr>
                <w:rFonts w:ascii="Calibri" w:eastAsia="等线" w:hAnsi="Calibri" w:cs="Calibri" w:hint="eastAsia"/>
                <w:color w:val="000000"/>
                <w:kern w:val="0"/>
                <w:sz w:val="20"/>
                <w:szCs w:val="20"/>
              </w:rPr>
              <w:t>人</w:t>
            </w:r>
          </w:p>
        </w:tc>
        <w:tc>
          <w:tcPr>
            <w:tcW w:w="9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8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2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追加资金可使用至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24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年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月</w:t>
            </w:r>
          </w:p>
        </w:tc>
        <w:tc>
          <w:tcPr>
            <w:tcW w:w="222" w:type="dxa"/>
            <w:vAlign w:val="center"/>
          </w:tcPr>
          <w:p w:rsidR="00B03084" w:rsidRDefault="00B0308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03084">
        <w:trPr>
          <w:trHeight w:val="300"/>
        </w:trPr>
        <w:tc>
          <w:tcPr>
            <w:tcW w:w="9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084" w:rsidRDefault="00B03084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084" w:rsidRDefault="00B03084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按月及时足额发放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=100%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9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8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2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 w:rsidR="00B03084" w:rsidRDefault="00B0308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03084">
        <w:trPr>
          <w:trHeight w:val="300"/>
        </w:trPr>
        <w:tc>
          <w:tcPr>
            <w:tcW w:w="9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084" w:rsidRDefault="00B03084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084" w:rsidRDefault="00B03084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完成时间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≤2023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年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12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月年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24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年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月</w:t>
            </w:r>
          </w:p>
        </w:tc>
        <w:tc>
          <w:tcPr>
            <w:tcW w:w="9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2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追加资金可使用至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24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年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月</w:t>
            </w:r>
          </w:p>
        </w:tc>
        <w:tc>
          <w:tcPr>
            <w:tcW w:w="222" w:type="dxa"/>
            <w:vAlign w:val="center"/>
          </w:tcPr>
          <w:p w:rsidR="00B03084" w:rsidRDefault="00B0308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03084">
        <w:trPr>
          <w:trHeight w:val="300"/>
        </w:trPr>
        <w:tc>
          <w:tcPr>
            <w:tcW w:w="9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084" w:rsidRDefault="00B03084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经济成本指标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项目总支出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≤59.72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万元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56.716</w:t>
            </w:r>
            <w:r>
              <w:rPr>
                <w:rFonts w:ascii="Calibri" w:eastAsia="等线" w:hAnsi="Calibri" w:cs="Calibri" w:hint="eastAsia"/>
                <w:color w:val="000000"/>
                <w:kern w:val="0"/>
                <w:sz w:val="20"/>
                <w:szCs w:val="20"/>
              </w:rPr>
              <w:t>万元</w:t>
            </w:r>
          </w:p>
        </w:tc>
        <w:tc>
          <w:tcPr>
            <w:tcW w:w="9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2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 w:hint="eastAsia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rFonts w:ascii="Calibri" w:eastAsia="等线" w:hAnsi="Calibri" w:cs="Calibri" w:hint="eastAsia"/>
                <w:color w:val="000000"/>
                <w:kern w:val="0"/>
                <w:sz w:val="20"/>
                <w:szCs w:val="20"/>
              </w:rPr>
              <w:t>年</w:t>
            </w:r>
            <w:r>
              <w:rPr>
                <w:rFonts w:ascii="Calibri" w:eastAsia="等线" w:hAnsi="Calibri" w:cs="Calibri" w:hint="eastAsia"/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rFonts w:ascii="Calibri" w:eastAsia="等线" w:hAnsi="Calibri" w:cs="Calibri" w:hint="eastAsia"/>
                <w:color w:val="000000"/>
                <w:kern w:val="0"/>
                <w:sz w:val="20"/>
                <w:szCs w:val="20"/>
              </w:rPr>
              <w:t>月前能完成支付</w:t>
            </w:r>
          </w:p>
        </w:tc>
        <w:tc>
          <w:tcPr>
            <w:tcW w:w="222" w:type="dxa"/>
            <w:vAlign w:val="center"/>
          </w:tcPr>
          <w:p w:rsidR="00B03084" w:rsidRDefault="00B0308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03084">
        <w:trPr>
          <w:trHeight w:val="300"/>
        </w:trPr>
        <w:tc>
          <w:tcPr>
            <w:tcW w:w="9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084" w:rsidRDefault="00B03084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提高学生入学积极性，保证学生安心求学。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=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优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优</w:t>
            </w:r>
          </w:p>
        </w:tc>
        <w:tc>
          <w:tcPr>
            <w:tcW w:w="9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8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2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 w:rsidR="00B03084" w:rsidRDefault="00B0308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03084">
        <w:trPr>
          <w:trHeight w:val="300"/>
        </w:trPr>
        <w:tc>
          <w:tcPr>
            <w:tcW w:w="9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084" w:rsidRDefault="00B03084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084" w:rsidRDefault="00B03084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对学生影响时间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=1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年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年</w:t>
            </w:r>
          </w:p>
        </w:tc>
        <w:tc>
          <w:tcPr>
            <w:tcW w:w="9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8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2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 w:rsidR="00B03084" w:rsidRDefault="00B0308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03084">
        <w:trPr>
          <w:trHeight w:val="300"/>
        </w:trPr>
        <w:tc>
          <w:tcPr>
            <w:tcW w:w="9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084" w:rsidRDefault="00B03084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受益学生满意度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=100%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99%</w:t>
            </w:r>
          </w:p>
        </w:tc>
        <w:tc>
          <w:tcPr>
            <w:tcW w:w="9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2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原因：部分学生未填写满意。措施：进一步提升精准资助工作水平，提升为学生服务质量。</w:t>
            </w:r>
          </w:p>
        </w:tc>
        <w:tc>
          <w:tcPr>
            <w:tcW w:w="222" w:type="dxa"/>
            <w:vAlign w:val="center"/>
          </w:tcPr>
          <w:p w:rsidR="00B03084" w:rsidRDefault="00B0308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03084">
        <w:trPr>
          <w:trHeight w:val="300"/>
        </w:trPr>
        <w:tc>
          <w:tcPr>
            <w:tcW w:w="680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9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96</w:t>
            </w:r>
          </w:p>
        </w:tc>
        <w:tc>
          <w:tcPr>
            <w:tcW w:w="12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084" w:rsidRDefault="009D328E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:rsidR="00B03084" w:rsidRDefault="00B0308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B03084" w:rsidRDefault="00B03084">
      <w:bookmarkStart w:id="0" w:name="_GoBack"/>
      <w:bookmarkEnd w:id="0"/>
    </w:p>
    <w:sectPr w:rsidR="00B030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MwYWM1NzIxYWZjYjU5NjAzZjJlNmQxZmNmOTJjYmYifQ=="/>
  </w:docVars>
  <w:rsids>
    <w:rsidRoot w:val="00AC2510"/>
    <w:rsid w:val="00146900"/>
    <w:rsid w:val="0032609C"/>
    <w:rsid w:val="00934758"/>
    <w:rsid w:val="009D328E"/>
    <w:rsid w:val="00AC2510"/>
    <w:rsid w:val="00AE6579"/>
    <w:rsid w:val="00B03084"/>
    <w:rsid w:val="00B555DF"/>
    <w:rsid w:val="11DD7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5050D0"/>
  <w15:docId w15:val="{5BC8B561-4035-4189-AA05-90A791304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201</Words>
  <Characters>1150</Characters>
  <Application>Microsoft Office Word</Application>
  <DocSecurity>0</DocSecurity>
  <Lines>9</Lines>
  <Paragraphs>2</Paragraphs>
  <ScaleCrop>false</ScaleCrop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xy k</dc:creator>
  <cp:lastModifiedBy>dky</cp:lastModifiedBy>
  <cp:revision>9</cp:revision>
  <cp:lastPrinted>2024-04-24T06:54:00Z</cp:lastPrinted>
  <dcterms:created xsi:type="dcterms:W3CDTF">2024-04-24T05:55:00Z</dcterms:created>
  <dcterms:modified xsi:type="dcterms:W3CDTF">2024-05-17T05:13:00Z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496AC90D08C843768191E34BF5ABB883_12</vt:lpwstr>
  </property>
</Properties>
</file>