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607"/>
        <w:gridCol w:w="1599"/>
        <w:gridCol w:w="1967"/>
        <w:gridCol w:w="1324"/>
        <w:gridCol w:w="3816"/>
        <w:gridCol w:w="646"/>
        <w:gridCol w:w="751"/>
        <w:gridCol w:w="459"/>
        <w:gridCol w:w="25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3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学生资助-退役士兵本专科生国家助学金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7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56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7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韩林岐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6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68715070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0.990000 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0.990000 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                        0.990000 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0.990000 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0.990000 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                        0.990000 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193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90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3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严格按照项目经费预算，专款专用，为落实上级资助政策，实现学生的全面、健康发展。</w:t>
            </w:r>
          </w:p>
        </w:tc>
        <w:tc>
          <w:tcPr>
            <w:tcW w:w="290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按照上级政策要求，专款专用，实现了预期目标。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</w:trPr>
        <w:tc>
          <w:tcPr>
            <w:tcW w:w="1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退役复学学生在校在籍学期数量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6人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4人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因4个人发放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时长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不一样，预算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编报时因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格式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问题导致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按人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次申报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严格按照规定发放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预算拨付后，严格按照上级要求，给退役复学在校生按照1650元/学期，330元/月的标准按时给退役复学在校生发放经费。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未具体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时效指标，今后时效指标设置的具体量化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1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在给予学生经济鼓励的同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时，更多的是精神层面的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支持，培养其钻研学业、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勤奋上进、积极进取的精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神。在充满关怀和爱的环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境下完成学业，从而更好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的回报社会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受益学生达4人次/学年。在给予学生经济鼓励的同时，更多的是精神层面的支持，培养其钻研学业、勤奋上进、积极进取的精神。在充满关怀和爱的环境下完成学业，从而更好的回报社会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效益指标设置过于笼统，今后加强目标设置，使效益指标具体量化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szCs w:val="21"/>
              </w:rPr>
              <w:t>学生满意度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szCs w:val="21"/>
              </w:rPr>
              <w:t>≥90%</w:t>
            </w:r>
          </w:p>
        </w:tc>
        <w:tc>
          <w:tcPr>
            <w:tcW w:w="1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满意度资料不够完善，今后完善满意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度调查流程和分析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44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89.00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2D02B8A-C26A-4A47-B051-BE5F857CE8D5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2" w:fontKey="{72E8FD5C-0189-4C75-9091-CE1B625D7B8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4BCD7D7-7160-444E-8A6D-157AD623002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62DC8"/>
    <w:rsid w:val="000D1C14"/>
    <w:rsid w:val="001A1AEB"/>
    <w:rsid w:val="001A2B8A"/>
    <w:rsid w:val="00297821"/>
    <w:rsid w:val="002A3A01"/>
    <w:rsid w:val="002F35BB"/>
    <w:rsid w:val="0032269A"/>
    <w:rsid w:val="003B5925"/>
    <w:rsid w:val="004719B1"/>
    <w:rsid w:val="004A3B9D"/>
    <w:rsid w:val="004A4142"/>
    <w:rsid w:val="004B094B"/>
    <w:rsid w:val="004B253E"/>
    <w:rsid w:val="004D5FA8"/>
    <w:rsid w:val="004F487A"/>
    <w:rsid w:val="004F6DC9"/>
    <w:rsid w:val="00501EFC"/>
    <w:rsid w:val="00540820"/>
    <w:rsid w:val="005C01D3"/>
    <w:rsid w:val="005D3466"/>
    <w:rsid w:val="00641218"/>
    <w:rsid w:val="00667FA6"/>
    <w:rsid w:val="006F3BF2"/>
    <w:rsid w:val="006F44B9"/>
    <w:rsid w:val="007B220A"/>
    <w:rsid w:val="00867328"/>
    <w:rsid w:val="0087233B"/>
    <w:rsid w:val="008D57B7"/>
    <w:rsid w:val="0090202B"/>
    <w:rsid w:val="0096292C"/>
    <w:rsid w:val="00973889"/>
    <w:rsid w:val="00983500"/>
    <w:rsid w:val="009D4842"/>
    <w:rsid w:val="009E2AEF"/>
    <w:rsid w:val="00A548C7"/>
    <w:rsid w:val="00B56186"/>
    <w:rsid w:val="00C16D86"/>
    <w:rsid w:val="00C23654"/>
    <w:rsid w:val="00C467E9"/>
    <w:rsid w:val="00CF130B"/>
    <w:rsid w:val="00CF7D9D"/>
    <w:rsid w:val="00D00C01"/>
    <w:rsid w:val="00D11F15"/>
    <w:rsid w:val="00D600CF"/>
    <w:rsid w:val="00ED530C"/>
    <w:rsid w:val="00F312C4"/>
    <w:rsid w:val="00FE2D1B"/>
    <w:rsid w:val="6DD6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186</Words>
  <Characters>1064</Characters>
  <Lines>8</Lines>
  <Paragraphs>2</Paragraphs>
  <TotalTime>31</TotalTime>
  <ScaleCrop>false</ScaleCrop>
  <LinksUpToDate>false</LinksUpToDate>
  <CharactersWithSpaces>1248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2024-05-29T07:27:26Z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D0907A87352B44ED8AD99FE48304835E_12</vt:lpwstr>
  </property>
</Properties>
</file>