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仿宋" w:eastAsia="方正小标宋简体" w:cs="仿宋"/>
          <w:sz w:val="36"/>
          <w:szCs w:val="36"/>
        </w:rPr>
      </w:pPr>
      <w:r>
        <w:rPr>
          <w:rFonts w:hint="eastAsia" w:ascii="方正小标宋简体" w:hAnsi="仿宋" w:eastAsia="方正小标宋简体" w:cs="仿宋"/>
          <w:sz w:val="36"/>
          <w:szCs w:val="36"/>
        </w:rPr>
        <w:t>项目支出绩效自评表</w:t>
      </w:r>
    </w:p>
    <w:p>
      <w:pPr>
        <w:spacing w:line="480" w:lineRule="exact"/>
        <w:jc w:val="center"/>
        <w:rPr>
          <w:rFonts w:hint="eastAsia" w:ascii="仿宋_GB2312" w:hAnsi="宋体" w:eastAsia="仿宋_GB2312"/>
          <w:sz w:val="28"/>
          <w:szCs w:val="28"/>
        </w:rPr>
      </w:pPr>
      <w:r>
        <w:rPr>
          <w:rFonts w:hint="eastAsia" w:ascii="仿宋_GB2312" w:hAnsi="宋体" w:eastAsia="仿宋_GB2312" w:cs="宋体"/>
          <w:kern w:val="0"/>
          <w:sz w:val="28"/>
          <w:szCs w:val="28"/>
        </w:rPr>
        <w:t>（ 2023 年度）</w:t>
      </w:r>
    </w:p>
    <w:tbl>
      <w:tblPr>
        <w:tblStyle w:val="4"/>
        <w:tblW w:w="14039" w:type="dxa"/>
        <w:jc w:val="center"/>
        <w:tblLayout w:type="fixed"/>
        <w:tblCellMar>
          <w:top w:w="0" w:type="dxa"/>
          <w:left w:w="108" w:type="dxa"/>
          <w:bottom w:w="0" w:type="dxa"/>
          <w:right w:w="108" w:type="dxa"/>
        </w:tblCellMar>
      </w:tblPr>
      <w:tblGrid>
        <w:gridCol w:w="556"/>
        <w:gridCol w:w="1097"/>
        <w:gridCol w:w="715"/>
        <w:gridCol w:w="2056"/>
        <w:gridCol w:w="1441"/>
        <w:gridCol w:w="1501"/>
        <w:gridCol w:w="1299"/>
        <w:gridCol w:w="1312"/>
        <w:gridCol w:w="779"/>
        <w:gridCol w:w="815"/>
        <w:gridCol w:w="23"/>
        <w:gridCol w:w="2445"/>
      </w:tblGrid>
      <w:tr>
        <w:tblPrEx>
          <w:tblCellMar>
            <w:top w:w="0" w:type="dxa"/>
            <w:left w:w="108" w:type="dxa"/>
            <w:bottom w:w="0" w:type="dxa"/>
            <w:right w:w="108" w:type="dxa"/>
          </w:tblCellMar>
        </w:tblPrEx>
        <w:trPr>
          <w:trHeight w:val="562" w:hRule="exact"/>
          <w:jc w:val="center"/>
        </w:trPr>
        <w:tc>
          <w:tcPr>
            <w:tcW w:w="165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12386"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学生资助-生活物价补贴</w:t>
            </w:r>
          </w:p>
        </w:tc>
      </w:tr>
      <w:tr>
        <w:tblPrEx>
          <w:tblCellMar>
            <w:top w:w="0" w:type="dxa"/>
            <w:left w:w="108" w:type="dxa"/>
            <w:bottom w:w="0" w:type="dxa"/>
            <w:right w:w="108" w:type="dxa"/>
          </w:tblCellMar>
        </w:tblPrEx>
        <w:trPr>
          <w:trHeight w:val="562" w:hRule="exact"/>
          <w:jc w:val="center"/>
        </w:trPr>
        <w:tc>
          <w:tcPr>
            <w:tcW w:w="165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5713"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261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4062" w:type="dxa"/>
            <w:gridSpan w:val="4"/>
            <w:tcBorders>
              <w:top w:val="single" w:color="auto" w:sz="4" w:space="0"/>
              <w:left w:val="nil"/>
              <w:bottom w:val="single" w:color="auto" w:sz="4" w:space="0"/>
              <w:right w:val="single" w:color="auto" w:sz="4" w:space="0"/>
            </w:tcBorders>
            <w:vAlign w:val="center"/>
          </w:tcPr>
          <w:p>
            <w:pPr>
              <w:widowControl/>
              <w:tabs>
                <w:tab w:val="left" w:pos="328"/>
              </w:tabs>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trHeight w:val="562" w:hRule="exact"/>
          <w:jc w:val="center"/>
        </w:trPr>
        <w:tc>
          <w:tcPr>
            <w:tcW w:w="165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5713"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张景波</w:t>
            </w:r>
          </w:p>
        </w:tc>
        <w:tc>
          <w:tcPr>
            <w:tcW w:w="261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406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r>
              <w:rPr>
                <w:rFonts w:ascii="仿宋_GB2312" w:hAnsi="宋体" w:eastAsia="仿宋_GB2312" w:cs="宋体"/>
                <w:kern w:val="0"/>
                <w:szCs w:val="21"/>
              </w:rPr>
              <w:t>10-80187260</w:t>
            </w:r>
          </w:p>
        </w:tc>
      </w:tr>
      <w:tr>
        <w:tblPrEx>
          <w:tblCellMar>
            <w:top w:w="0" w:type="dxa"/>
            <w:left w:w="108" w:type="dxa"/>
            <w:bottom w:w="0" w:type="dxa"/>
            <w:right w:w="108" w:type="dxa"/>
          </w:tblCellMar>
        </w:tblPrEx>
        <w:trPr>
          <w:trHeight w:val="842" w:hRule="exact"/>
          <w:jc w:val="center"/>
        </w:trPr>
        <w:tc>
          <w:tcPr>
            <w:tcW w:w="165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77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50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261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1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246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562" w:hRule="exact"/>
          <w:jc w:val="center"/>
        </w:trPr>
        <w:tc>
          <w:tcPr>
            <w:tcW w:w="16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77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4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20.35</w:t>
            </w:r>
            <w:r>
              <w:rPr>
                <w:rFonts w:hint="eastAsia" w:ascii="仿宋_GB2312" w:hAnsi="宋体" w:eastAsia="仿宋_GB2312" w:cs="宋体"/>
                <w:kern w:val="0"/>
                <w:szCs w:val="21"/>
              </w:rPr>
              <w:t>0000</w:t>
            </w:r>
          </w:p>
        </w:tc>
        <w:tc>
          <w:tcPr>
            <w:tcW w:w="150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20.35</w:t>
            </w:r>
            <w:r>
              <w:rPr>
                <w:rFonts w:hint="eastAsia" w:ascii="仿宋_GB2312" w:hAnsi="宋体" w:eastAsia="仿宋_GB2312" w:cs="宋体"/>
                <w:kern w:val="0"/>
                <w:szCs w:val="21"/>
              </w:rPr>
              <w:t>0000</w:t>
            </w:r>
          </w:p>
        </w:tc>
        <w:tc>
          <w:tcPr>
            <w:tcW w:w="261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20.35</w:t>
            </w:r>
            <w:r>
              <w:rPr>
                <w:rFonts w:hint="eastAsia" w:ascii="仿宋_GB2312" w:hAnsi="宋体" w:eastAsia="仿宋_GB2312" w:cs="宋体"/>
                <w:kern w:val="0"/>
                <w:szCs w:val="21"/>
              </w:rPr>
              <w:t>0000</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1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100%</w:t>
            </w:r>
          </w:p>
        </w:tc>
        <w:tc>
          <w:tcPr>
            <w:tcW w:w="246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r>
      <w:tr>
        <w:tblPrEx>
          <w:tblCellMar>
            <w:top w:w="0" w:type="dxa"/>
            <w:left w:w="108" w:type="dxa"/>
            <w:bottom w:w="0" w:type="dxa"/>
            <w:right w:w="108" w:type="dxa"/>
          </w:tblCellMar>
        </w:tblPrEx>
        <w:trPr>
          <w:trHeight w:val="842" w:hRule="exact"/>
          <w:jc w:val="center"/>
        </w:trPr>
        <w:tc>
          <w:tcPr>
            <w:tcW w:w="16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77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4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20.35</w:t>
            </w:r>
            <w:r>
              <w:rPr>
                <w:rFonts w:hint="eastAsia" w:ascii="仿宋_GB2312" w:hAnsi="宋体" w:eastAsia="仿宋_GB2312" w:cs="宋体"/>
                <w:kern w:val="0"/>
                <w:szCs w:val="21"/>
              </w:rPr>
              <w:t>0000</w:t>
            </w:r>
          </w:p>
        </w:tc>
        <w:tc>
          <w:tcPr>
            <w:tcW w:w="150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20.35</w:t>
            </w:r>
            <w:r>
              <w:rPr>
                <w:rFonts w:hint="eastAsia" w:ascii="仿宋_GB2312" w:hAnsi="宋体" w:eastAsia="仿宋_GB2312" w:cs="宋体"/>
                <w:kern w:val="0"/>
                <w:szCs w:val="21"/>
              </w:rPr>
              <w:t>0000</w:t>
            </w:r>
          </w:p>
        </w:tc>
        <w:tc>
          <w:tcPr>
            <w:tcW w:w="261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20.35</w:t>
            </w:r>
            <w:r>
              <w:rPr>
                <w:rFonts w:hint="eastAsia" w:ascii="仿宋_GB2312" w:hAnsi="宋体" w:eastAsia="仿宋_GB2312" w:cs="宋体"/>
                <w:kern w:val="0"/>
                <w:szCs w:val="21"/>
              </w:rPr>
              <w:t>0000</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1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6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2" w:hRule="exact"/>
          <w:jc w:val="center"/>
        </w:trPr>
        <w:tc>
          <w:tcPr>
            <w:tcW w:w="16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77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上年结转资金</w:t>
            </w:r>
          </w:p>
        </w:tc>
        <w:tc>
          <w:tcPr>
            <w:tcW w:w="14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0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61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1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6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2" w:hRule="exact"/>
          <w:jc w:val="center"/>
        </w:trPr>
        <w:tc>
          <w:tcPr>
            <w:tcW w:w="16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77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其他资金</w:t>
            </w:r>
          </w:p>
        </w:tc>
        <w:tc>
          <w:tcPr>
            <w:tcW w:w="144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0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61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1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6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1495" w:hRule="exact"/>
          <w:jc w:val="center"/>
        </w:trPr>
        <w:tc>
          <w:tcPr>
            <w:tcW w:w="55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681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667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253" w:hRule="exact"/>
          <w:jc w:val="center"/>
        </w:trPr>
        <w:tc>
          <w:tcPr>
            <w:tcW w:w="5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1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保障我校在读家庭经济困难学生不因家庭经济原因而失学，落实北京市《北京市人民政府贯彻落实国务院关于建立健全普通本科高校高等职业学校和中等职业学校家庭经济困难学生资助政策体系文件的意见》（京政发[2007]24号）等文件的精神，体现党和政府对高校贫困学子的关怀。</w:t>
            </w:r>
          </w:p>
        </w:tc>
        <w:tc>
          <w:tcPr>
            <w:tcW w:w="667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根据《北京信息科技大学学生资助工作实施办法》（校学发〔2021〕47号），为我校</w:t>
            </w:r>
            <w:r>
              <w:rPr>
                <w:rFonts w:ascii="仿宋_GB2312" w:hAnsi="宋体" w:eastAsia="仿宋_GB2312" w:cs="宋体"/>
                <w:kern w:val="0"/>
                <w:szCs w:val="21"/>
              </w:rPr>
              <w:t>1100</w:t>
            </w:r>
            <w:r>
              <w:rPr>
                <w:rFonts w:hint="eastAsia" w:ascii="仿宋_GB2312" w:hAnsi="宋体" w:eastAsia="仿宋_GB2312" w:cs="宋体"/>
                <w:kern w:val="0"/>
                <w:szCs w:val="21"/>
              </w:rPr>
              <w:t>人发放饮水、洗澡、电话补助，资助金额为</w:t>
            </w:r>
            <w:r>
              <w:rPr>
                <w:rFonts w:ascii="仿宋_GB2312" w:hAnsi="宋体" w:eastAsia="仿宋_GB2312" w:cs="宋体"/>
                <w:kern w:val="0"/>
                <w:szCs w:val="21"/>
              </w:rPr>
              <w:t>20.35</w:t>
            </w:r>
            <w:r>
              <w:rPr>
                <w:rFonts w:hint="eastAsia" w:ascii="仿宋_GB2312" w:hAnsi="宋体" w:eastAsia="仿宋_GB2312" w:cs="宋体"/>
                <w:kern w:val="0"/>
                <w:szCs w:val="21"/>
              </w:rPr>
              <w:t>万，体现党和政府对高校大学生的关怀，学生满意度良好，预算执行良好。</w:t>
            </w:r>
          </w:p>
        </w:tc>
      </w:tr>
      <w:tr>
        <w:tblPrEx>
          <w:tblCellMar>
            <w:top w:w="0" w:type="dxa"/>
            <w:left w:w="108" w:type="dxa"/>
            <w:bottom w:w="0" w:type="dxa"/>
            <w:right w:w="108" w:type="dxa"/>
          </w:tblCellMar>
        </w:tblPrEx>
        <w:trPr>
          <w:trHeight w:val="842" w:hRule="exact"/>
          <w:jc w:val="center"/>
        </w:trPr>
        <w:tc>
          <w:tcPr>
            <w:tcW w:w="55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109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71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499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29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3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7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24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842" w:hRule="exact"/>
          <w:jc w:val="center"/>
        </w:trPr>
        <w:tc>
          <w:tcPr>
            <w:tcW w:w="5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7"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71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499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2023年受助贫困学生数量 </w:t>
            </w:r>
          </w:p>
        </w:tc>
        <w:tc>
          <w:tcPr>
            <w:tcW w:w="129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1100</w:t>
            </w:r>
            <w:r>
              <w:rPr>
                <w:rFonts w:hint="eastAsia" w:ascii="仿宋_GB2312" w:hAnsi="宋体" w:eastAsia="仿宋_GB2312" w:cs="宋体"/>
                <w:kern w:val="0"/>
                <w:szCs w:val="21"/>
              </w:rPr>
              <w:t>人</w:t>
            </w:r>
          </w:p>
        </w:tc>
        <w:tc>
          <w:tcPr>
            <w:tcW w:w="13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r>
              <w:rPr>
                <w:rFonts w:ascii="仿宋_GB2312" w:hAnsi="宋体" w:eastAsia="仿宋_GB2312" w:cs="宋体"/>
                <w:kern w:val="0"/>
                <w:szCs w:val="21"/>
              </w:rPr>
              <w:t>00</w:t>
            </w:r>
            <w:r>
              <w:rPr>
                <w:rFonts w:hint="eastAsia" w:ascii="仿宋_GB2312" w:hAnsi="宋体" w:eastAsia="仿宋_GB2312" w:cs="宋体"/>
                <w:kern w:val="0"/>
                <w:szCs w:val="21"/>
              </w:rPr>
              <w:t>人</w:t>
            </w:r>
          </w:p>
        </w:tc>
        <w:tc>
          <w:tcPr>
            <w:tcW w:w="7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p>
        </w:tc>
        <w:tc>
          <w:tcPr>
            <w:tcW w:w="8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p>
        </w:tc>
        <w:tc>
          <w:tcPr>
            <w:tcW w:w="24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842" w:hRule="exact"/>
          <w:jc w:val="center"/>
        </w:trPr>
        <w:tc>
          <w:tcPr>
            <w:tcW w:w="5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7"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499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资助对象符合资助标准</w:t>
            </w:r>
            <w:r>
              <w:rPr>
                <w:rFonts w:hint="eastAsia" w:ascii="仿宋_GB2312" w:hAnsi="宋体" w:eastAsia="仿宋_GB2312" w:cs="宋体"/>
                <w:color w:val="000000"/>
                <w:kern w:val="0"/>
                <w:szCs w:val="21"/>
              </w:rPr>
              <w:tab/>
            </w:r>
          </w:p>
        </w:tc>
        <w:tc>
          <w:tcPr>
            <w:tcW w:w="129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13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7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p>
        </w:tc>
        <w:tc>
          <w:tcPr>
            <w:tcW w:w="8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24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指标不够明确，可评价性较弱，后续将细化指标</w:t>
            </w:r>
          </w:p>
        </w:tc>
      </w:tr>
      <w:tr>
        <w:tblPrEx>
          <w:tblCellMar>
            <w:top w:w="0" w:type="dxa"/>
            <w:left w:w="108" w:type="dxa"/>
            <w:bottom w:w="0" w:type="dxa"/>
            <w:right w:w="108" w:type="dxa"/>
          </w:tblCellMar>
        </w:tblPrEx>
        <w:trPr>
          <w:trHeight w:val="842" w:hRule="exact"/>
          <w:jc w:val="center"/>
        </w:trPr>
        <w:tc>
          <w:tcPr>
            <w:tcW w:w="5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7"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499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组织对2022年秋季学期经学校认定的约1367名家庭经济困难学生进行复审，完善我校家庭经济困难学生数据库</w:t>
            </w:r>
          </w:p>
        </w:tc>
        <w:tc>
          <w:tcPr>
            <w:tcW w:w="129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2023</w:t>
            </w:r>
            <w:r>
              <w:rPr>
                <w:rFonts w:hint="eastAsia" w:ascii="仿宋_GB2312" w:hAnsi="宋体" w:eastAsia="仿宋_GB2312" w:cs="宋体"/>
                <w:kern w:val="0"/>
                <w:szCs w:val="21"/>
              </w:rPr>
              <w:t>年</w:t>
            </w:r>
            <w:r>
              <w:rPr>
                <w:rFonts w:ascii="仿宋_GB2312" w:hAnsi="宋体" w:eastAsia="仿宋_GB2312" w:cs="宋体"/>
                <w:kern w:val="0"/>
                <w:szCs w:val="21"/>
              </w:rPr>
              <w:t>1</w:t>
            </w:r>
            <w:r>
              <w:rPr>
                <w:rFonts w:hint="eastAsia" w:ascii="仿宋_GB2312" w:hAnsi="宋体" w:eastAsia="仿宋_GB2312" w:cs="宋体"/>
                <w:kern w:val="0"/>
                <w:szCs w:val="21"/>
              </w:rPr>
              <w:t>月</w:t>
            </w:r>
            <w:r>
              <w:rPr>
                <w:rFonts w:ascii="仿宋_GB2312" w:hAnsi="宋体" w:eastAsia="仿宋_GB2312" w:cs="宋体"/>
                <w:kern w:val="0"/>
                <w:szCs w:val="21"/>
              </w:rPr>
              <w:t>-12</w:t>
            </w:r>
            <w:r>
              <w:rPr>
                <w:rFonts w:hint="eastAsia" w:ascii="仿宋_GB2312" w:hAnsi="宋体" w:eastAsia="仿宋_GB2312" w:cs="宋体"/>
                <w:kern w:val="0"/>
                <w:szCs w:val="21"/>
              </w:rPr>
              <w:t>月</w:t>
            </w:r>
          </w:p>
        </w:tc>
        <w:tc>
          <w:tcPr>
            <w:tcW w:w="13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023</w:t>
            </w:r>
            <w:r>
              <w:rPr>
                <w:rFonts w:hint="eastAsia" w:ascii="仿宋_GB2312" w:hAnsi="宋体" w:eastAsia="仿宋_GB2312" w:cs="宋体"/>
                <w:kern w:val="0"/>
                <w:szCs w:val="21"/>
              </w:rPr>
              <w:t>年</w:t>
            </w:r>
            <w:r>
              <w:rPr>
                <w:rFonts w:ascii="仿宋_GB2312" w:hAnsi="宋体" w:eastAsia="仿宋_GB2312" w:cs="宋体"/>
                <w:kern w:val="0"/>
                <w:szCs w:val="21"/>
              </w:rPr>
              <w:t>10</w:t>
            </w:r>
            <w:r>
              <w:rPr>
                <w:rFonts w:hint="eastAsia" w:ascii="仿宋_GB2312" w:hAnsi="宋体" w:eastAsia="仿宋_GB2312" w:cs="宋体"/>
                <w:kern w:val="0"/>
                <w:szCs w:val="21"/>
              </w:rPr>
              <w:t>月</w:t>
            </w:r>
          </w:p>
        </w:tc>
        <w:tc>
          <w:tcPr>
            <w:tcW w:w="7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8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24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842" w:hRule="exact"/>
          <w:jc w:val="center"/>
        </w:trPr>
        <w:tc>
          <w:tcPr>
            <w:tcW w:w="5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7"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99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向我校2022年秋季学期经学校认定的部分家庭经济困难学生（预计1100人）一次性发放2023年度学生饮水、洗澡、电话费专项补贴</w:t>
            </w:r>
          </w:p>
        </w:tc>
        <w:tc>
          <w:tcPr>
            <w:tcW w:w="129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2023</w:t>
            </w:r>
            <w:r>
              <w:rPr>
                <w:rFonts w:hint="eastAsia" w:ascii="仿宋_GB2312" w:hAnsi="宋体" w:eastAsia="仿宋_GB2312" w:cs="宋体"/>
                <w:kern w:val="0"/>
                <w:szCs w:val="21"/>
              </w:rPr>
              <w:t>年</w:t>
            </w:r>
            <w:r>
              <w:rPr>
                <w:rFonts w:ascii="仿宋_GB2312" w:hAnsi="宋体" w:eastAsia="仿宋_GB2312" w:cs="宋体"/>
                <w:kern w:val="0"/>
                <w:szCs w:val="21"/>
              </w:rPr>
              <w:t>6</w:t>
            </w:r>
            <w:r>
              <w:rPr>
                <w:rFonts w:hint="eastAsia" w:ascii="仿宋_GB2312" w:hAnsi="宋体" w:eastAsia="仿宋_GB2312" w:cs="宋体"/>
                <w:kern w:val="0"/>
                <w:szCs w:val="21"/>
              </w:rPr>
              <w:t>月</w:t>
            </w:r>
          </w:p>
        </w:tc>
        <w:tc>
          <w:tcPr>
            <w:tcW w:w="13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2023</w:t>
            </w:r>
            <w:r>
              <w:rPr>
                <w:rFonts w:hint="eastAsia" w:ascii="仿宋_GB2312" w:hAnsi="宋体" w:eastAsia="仿宋_GB2312" w:cs="宋体"/>
                <w:kern w:val="0"/>
                <w:szCs w:val="21"/>
              </w:rPr>
              <w:t>年</w:t>
            </w:r>
            <w:r>
              <w:rPr>
                <w:rFonts w:ascii="仿宋_GB2312" w:hAnsi="宋体" w:eastAsia="仿宋_GB2312" w:cs="宋体"/>
                <w:kern w:val="0"/>
                <w:szCs w:val="21"/>
              </w:rPr>
              <w:t>6</w:t>
            </w:r>
            <w:r>
              <w:rPr>
                <w:rFonts w:hint="eastAsia" w:ascii="仿宋_GB2312" w:hAnsi="宋体" w:eastAsia="仿宋_GB2312" w:cs="宋体"/>
                <w:kern w:val="0"/>
                <w:szCs w:val="21"/>
              </w:rPr>
              <w:t>月</w:t>
            </w:r>
          </w:p>
        </w:tc>
        <w:tc>
          <w:tcPr>
            <w:tcW w:w="7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8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24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842" w:hRule="exact"/>
          <w:jc w:val="center"/>
        </w:trPr>
        <w:tc>
          <w:tcPr>
            <w:tcW w:w="5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成本指标</w:t>
            </w:r>
          </w:p>
        </w:tc>
        <w:tc>
          <w:tcPr>
            <w:tcW w:w="71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经济成本指标</w:t>
            </w:r>
            <w:bookmarkStart w:id="0" w:name="_GoBack"/>
            <w:bookmarkEnd w:id="0"/>
          </w:p>
        </w:tc>
        <w:tc>
          <w:tcPr>
            <w:tcW w:w="499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项目预算控制数</w:t>
            </w:r>
            <w:r>
              <w:rPr>
                <w:rFonts w:hint="eastAsia" w:ascii="仿宋_GB2312" w:hAnsi="宋体" w:eastAsia="仿宋_GB2312" w:cs="宋体"/>
                <w:color w:val="000000"/>
                <w:kern w:val="0"/>
                <w:szCs w:val="21"/>
              </w:rPr>
              <w:tab/>
            </w:r>
          </w:p>
        </w:tc>
        <w:tc>
          <w:tcPr>
            <w:tcW w:w="129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20.35</w:t>
            </w:r>
            <w:r>
              <w:rPr>
                <w:rFonts w:hint="eastAsia" w:ascii="仿宋_GB2312" w:hAnsi="宋体" w:eastAsia="仿宋_GB2312" w:cs="宋体"/>
                <w:kern w:val="0"/>
                <w:szCs w:val="21"/>
              </w:rPr>
              <w:t>0000</w:t>
            </w:r>
          </w:p>
        </w:tc>
        <w:tc>
          <w:tcPr>
            <w:tcW w:w="13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20.35</w:t>
            </w:r>
            <w:r>
              <w:rPr>
                <w:rFonts w:hint="eastAsia" w:ascii="仿宋_GB2312" w:hAnsi="宋体" w:eastAsia="仿宋_GB2312" w:cs="宋体"/>
                <w:kern w:val="0"/>
                <w:szCs w:val="21"/>
              </w:rPr>
              <w:t>0000</w:t>
            </w:r>
          </w:p>
        </w:tc>
        <w:tc>
          <w:tcPr>
            <w:tcW w:w="7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8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24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018" w:hRule="exact"/>
          <w:jc w:val="center"/>
        </w:trPr>
        <w:tc>
          <w:tcPr>
            <w:tcW w:w="5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71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499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提升学生健康人格，促进教育公平</w:t>
            </w:r>
          </w:p>
        </w:tc>
        <w:tc>
          <w:tcPr>
            <w:tcW w:w="129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13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7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r>
              <w:rPr>
                <w:rFonts w:ascii="仿宋_GB2312" w:hAnsi="宋体" w:eastAsia="仿宋_GB2312" w:cs="宋体"/>
                <w:kern w:val="0"/>
                <w:szCs w:val="21"/>
              </w:rPr>
              <w:t>0</w:t>
            </w:r>
          </w:p>
        </w:tc>
        <w:tc>
          <w:tcPr>
            <w:tcW w:w="8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24</w:t>
            </w:r>
          </w:p>
        </w:tc>
        <w:tc>
          <w:tcPr>
            <w:tcW w:w="24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指标不够明确，可评价性较弱，后续将细化指标</w:t>
            </w:r>
          </w:p>
        </w:tc>
      </w:tr>
      <w:tr>
        <w:tblPrEx>
          <w:tblCellMar>
            <w:top w:w="0" w:type="dxa"/>
            <w:left w:w="108" w:type="dxa"/>
            <w:bottom w:w="0" w:type="dxa"/>
            <w:right w:w="108" w:type="dxa"/>
          </w:tblCellMar>
        </w:tblPrEx>
        <w:trPr>
          <w:trHeight w:val="1367" w:hRule="exact"/>
          <w:jc w:val="center"/>
        </w:trPr>
        <w:tc>
          <w:tcPr>
            <w:tcW w:w="5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71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499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全体学生满意度</w:t>
            </w:r>
          </w:p>
        </w:tc>
        <w:tc>
          <w:tcPr>
            <w:tcW w:w="129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r>
              <w:rPr>
                <w:rFonts w:ascii="仿宋_GB2312" w:hAnsi="宋体" w:eastAsia="仿宋_GB2312" w:cs="宋体"/>
                <w:kern w:val="0"/>
                <w:szCs w:val="21"/>
              </w:rPr>
              <w:t>0</w:t>
            </w:r>
          </w:p>
        </w:tc>
        <w:tc>
          <w:tcPr>
            <w:tcW w:w="13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r>
              <w:rPr>
                <w:rFonts w:ascii="仿宋_GB2312" w:hAnsi="宋体" w:eastAsia="仿宋_GB2312" w:cs="宋体"/>
                <w:kern w:val="0"/>
                <w:szCs w:val="21"/>
              </w:rPr>
              <w:t>8.15</w:t>
            </w:r>
          </w:p>
        </w:tc>
        <w:tc>
          <w:tcPr>
            <w:tcW w:w="7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8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24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72" w:hRule="exact"/>
          <w:jc w:val="center"/>
        </w:trPr>
        <w:tc>
          <w:tcPr>
            <w:tcW w:w="9977"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7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91.00</w:t>
            </w:r>
          </w:p>
        </w:tc>
        <w:tc>
          <w:tcPr>
            <w:tcW w:w="24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sectPr>
      <w:headerReference r:id="rId3" w:type="default"/>
      <w:footerReference r:id="rId4"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CA0411C1-CCD2-40FF-95C3-A411484D949C}"/>
  </w:font>
  <w:font w:name="方正小标宋简体">
    <w:altName w:val="方正舒体"/>
    <w:panose1 w:val="02010601030101010101"/>
    <w:charset w:val="86"/>
    <w:family w:val="auto"/>
    <w:pitch w:val="default"/>
    <w:sig w:usb0="00000000" w:usb1="00000000" w:usb2="00000010" w:usb3="00000000" w:csb0="00040000" w:csb1="00000000"/>
    <w:embedRegular r:id="rId2" w:fontKey="{8477B8B4-0AAA-42A8-A8BE-F025FEC71973}"/>
  </w:font>
  <w:font w:name="仿宋">
    <w:panose1 w:val="02010609060101010101"/>
    <w:charset w:val="86"/>
    <w:family w:val="modern"/>
    <w:pitch w:val="default"/>
    <w:sig w:usb0="800002BF" w:usb1="38CF7CFA" w:usb2="00000016" w:usb3="00000000" w:csb0="00040001" w:csb1="00000000"/>
    <w:embedRegular r:id="rId3" w:fontKey="{F0B37F0A-48E4-4087-ABA4-4B38D20090DD}"/>
  </w:font>
  <w:font w:name="仿宋_GB2312">
    <w:panose1 w:val="02010609030101010101"/>
    <w:charset w:val="86"/>
    <w:family w:val="modern"/>
    <w:pitch w:val="default"/>
    <w:sig w:usb0="00000001" w:usb1="080E0000" w:usb2="00000000" w:usb3="00000000" w:csb0="00040000" w:csb1="00000000"/>
    <w:embedRegular r:id="rId4" w:fontKey="{6DD82A51-E321-4B7C-89D5-E19795C46F7D}"/>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8687809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L3UTQAAAAAgEAAA8AAAAAAAAAAQAgAAAAIgAA&#10;AGRycy9kb3ducmV2LnhtbFBLAQIUABQAAAAIAIdO4kD0L0ksEAIAAAkEAAAOAAAAAAAAAAEAIAAA&#10;AB8BAABkcnMvZTJvRG9jLnhtbFBLBQYAAAAABgAGAFkBAAChBQ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s>
  <w:rsids>
    <w:rsidRoot w:val="00512C82"/>
    <w:rsid w:val="0004597C"/>
    <w:rsid w:val="000F4838"/>
    <w:rsid w:val="00113A24"/>
    <w:rsid w:val="00127AA7"/>
    <w:rsid w:val="00152CF9"/>
    <w:rsid w:val="00204885"/>
    <w:rsid w:val="00281BD7"/>
    <w:rsid w:val="00283EDA"/>
    <w:rsid w:val="003435ED"/>
    <w:rsid w:val="00346437"/>
    <w:rsid w:val="003957E9"/>
    <w:rsid w:val="0042750B"/>
    <w:rsid w:val="0045622B"/>
    <w:rsid w:val="00462343"/>
    <w:rsid w:val="004C381E"/>
    <w:rsid w:val="00512C82"/>
    <w:rsid w:val="00574EE9"/>
    <w:rsid w:val="00646B1F"/>
    <w:rsid w:val="006876A5"/>
    <w:rsid w:val="007828B0"/>
    <w:rsid w:val="0080701A"/>
    <w:rsid w:val="008A3EEA"/>
    <w:rsid w:val="00965423"/>
    <w:rsid w:val="0096554B"/>
    <w:rsid w:val="00A71D80"/>
    <w:rsid w:val="00AA63CE"/>
    <w:rsid w:val="00B47A57"/>
    <w:rsid w:val="00C5241A"/>
    <w:rsid w:val="00CE49C2"/>
    <w:rsid w:val="00E017CD"/>
    <w:rsid w:val="00F561EB"/>
    <w:rsid w:val="00FB1372"/>
    <w:rsid w:val="030E5DCB"/>
    <w:rsid w:val="0FA5096B"/>
    <w:rsid w:val="147E255F"/>
    <w:rsid w:val="149C24C0"/>
    <w:rsid w:val="1AEB1D59"/>
    <w:rsid w:val="1B180768"/>
    <w:rsid w:val="1B261042"/>
    <w:rsid w:val="1D904462"/>
    <w:rsid w:val="37E72FFE"/>
    <w:rsid w:val="45AD2667"/>
    <w:rsid w:val="48D56A24"/>
    <w:rsid w:val="4AC9327E"/>
    <w:rsid w:val="4B26517A"/>
    <w:rsid w:val="4CED1317"/>
    <w:rsid w:val="52CD01C9"/>
    <w:rsid w:val="5E925E8F"/>
    <w:rsid w:val="6F6661C3"/>
    <w:rsid w:val="71161F56"/>
    <w:rsid w:val="7FFB8508"/>
    <w:rsid w:val="B9E71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qFormat/>
    <w:uiPriority w:val="99"/>
    <w:rPr>
      <w:sz w:val="18"/>
      <w:szCs w:val="18"/>
    </w:rPr>
  </w:style>
  <w:style w:type="character" w:customStyle="1" w:styleId="7">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701</Words>
  <Characters>862</Characters>
  <Lines>7</Lines>
  <Paragraphs>2</Paragraphs>
  <TotalTime>0</TotalTime>
  <ScaleCrop>false</ScaleCrop>
  <LinksUpToDate>false</LinksUpToDate>
  <CharactersWithSpaces>867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2024-05-14T03:09:00Z</dcterms:created>
  <dc:creator>Administrator</dc:creator>
  <cp:lastModifiedBy>86180</cp:lastModifiedBy>
  <dcterms:modified xsi:type="dcterms:W3CDTF">2024-05-17T05:12:48Z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E163569FC66E4A5C82C349BF24E528D2_12</vt:lpwstr>
  </property>
</Properties>
</file>