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exact"/>
        <w:jc w:val="center"/>
        <w:textAlignment w:val="center"/>
        <w:rPr>
          <w:rFonts w:ascii="仿宋" w:hAnsi="仿宋" w:eastAsia="仿宋" w:cs="仿宋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 2023 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1397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"/>
        <w:gridCol w:w="1297"/>
        <w:gridCol w:w="2070"/>
        <w:gridCol w:w="83"/>
        <w:gridCol w:w="2017"/>
        <w:gridCol w:w="510"/>
        <w:gridCol w:w="1650"/>
        <w:gridCol w:w="1695"/>
        <w:gridCol w:w="1139"/>
        <w:gridCol w:w="324"/>
        <w:gridCol w:w="575"/>
        <w:gridCol w:w="655"/>
        <w:gridCol w:w="14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1219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学生资助-研究生国家助学金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63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北京市教育委员会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417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328"/>
              </w:tabs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北京信息科技大学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63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杨鸿波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417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9801319205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8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21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12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2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1992.920000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1992.920000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1992.920000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2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2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1992.920000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1992.920000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1992.920000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2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2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2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2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2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exact"/>
          <w:jc w:val="center"/>
        </w:trPr>
        <w:tc>
          <w:tcPr>
            <w:tcW w:w="4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76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586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exact"/>
          <w:jc w:val="center"/>
        </w:trPr>
        <w:tc>
          <w:tcPr>
            <w:tcW w:w="4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6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照《北京市高等教育、中等职业教育、普通高中学生资助资金管理实施办法》（京教财〔2020〕22号）文件精神，结合我校研究生教育工作实际，落实国家完善研究生教育投入机制的政策，建立健全研究生奖助体系，规范研究生奖助工作，改善研究生学习、研究和生活条件，提高研究生待遇，推进高素质、应用型研究生的培养，促进高等教育事业持续健康发展。</w:t>
            </w:r>
          </w:p>
        </w:tc>
        <w:tc>
          <w:tcPr>
            <w:tcW w:w="586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照《关于做好2023年市属高校研究生奖助学金评审认定工作的通知》（京教资财〔2023〕176号）文件要求，根据《北京信息科技大学研究生国家助学金管理办法》（校党发〔2021〕8号）规定，面向通过国家助学金资格认定的全体全日制研究生按时、足额发放资助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exact"/>
          <w:jc w:val="center"/>
        </w:trPr>
        <w:tc>
          <w:tcPr>
            <w:tcW w:w="4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20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6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11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21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exact"/>
          <w:jc w:val="center"/>
        </w:trPr>
        <w:tc>
          <w:tcPr>
            <w:tcW w:w="4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9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6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资助项目数量覆盖率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00%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00%</w:t>
            </w:r>
          </w:p>
        </w:tc>
        <w:tc>
          <w:tcPr>
            <w:tcW w:w="11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8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21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9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0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6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奖励对象与奖励标准符合性-博士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.5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.5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1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7.5</w:t>
            </w:r>
          </w:p>
        </w:tc>
        <w:tc>
          <w:tcPr>
            <w:tcW w:w="8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7.5</w:t>
            </w:r>
          </w:p>
        </w:tc>
        <w:tc>
          <w:tcPr>
            <w:tcW w:w="21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9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0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6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奖励对象与奖励标准符合性-硕士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.7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.7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1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7.5</w:t>
            </w:r>
          </w:p>
        </w:tc>
        <w:tc>
          <w:tcPr>
            <w:tcW w:w="8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7.5</w:t>
            </w:r>
          </w:p>
        </w:tc>
        <w:tc>
          <w:tcPr>
            <w:tcW w:w="21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4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9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6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资格审核、发放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个月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个月</w:t>
            </w:r>
          </w:p>
        </w:tc>
        <w:tc>
          <w:tcPr>
            <w:tcW w:w="11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21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成本指标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经济成本指标</w:t>
            </w:r>
            <w:bookmarkStart w:id="0" w:name="_GoBack"/>
            <w:bookmarkEnd w:id="0"/>
          </w:p>
        </w:tc>
        <w:tc>
          <w:tcPr>
            <w:tcW w:w="26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992.92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990.79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1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21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  <w:jc w:val="center"/>
        </w:trPr>
        <w:tc>
          <w:tcPr>
            <w:tcW w:w="4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6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按月足额发放，确保全年发放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高中低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高</w:t>
            </w:r>
          </w:p>
        </w:tc>
        <w:tc>
          <w:tcPr>
            <w:tcW w:w="11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8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</w:t>
            </w:r>
          </w:p>
        </w:tc>
        <w:tc>
          <w:tcPr>
            <w:tcW w:w="21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指标不够明确，可评价性较弱，后续将细化指标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4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26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改善研究生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学习、研究和生活条件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高中低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高</w:t>
            </w:r>
          </w:p>
        </w:tc>
        <w:tc>
          <w:tcPr>
            <w:tcW w:w="11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8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</w:t>
            </w:r>
          </w:p>
        </w:tc>
        <w:tc>
          <w:tcPr>
            <w:tcW w:w="21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指标不够明确，可评价性较弱，后续将细化指标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4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26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通过问卷调查了解研究生对国家助学金的满意度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≥8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0%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5.73%</w:t>
            </w:r>
          </w:p>
        </w:tc>
        <w:tc>
          <w:tcPr>
            <w:tcW w:w="11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21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exact"/>
          <w:jc w:val="center"/>
        </w:trPr>
        <w:tc>
          <w:tcPr>
            <w:tcW w:w="98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11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94.00</w:t>
            </w:r>
          </w:p>
        </w:tc>
        <w:tc>
          <w:tcPr>
            <w:tcW w:w="21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47748177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0.35pt;width:4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4vdRNAAAAACAQAADwAAAAAAAAABACAAAAAiAAAA&#10;ZHJzL2Rvd25yZXYueG1sUEsBAhQAFAAAAAgAh07iQJgOmRsPAgAACgQAAA4AAAAAAAAAAQAgAAAA&#10;HwEAAGRycy9lMm9Eb2MueG1sUEsFBgAAAAAGAAYAWQEAAKA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512C82"/>
    <w:rsid w:val="00155175"/>
    <w:rsid w:val="001A6F99"/>
    <w:rsid w:val="001E1CBA"/>
    <w:rsid w:val="002C19A9"/>
    <w:rsid w:val="003435ED"/>
    <w:rsid w:val="0045622B"/>
    <w:rsid w:val="004A0174"/>
    <w:rsid w:val="00512C82"/>
    <w:rsid w:val="0054371A"/>
    <w:rsid w:val="00663D02"/>
    <w:rsid w:val="00702296"/>
    <w:rsid w:val="007C5547"/>
    <w:rsid w:val="007F0A68"/>
    <w:rsid w:val="008A3EEA"/>
    <w:rsid w:val="00924F0C"/>
    <w:rsid w:val="00AE1B3C"/>
    <w:rsid w:val="00B47A57"/>
    <w:rsid w:val="00C23FFB"/>
    <w:rsid w:val="00C64965"/>
    <w:rsid w:val="00C77A0F"/>
    <w:rsid w:val="00CE49C2"/>
    <w:rsid w:val="00E017CD"/>
    <w:rsid w:val="00F050A3"/>
    <w:rsid w:val="00F561EB"/>
    <w:rsid w:val="030E5DCB"/>
    <w:rsid w:val="17FC0476"/>
    <w:rsid w:val="1A0179E5"/>
    <w:rsid w:val="34D36668"/>
    <w:rsid w:val="36CB0D7F"/>
    <w:rsid w:val="37E72FFE"/>
    <w:rsid w:val="389719D5"/>
    <w:rsid w:val="3A6C7108"/>
    <w:rsid w:val="415B097A"/>
    <w:rsid w:val="45985A72"/>
    <w:rsid w:val="4654527A"/>
    <w:rsid w:val="47E72ECC"/>
    <w:rsid w:val="485868AB"/>
    <w:rsid w:val="4B26517A"/>
    <w:rsid w:val="4BD72298"/>
    <w:rsid w:val="515010EB"/>
    <w:rsid w:val="537F0F0E"/>
    <w:rsid w:val="63052256"/>
    <w:rsid w:val="718128C7"/>
    <w:rsid w:val="76C525D1"/>
    <w:rsid w:val="78A921C8"/>
    <w:rsid w:val="7FA3511F"/>
    <w:rsid w:val="7FFB8508"/>
    <w:rsid w:val="B9E7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qFormat/>
    <w:uiPriority w:val="99"/>
    <w:rPr>
      <w:sz w:val="18"/>
      <w:szCs w:val="18"/>
    </w:rPr>
  </w:style>
  <w:style w:type="character" w:customStyle="1" w:styleId="7">
    <w:name w:val="页眉 字符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732</Words>
  <Characters>886</Characters>
  <Lines>7</Lines>
  <Paragraphs>2</Paragraphs>
  <TotalTime>0</TotalTime>
  <ScaleCrop>false</ScaleCrop>
  <LinksUpToDate>false</LinksUpToDate>
  <CharactersWithSpaces>896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2024-05-14T03:06:00Z</dcterms:created>
  <dc:creator>Administrator</dc:creator>
  <cp:lastModifiedBy>86180</cp:lastModifiedBy>
  <dcterms:modified xsi:type="dcterms:W3CDTF">2024-05-17T05:10:47Z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E163569FC66E4A5C82C349BF24E528D2_12</vt:lpwstr>
  </property>
</Properties>
</file>