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4"/>
        <w:tblpPr w:leftFromText="180" w:rightFromText="180" w:vertAnchor="text" w:horzAnchor="page" w:tblpX="1423" w:tblpY="234"/>
        <w:tblOverlap w:val="never"/>
        <w:tblW w:w="140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730"/>
        <w:gridCol w:w="790"/>
        <w:gridCol w:w="1423"/>
        <w:gridCol w:w="1403"/>
        <w:gridCol w:w="1841"/>
        <w:gridCol w:w="1483"/>
        <w:gridCol w:w="510"/>
        <w:gridCol w:w="742"/>
        <w:gridCol w:w="346"/>
        <w:gridCol w:w="319"/>
        <w:gridCol w:w="633"/>
        <w:gridCol w:w="147"/>
        <w:gridCol w:w="2212"/>
        <w:gridCol w:w="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67" w:hRule="exact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579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学生资助—本专科生国家助学金（少数民族预科生中央资金）（助学金）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67" w:hRule="exact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61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43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67" w:hRule="exact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61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张景波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43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10-80187260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50" w:hRule="exact"/>
        </w:trPr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9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67" w:hRule="exact"/>
        </w:trPr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40" w:firstLineChars="400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.465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</w:t>
            </w: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.465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.465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50" w:hRule="exact"/>
        </w:trPr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.465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</w:t>
            </w: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.465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.465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</w:t>
            </w: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67" w:hRule="exact"/>
        </w:trPr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67" w:hRule="exact"/>
        </w:trPr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050" w:firstLineChars="500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50" w:hRule="exact"/>
        </w:trPr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度总体目标</w:t>
            </w:r>
          </w:p>
        </w:tc>
        <w:tc>
          <w:tcPr>
            <w:tcW w:w="61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639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910" w:hRule="exact"/>
        </w:trPr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1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落实《关于印发〈北京市属普通本科高校及高等职业学校国家奖学金、国家励志奖学金和北京市国家助学金管理实施办法〉的通知》（京教财〔2007〕32号）、《北京市属普通本科高校高等职业学校国家奖学金、国家励志奖学金、北京市国家助学金评审细则（试行）》（京教助 [2017]41 号）及相关文件精神；保障我校家庭经济困难的少数民族预科生不因贫困而失学，保障贫困学生享有均等的受教育权力；减轻我校贫困的少数民族预科生在校生活的经济压力，使其有更多的精力及时间投入到学业中提高人才培养质量；资助与育人相结合培养学生感恩意识及社会责任感；维护校园的和谐稳定。</w:t>
            </w:r>
          </w:p>
        </w:tc>
        <w:tc>
          <w:tcPr>
            <w:tcW w:w="639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落实《北京市属普通本科高校高等职业学校国家奖学金、国家励志奖学金、北京市国家助学金评审细则（试行）》（京教助 [2017]41 号）及相关文件精神；保障我校家庭经济困难的少数民族预科生不因贫困而失学，保障贫困学生享有均等的受教育权力；减轻我校贫困的少数民族预科生在校生活的经济压力，使其有更多的精力及时间投入到学业中提高人才培养质量；为我校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名少数民族预科生发放助学金3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.465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万元。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50" w:hRule="exact"/>
        </w:trPr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64" w:hRule="atLeast"/>
        </w:trPr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已录取少数民族预科生</w:t>
            </w: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64" w:hRule="atLeast"/>
        </w:trPr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资助对象与资助标准相符性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ab/>
            </w: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64" w:hRule="atLeast"/>
        </w:trPr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完成2021—2022学年少数民族预科生国家助学金发放工作</w:t>
            </w: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2023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月-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2023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64" w:hRule="atLeast"/>
        </w:trPr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ab/>
            </w: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3.465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.465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17" w:hRule="atLeast"/>
        </w:trPr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促进贫困生大学学业，提供基本的保障，使其安心学业，培养健康人格，在校园生活中展现出积极向上的精神风貌，促进教育公平，维护社会和谐，保障公民权利。</w:t>
            </w:r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17" w:hRule="atLeast"/>
        </w:trPr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46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全体学生满意度</w:t>
            </w:r>
            <w:bookmarkStart w:id="0" w:name="_GoBack"/>
            <w:bookmarkEnd w:id="0"/>
          </w:p>
        </w:tc>
        <w:tc>
          <w:tcPr>
            <w:tcW w:w="1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104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91.00</w:t>
            </w:r>
          </w:p>
        </w:tc>
        <w:tc>
          <w:tcPr>
            <w:tcW w:w="22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3D5EE45-7A72-41AC-A1AA-97EBDC2F6FE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AE9E02A2-EB19-4601-BB2E-40EC4727B50C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1M2QwYjNhNTk5MjZhMDQzOThjMGY1M2MwZTczYTQifQ=="/>
  </w:docVars>
  <w:rsids>
    <w:rsidRoot w:val="00512C82"/>
    <w:rsid w:val="0004597C"/>
    <w:rsid w:val="00127AA7"/>
    <w:rsid w:val="00283EDA"/>
    <w:rsid w:val="003435ED"/>
    <w:rsid w:val="00344D2A"/>
    <w:rsid w:val="0045622B"/>
    <w:rsid w:val="00512C82"/>
    <w:rsid w:val="00574EE9"/>
    <w:rsid w:val="007828B0"/>
    <w:rsid w:val="0082037B"/>
    <w:rsid w:val="008A3EEA"/>
    <w:rsid w:val="00A71D80"/>
    <w:rsid w:val="00B47A57"/>
    <w:rsid w:val="00CE49C2"/>
    <w:rsid w:val="00E017CD"/>
    <w:rsid w:val="00F561EB"/>
    <w:rsid w:val="030E5DCB"/>
    <w:rsid w:val="0F6A7382"/>
    <w:rsid w:val="0FFB6DE4"/>
    <w:rsid w:val="155D2055"/>
    <w:rsid w:val="1E0C16B4"/>
    <w:rsid w:val="1E641526"/>
    <w:rsid w:val="249E05E9"/>
    <w:rsid w:val="2E691B52"/>
    <w:rsid w:val="37E72FFE"/>
    <w:rsid w:val="46C4793C"/>
    <w:rsid w:val="4B26517A"/>
    <w:rsid w:val="4F187463"/>
    <w:rsid w:val="57A12643"/>
    <w:rsid w:val="589E0226"/>
    <w:rsid w:val="60B43365"/>
    <w:rsid w:val="61E86A9B"/>
    <w:rsid w:val="673D5C16"/>
    <w:rsid w:val="698873C5"/>
    <w:rsid w:val="6BD13315"/>
    <w:rsid w:val="739E06BD"/>
    <w:rsid w:val="779536A9"/>
    <w:rsid w:val="7C1503C2"/>
    <w:rsid w:val="7FB65F84"/>
    <w:rsid w:val="7FFB8508"/>
    <w:rsid w:val="B9E710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99"/>
    <w:rPr>
      <w:sz w:val="18"/>
      <w:szCs w:val="18"/>
    </w:rPr>
  </w:style>
  <w:style w:type="character" w:customStyle="1" w:styleId="7">
    <w:name w:val="页眉 字符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276</Words>
  <Characters>1575</Characters>
  <Lines>13</Lines>
  <Paragraphs>3</Paragraphs>
  <TotalTime>6</TotalTime>
  <ScaleCrop>false</ScaleCrop>
  <LinksUpToDate>false</LinksUpToDate>
  <CharactersWithSpaces>1848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2021-03-13T07:31:00Z</dcterms:created>
  <dc:creator>Administrator</dc:creator>
  <cp:lastModifiedBy>微信用户</cp:lastModifiedBy>
  <dcterms:modified xsi:type="dcterms:W3CDTF">2024-05-17T05:29:11Z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4B75C078717E4EEEB381CDF38CE6D2CB_13</vt:lpwstr>
  </property>
</Properties>
</file>