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北京教育学院2022年财政预算信息公开</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r>
        <w:br w:type="page"/>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 xml:space="preserve"> 第一部分  2022年单位预算情况说明</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 w:hAnsi="仿宋" w:eastAsia="仿宋"/>
          <w:sz w:val="32"/>
          <w:szCs w:val="32"/>
        </w:rPr>
      </w:pPr>
      <w:r>
        <w:rPr>
          <w:rFonts w:ascii="仿宋_GB2312" w:eastAsia="仿宋_GB2312"/>
          <w:color w:val="000000"/>
          <w:sz w:val="32"/>
          <w:szCs w:val="32"/>
        </w:rPr>
        <w:t>根据北京市机构编制委员会办公室《关于核定北京教育学院机构编制的函》（京编办事</w:t>
      </w:r>
      <w:bookmarkStart w:id="0" w:name="_Hlk88900560"/>
      <w:r>
        <w:rPr>
          <w:rFonts w:hint="eastAsia" w:ascii="仿宋_GB2312" w:eastAsia="仿宋_GB2312"/>
          <w:color w:val="000000"/>
          <w:sz w:val="32"/>
          <w:szCs w:val="32"/>
        </w:rPr>
        <w:t>〔</w:t>
      </w:r>
      <w:r>
        <w:rPr>
          <w:rFonts w:ascii="仿宋_GB2312" w:eastAsia="仿宋_GB2312"/>
          <w:color w:val="000000"/>
          <w:sz w:val="32"/>
          <w:szCs w:val="32"/>
        </w:rPr>
        <w:t>2001</w:t>
      </w:r>
      <w:r>
        <w:rPr>
          <w:rFonts w:hint="eastAsia" w:ascii="仿宋_GB2312" w:eastAsia="仿宋_GB2312"/>
          <w:color w:val="000000"/>
          <w:sz w:val="32"/>
          <w:szCs w:val="32"/>
        </w:rPr>
        <w:t>〕</w:t>
      </w:r>
      <w:bookmarkEnd w:id="0"/>
      <w:r>
        <w:rPr>
          <w:rFonts w:ascii="仿宋_GB2312" w:eastAsia="仿宋_GB2312"/>
          <w:color w:val="000000"/>
          <w:sz w:val="32"/>
          <w:szCs w:val="32"/>
        </w:rPr>
        <w:t>46号）</w:t>
      </w:r>
      <w:r>
        <w:rPr>
          <w:rFonts w:hint="eastAsia" w:ascii="仿宋_GB2312" w:eastAsia="仿宋_GB2312"/>
          <w:color w:val="000000"/>
          <w:sz w:val="32"/>
          <w:szCs w:val="32"/>
        </w:rPr>
        <w:t>、</w:t>
      </w:r>
      <w:r>
        <w:rPr>
          <w:rFonts w:ascii="仿宋_GB2312" w:eastAsia="仿宋_GB2312"/>
          <w:color w:val="000000"/>
          <w:sz w:val="32"/>
          <w:szCs w:val="32"/>
        </w:rPr>
        <w:t>《关于同意设立北京市督学研修中心的函》（京编办事</w:t>
      </w:r>
      <w:r>
        <w:rPr>
          <w:rFonts w:hint="eastAsia" w:ascii="仿宋_GB2312" w:eastAsia="仿宋_GB2312"/>
          <w:color w:val="000000"/>
          <w:sz w:val="32"/>
          <w:szCs w:val="32"/>
        </w:rPr>
        <w:t>〔</w:t>
      </w:r>
      <w:r>
        <w:rPr>
          <w:rFonts w:ascii="仿宋_GB2312" w:eastAsia="仿宋_GB2312"/>
          <w:color w:val="000000"/>
          <w:sz w:val="32"/>
          <w:szCs w:val="32"/>
        </w:rPr>
        <w:t>2012</w:t>
      </w:r>
      <w:r>
        <w:rPr>
          <w:rFonts w:hint="eastAsia" w:ascii="仿宋_GB2312" w:eastAsia="仿宋_GB2312"/>
          <w:color w:val="000000"/>
          <w:sz w:val="32"/>
          <w:szCs w:val="32"/>
        </w:rPr>
        <w:t>〕</w:t>
      </w:r>
      <w:r>
        <w:rPr>
          <w:rFonts w:ascii="仿宋_GB2312" w:eastAsia="仿宋_GB2312"/>
          <w:color w:val="000000"/>
          <w:sz w:val="32"/>
          <w:szCs w:val="32"/>
        </w:rPr>
        <w:t>127号）</w:t>
      </w:r>
      <w:r>
        <w:rPr>
          <w:rFonts w:hint="eastAsia" w:ascii="仿宋_GB2312" w:eastAsia="仿宋_GB2312"/>
          <w:color w:val="000000"/>
          <w:sz w:val="32"/>
          <w:szCs w:val="32"/>
        </w:rPr>
        <w:t>等有关规定，性质为</w:t>
      </w:r>
      <w:r>
        <w:rPr>
          <w:rFonts w:hint="eastAsia" w:ascii="仿宋" w:hAnsi="仿宋" w:eastAsia="仿宋"/>
          <w:sz w:val="32"/>
          <w:szCs w:val="32"/>
        </w:rPr>
        <w:t>北京市教育委员会所属公益二类正局级事业单位，主要承担基础教育、成人教育和职业教育教师及管理干部的本、专科学历教育和进修培训；考核与培训、专业培训、学术交流及相关社会服务。</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党政</w:t>
      </w:r>
      <w:r>
        <w:rPr>
          <w:rFonts w:hint="eastAsia" w:ascii="仿宋_GB2312" w:eastAsia="仿宋_GB2312"/>
          <w:color w:val="000000"/>
          <w:sz w:val="32"/>
          <w:szCs w:val="32"/>
        </w:rPr>
        <w:t>管理</w:t>
      </w:r>
      <w:r>
        <w:rPr>
          <w:rFonts w:ascii="仿宋_GB2312" w:eastAsia="仿宋_GB2312"/>
          <w:color w:val="000000"/>
          <w:sz w:val="32"/>
          <w:szCs w:val="32"/>
        </w:rPr>
        <w:t>机构18个</w:t>
      </w:r>
      <w:r>
        <w:rPr>
          <w:rFonts w:hint="eastAsia" w:ascii="仿宋_GB2312" w:eastAsia="仿宋_GB2312"/>
          <w:color w:val="000000"/>
          <w:sz w:val="32"/>
          <w:szCs w:val="32"/>
        </w:rPr>
        <w:t>（含党委机构</w:t>
      </w:r>
      <w:r>
        <w:rPr>
          <w:rFonts w:ascii="仿宋_GB2312" w:eastAsia="仿宋_GB2312"/>
          <w:color w:val="000000"/>
          <w:sz w:val="32"/>
          <w:szCs w:val="32"/>
        </w:rPr>
        <w:t>7</w:t>
      </w:r>
      <w:r>
        <w:rPr>
          <w:rFonts w:hint="eastAsia" w:ascii="仿宋_GB2312" w:eastAsia="仿宋_GB2312"/>
          <w:color w:val="000000"/>
          <w:sz w:val="32"/>
          <w:szCs w:val="32"/>
        </w:rPr>
        <w:t>个、行政机构</w:t>
      </w:r>
      <w:r>
        <w:rPr>
          <w:rFonts w:ascii="仿宋_GB2312" w:eastAsia="仿宋_GB2312"/>
          <w:color w:val="000000"/>
          <w:sz w:val="32"/>
          <w:szCs w:val="32"/>
        </w:rPr>
        <w:t>10</w:t>
      </w:r>
      <w:r>
        <w:rPr>
          <w:rFonts w:hint="eastAsia" w:ascii="仿宋_GB2312" w:eastAsia="仿宋_GB2312"/>
          <w:color w:val="000000"/>
          <w:sz w:val="32"/>
          <w:szCs w:val="32"/>
        </w:rPr>
        <w:t>个、纪检监察机构1个）</w:t>
      </w:r>
      <w:r>
        <w:rPr>
          <w:rFonts w:ascii="仿宋_GB2312" w:eastAsia="仿宋_GB2312"/>
          <w:color w:val="000000"/>
          <w:sz w:val="32"/>
          <w:szCs w:val="32"/>
        </w:rPr>
        <w:t>，分别为党政办公室、</w:t>
      </w:r>
      <w:r>
        <w:rPr>
          <w:rFonts w:hint="eastAsia" w:ascii="仿宋_GB2312" w:eastAsia="仿宋_GB2312"/>
          <w:color w:val="000000"/>
          <w:sz w:val="32"/>
          <w:szCs w:val="32"/>
        </w:rPr>
        <w:t>党委</w:t>
      </w:r>
      <w:r>
        <w:rPr>
          <w:rFonts w:ascii="仿宋_GB2312" w:eastAsia="仿宋_GB2312"/>
          <w:color w:val="000000"/>
          <w:sz w:val="32"/>
          <w:szCs w:val="32"/>
        </w:rPr>
        <w:t>组织部（统战部）</w:t>
      </w:r>
      <w:r>
        <w:rPr>
          <w:rFonts w:hint="eastAsia" w:ascii="仿宋_GB2312" w:eastAsia="仿宋_GB2312"/>
          <w:color w:val="000000"/>
          <w:sz w:val="32"/>
          <w:szCs w:val="32"/>
        </w:rPr>
        <w:t>、党委</w:t>
      </w:r>
      <w:r>
        <w:rPr>
          <w:rFonts w:ascii="仿宋_GB2312" w:eastAsia="仿宋_GB2312"/>
          <w:color w:val="000000"/>
          <w:sz w:val="32"/>
          <w:szCs w:val="32"/>
        </w:rPr>
        <w:t>宣传部</w:t>
      </w:r>
      <w:r>
        <w:rPr>
          <w:rFonts w:hint="eastAsia" w:ascii="仿宋_GB2312" w:eastAsia="仿宋_GB2312"/>
          <w:color w:val="000000"/>
          <w:sz w:val="32"/>
          <w:szCs w:val="32"/>
        </w:rPr>
        <w:t>/互联网信息办公室</w:t>
      </w:r>
      <w:r>
        <w:rPr>
          <w:rFonts w:ascii="仿宋_GB2312" w:eastAsia="仿宋_GB2312"/>
          <w:color w:val="000000"/>
          <w:sz w:val="32"/>
          <w:szCs w:val="32"/>
        </w:rPr>
        <w:t>、</w:t>
      </w:r>
      <w:r>
        <w:rPr>
          <w:rFonts w:hint="eastAsia" w:ascii="仿宋_GB2312" w:eastAsia="仿宋_GB2312"/>
          <w:color w:val="000000"/>
          <w:sz w:val="32"/>
          <w:szCs w:val="32"/>
        </w:rPr>
        <w:t>党委教师工作部/人事处、党委学员工作部/教务处、科研处（学科建设办公室）、国际合作与交流处（港澳台事务办公室）、财务资产处、党委安全稳定工作部/安保后勤处、党委巡察工作办公室、纪检监察办公室、审计处、离退休工作处。</w:t>
      </w:r>
      <w:r>
        <w:rPr>
          <w:rFonts w:ascii="仿宋_GB2312" w:eastAsia="仿宋_GB2312"/>
          <w:color w:val="000000"/>
          <w:sz w:val="32"/>
          <w:szCs w:val="32"/>
        </w:rPr>
        <w:t>内设教学科研机构7个，分别为教育管理与心理学院(</w:t>
      </w:r>
      <w:r>
        <w:rPr>
          <w:rFonts w:hint="eastAsia" w:ascii="仿宋_GB2312" w:eastAsia="仿宋_GB2312"/>
          <w:color w:val="000000"/>
          <w:sz w:val="32"/>
          <w:szCs w:val="32"/>
        </w:rPr>
        <w:t>教育干部</w:t>
      </w:r>
      <w:r>
        <w:rPr>
          <w:rFonts w:ascii="仿宋_GB2312" w:eastAsia="仿宋_GB2312"/>
          <w:color w:val="000000"/>
          <w:sz w:val="32"/>
          <w:szCs w:val="32"/>
        </w:rPr>
        <w:t>学院)、</w:t>
      </w:r>
      <w:r>
        <w:rPr>
          <w:rFonts w:hint="eastAsia" w:ascii="仿宋_GB2312" w:eastAsia="仿宋_GB2312"/>
          <w:color w:val="000000"/>
          <w:sz w:val="32"/>
          <w:szCs w:val="32"/>
        </w:rPr>
        <w:t>思想政治教育与德育学院、</w:t>
      </w:r>
      <w:r>
        <w:rPr>
          <w:rFonts w:ascii="仿宋_GB2312" w:eastAsia="仿宋_GB2312"/>
          <w:color w:val="000000"/>
          <w:sz w:val="32"/>
          <w:szCs w:val="32"/>
        </w:rPr>
        <w:t>人文与</w:t>
      </w:r>
      <w:r>
        <w:rPr>
          <w:rFonts w:hint="eastAsia" w:ascii="仿宋_GB2312" w:eastAsia="仿宋_GB2312"/>
          <w:color w:val="000000"/>
          <w:sz w:val="32"/>
          <w:szCs w:val="32"/>
        </w:rPr>
        <w:t>外语教育</w:t>
      </w:r>
      <w:r>
        <w:rPr>
          <w:rFonts w:ascii="仿宋_GB2312" w:eastAsia="仿宋_GB2312"/>
          <w:color w:val="000000"/>
          <w:sz w:val="32"/>
          <w:szCs w:val="32"/>
        </w:rPr>
        <w:t>学院、数学与科学教育学院、体育与艺术教育学院、</w:t>
      </w:r>
      <w:r>
        <w:rPr>
          <w:rFonts w:hint="eastAsia" w:ascii="仿宋_GB2312" w:eastAsia="仿宋_GB2312"/>
          <w:color w:val="000000"/>
          <w:sz w:val="32"/>
          <w:szCs w:val="32"/>
        </w:rPr>
        <w:t>信息科技与劳动教育学院、</w:t>
      </w:r>
      <w:r>
        <w:rPr>
          <w:rFonts w:ascii="仿宋_GB2312" w:eastAsia="仿宋_GB2312"/>
          <w:color w:val="000000"/>
          <w:sz w:val="32"/>
          <w:szCs w:val="32"/>
        </w:rPr>
        <w:t>学前教育学院。内设群</w:t>
      </w:r>
      <w:r>
        <w:rPr>
          <w:rFonts w:hint="eastAsia" w:ascii="仿宋_GB2312" w:eastAsia="仿宋_GB2312"/>
          <w:color w:val="000000"/>
          <w:sz w:val="32"/>
          <w:szCs w:val="32"/>
        </w:rPr>
        <w:t>团组织</w:t>
      </w:r>
      <w:r>
        <w:rPr>
          <w:rFonts w:ascii="仿宋_GB2312" w:eastAsia="仿宋_GB2312"/>
          <w:color w:val="000000"/>
          <w:sz w:val="32"/>
          <w:szCs w:val="32"/>
        </w:rPr>
        <w:t>1个，为工会。</w:t>
      </w:r>
    </w:p>
    <w:p>
      <w:pPr>
        <w:spacing w:line="560" w:lineRule="exact"/>
        <w:ind w:firstLine="640" w:firstLineChars="200"/>
        <w:rPr>
          <w:rFonts w:ascii="楷体_GB2312" w:eastAsia="楷体_GB2312"/>
          <w:color w:val="000000"/>
          <w:sz w:val="32"/>
          <w:szCs w:val="32"/>
        </w:rPr>
      </w:pPr>
      <w:bookmarkStart w:id="1" w:name="_GoBack"/>
      <w:bookmarkEnd w:id="1"/>
      <w:r>
        <w:rPr>
          <w:rFonts w:hint="eastAsia" w:ascii="楷体_GB2312" w:eastAsia="楷体_GB2312"/>
          <w:color w:val="000000"/>
          <w:sz w:val="32"/>
          <w:szCs w:val="32"/>
        </w:rPr>
        <w:t>（三）人员构成情况</w:t>
      </w:r>
    </w:p>
    <w:p>
      <w:pPr>
        <w:spacing w:line="360" w:lineRule="auto"/>
        <w:ind w:firstLine="646"/>
        <w:rPr>
          <w:rFonts w:ascii="仿宋_GB2312" w:eastAsia="仿宋_GB2312"/>
          <w:color w:val="000000"/>
          <w:sz w:val="32"/>
          <w:szCs w:val="32"/>
        </w:rPr>
      </w:pPr>
      <w:r>
        <w:rPr>
          <w:rFonts w:hint="eastAsia" w:ascii="仿宋_GB2312" w:eastAsia="仿宋_GB2312"/>
          <w:color w:val="000000"/>
          <w:sz w:val="32"/>
          <w:szCs w:val="32"/>
        </w:rPr>
        <w:t>北京教育学院行政编制</w:t>
      </w:r>
      <w:r>
        <w:rPr>
          <w:rFonts w:ascii="仿宋_GB2312" w:eastAsia="仿宋_GB2312"/>
          <w:color w:val="000000"/>
          <w:sz w:val="32"/>
          <w:szCs w:val="32"/>
        </w:rPr>
        <w:t>0</w:t>
      </w:r>
      <w:r>
        <w:rPr>
          <w:rFonts w:hint="eastAsia" w:ascii="仿宋_GB2312" w:eastAsia="仿宋_GB2312"/>
          <w:color w:val="000000"/>
          <w:sz w:val="32"/>
          <w:szCs w:val="32"/>
        </w:rPr>
        <w:t>人，实有人数</w:t>
      </w:r>
      <w:r>
        <w:rPr>
          <w:rFonts w:ascii="仿宋_GB2312" w:eastAsia="仿宋_GB2312"/>
          <w:color w:val="000000"/>
          <w:sz w:val="32"/>
          <w:szCs w:val="32"/>
        </w:rPr>
        <w:t>0</w:t>
      </w:r>
      <w:r>
        <w:rPr>
          <w:rFonts w:hint="eastAsia" w:ascii="仿宋_GB2312" w:eastAsia="仿宋_GB2312"/>
          <w:color w:val="000000"/>
          <w:sz w:val="32"/>
          <w:szCs w:val="32"/>
        </w:rPr>
        <w:t>人；事业编制</w:t>
      </w:r>
      <w:r>
        <w:rPr>
          <w:rFonts w:ascii="仿宋_GB2312" w:eastAsia="仿宋_GB2312"/>
          <w:color w:val="000000"/>
          <w:sz w:val="32"/>
          <w:szCs w:val="32"/>
        </w:rPr>
        <w:t>754</w:t>
      </w:r>
      <w:r>
        <w:rPr>
          <w:rFonts w:hint="eastAsia" w:ascii="仿宋_GB2312" w:eastAsia="仿宋_GB2312"/>
          <w:color w:val="000000"/>
          <w:sz w:val="32"/>
          <w:szCs w:val="32"/>
        </w:rPr>
        <w:t>人，实有人数</w:t>
      </w:r>
      <w:r>
        <w:rPr>
          <w:rFonts w:ascii="仿宋_GB2312" w:eastAsia="仿宋_GB2312"/>
          <w:color w:val="000000"/>
          <w:sz w:val="32"/>
          <w:szCs w:val="32"/>
        </w:rPr>
        <w:t>471</w:t>
      </w:r>
      <w:r>
        <w:rPr>
          <w:rFonts w:hint="eastAsia" w:ascii="仿宋_GB2312" w:eastAsia="仿宋_GB2312"/>
          <w:color w:val="000000"/>
          <w:sz w:val="32"/>
          <w:szCs w:val="32"/>
        </w:rPr>
        <w:t>人；其他人员：其他聘用人员--临时工4人、离退休人员62</w:t>
      </w:r>
      <w:r>
        <w:rPr>
          <w:rFonts w:ascii="仿宋_GB2312" w:eastAsia="仿宋_GB2312"/>
          <w:color w:val="000000"/>
          <w:sz w:val="32"/>
          <w:szCs w:val="32"/>
        </w:rPr>
        <w:t>3</w:t>
      </w:r>
      <w:r>
        <w:rPr>
          <w:rFonts w:hint="eastAsia" w:ascii="仿宋_GB2312" w:eastAsia="仿宋_GB2312"/>
          <w:color w:val="000000"/>
          <w:sz w:val="32"/>
          <w:szCs w:val="32"/>
        </w:rPr>
        <w:t>人，其中：离休18人，退休6</w:t>
      </w:r>
      <w:r>
        <w:rPr>
          <w:rFonts w:ascii="仿宋_GB2312" w:eastAsia="仿宋_GB2312"/>
          <w:color w:val="000000"/>
          <w:sz w:val="32"/>
          <w:szCs w:val="32"/>
        </w:rPr>
        <w:t>05</w:t>
      </w:r>
      <w:r>
        <w:rPr>
          <w:rFonts w:hint="eastAsia" w:ascii="仿宋_GB2312" w:eastAsia="仿宋_GB2312"/>
          <w:color w:val="000000"/>
          <w:sz w:val="32"/>
          <w:szCs w:val="32"/>
        </w:rPr>
        <w:t>人，学生人数1</w:t>
      </w:r>
      <w:r>
        <w:rPr>
          <w:rFonts w:ascii="仿宋_GB2312" w:eastAsia="仿宋_GB2312"/>
          <w:color w:val="000000"/>
          <w:sz w:val="32"/>
          <w:szCs w:val="32"/>
        </w:rPr>
        <w:t>4107</w:t>
      </w:r>
      <w:r>
        <w:rPr>
          <w:rFonts w:hint="eastAsia" w:ascii="仿宋_GB2312" w:eastAsia="仿宋_GB2312"/>
          <w:color w:val="000000"/>
          <w:sz w:val="32"/>
          <w:szCs w:val="32"/>
        </w:rPr>
        <w:t>人（成人教育）。</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w:t>
      </w:r>
      <w:r>
        <w:rPr>
          <w:rFonts w:ascii="仿宋" w:hAnsi="仿宋" w:eastAsia="仿宋"/>
          <w:sz w:val="32"/>
          <w:szCs w:val="32"/>
        </w:rPr>
        <w:t>28592.16</w:t>
      </w:r>
      <w:r>
        <w:rPr>
          <w:rFonts w:hint="eastAsia" w:ascii="仿宋_GB2312" w:eastAsia="仿宋_GB2312"/>
          <w:color w:val="000000"/>
          <w:sz w:val="32"/>
          <w:szCs w:val="32"/>
        </w:rPr>
        <w:t>万元，比2021年</w:t>
      </w:r>
      <w:r>
        <w:rPr>
          <w:rFonts w:ascii="仿宋" w:hAnsi="仿宋" w:eastAsia="仿宋"/>
          <w:sz w:val="32"/>
          <w:szCs w:val="32"/>
        </w:rPr>
        <w:t>30696.42</w:t>
      </w:r>
      <w:r>
        <w:rPr>
          <w:rFonts w:hint="eastAsia" w:ascii="仿宋_GB2312" w:eastAsia="仿宋_GB2312"/>
          <w:color w:val="000000"/>
          <w:sz w:val="32"/>
          <w:szCs w:val="32"/>
        </w:rPr>
        <w:t>万元减少</w:t>
      </w:r>
      <w:r>
        <w:rPr>
          <w:rFonts w:ascii="仿宋" w:hAnsi="仿宋" w:eastAsia="仿宋"/>
          <w:sz w:val="32"/>
          <w:szCs w:val="32"/>
        </w:rPr>
        <w:t>2104.26</w:t>
      </w:r>
      <w:r>
        <w:rPr>
          <w:rFonts w:hint="eastAsia" w:ascii="仿宋_GB2312" w:eastAsia="仿宋_GB2312"/>
          <w:color w:val="000000"/>
          <w:sz w:val="32"/>
          <w:szCs w:val="32"/>
        </w:rPr>
        <w:t>万元，降低</w:t>
      </w:r>
      <w:r>
        <w:rPr>
          <w:rFonts w:ascii="仿宋_GB2312" w:eastAsia="仿宋_GB2312"/>
          <w:color w:val="000000"/>
          <w:sz w:val="32"/>
          <w:szCs w:val="32"/>
        </w:rPr>
        <w:t>6.86</w:t>
      </w:r>
      <w:r>
        <w:rPr>
          <w:rFonts w:hint="eastAsia" w:ascii="仿宋_GB2312" w:eastAsia="仿宋_GB2312"/>
          <w:color w:val="000000"/>
          <w:sz w:val="32"/>
          <w:szCs w:val="32"/>
        </w:rPr>
        <w:t>%。其中：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本年财政拨款收入</w:t>
      </w:r>
      <w:r>
        <w:rPr>
          <w:rFonts w:ascii="仿宋" w:hAnsi="仿宋" w:eastAsia="仿宋"/>
          <w:sz w:val="32"/>
          <w:szCs w:val="32"/>
        </w:rPr>
        <w:t>22041.86</w:t>
      </w:r>
      <w:r>
        <w:rPr>
          <w:rFonts w:hint="eastAsia" w:ascii="仿宋_GB2312" w:eastAsia="仿宋_GB2312"/>
          <w:color w:val="000000"/>
          <w:sz w:val="32"/>
          <w:szCs w:val="32"/>
        </w:rPr>
        <w:t>万元,比2021年</w:t>
      </w:r>
      <w:r>
        <w:rPr>
          <w:rFonts w:ascii="仿宋" w:hAnsi="仿宋" w:eastAsia="仿宋"/>
          <w:sz w:val="32"/>
          <w:szCs w:val="32"/>
        </w:rPr>
        <w:t>23078.12</w:t>
      </w:r>
      <w:r>
        <w:rPr>
          <w:rFonts w:hint="eastAsia" w:ascii="仿宋_GB2312" w:eastAsia="仿宋_GB2312"/>
          <w:color w:val="000000"/>
          <w:sz w:val="32"/>
          <w:szCs w:val="32"/>
        </w:rPr>
        <w:t>万元减少</w:t>
      </w:r>
      <w:r>
        <w:rPr>
          <w:rFonts w:ascii="仿宋" w:hAnsi="仿宋" w:eastAsia="仿宋"/>
          <w:sz w:val="32"/>
          <w:szCs w:val="32"/>
        </w:rPr>
        <w:t>1036.26</w:t>
      </w:r>
      <w:r>
        <w:rPr>
          <w:rFonts w:hint="eastAsia" w:ascii="仿宋_GB2312" w:eastAsia="仿宋_GB2312"/>
          <w:color w:val="000000"/>
          <w:sz w:val="32"/>
          <w:szCs w:val="32"/>
        </w:rPr>
        <w:t>万元，主要原因是减少项目拨款；</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本年其他资金收入</w:t>
      </w:r>
      <w:r>
        <w:rPr>
          <w:rFonts w:hint="eastAsia" w:ascii="仿宋" w:hAnsi="仿宋" w:eastAsia="仿宋"/>
          <w:sz w:val="32"/>
          <w:szCs w:val="32"/>
        </w:rPr>
        <w:t>2</w:t>
      </w:r>
      <w:r>
        <w:rPr>
          <w:rFonts w:ascii="仿宋" w:hAnsi="仿宋" w:eastAsia="仿宋"/>
          <w:sz w:val="32"/>
          <w:szCs w:val="32"/>
        </w:rPr>
        <w:t>219.8</w:t>
      </w:r>
      <w:r>
        <w:rPr>
          <w:rFonts w:hint="eastAsia" w:ascii="仿宋_GB2312" w:eastAsia="仿宋_GB2312"/>
          <w:color w:val="000000"/>
          <w:sz w:val="32"/>
          <w:szCs w:val="32"/>
        </w:rPr>
        <w:t>万元,比2021年</w:t>
      </w:r>
      <w:r>
        <w:rPr>
          <w:rFonts w:hint="eastAsia" w:ascii="仿宋" w:hAnsi="仿宋" w:eastAsia="仿宋"/>
          <w:sz w:val="32"/>
          <w:szCs w:val="32"/>
        </w:rPr>
        <w:t>3676.2</w:t>
      </w:r>
      <w:r>
        <w:rPr>
          <w:rFonts w:ascii="仿宋" w:hAnsi="仿宋" w:eastAsia="仿宋"/>
          <w:sz w:val="32"/>
          <w:szCs w:val="32"/>
        </w:rPr>
        <w:t>3</w:t>
      </w:r>
      <w:r>
        <w:rPr>
          <w:rFonts w:hint="eastAsia" w:ascii="仿宋_GB2312" w:eastAsia="仿宋_GB2312"/>
          <w:color w:val="000000"/>
          <w:sz w:val="32"/>
          <w:szCs w:val="32"/>
        </w:rPr>
        <w:t>万元减少</w:t>
      </w:r>
      <w:r>
        <w:rPr>
          <w:rFonts w:ascii="仿宋" w:hAnsi="仿宋" w:eastAsia="仿宋"/>
          <w:sz w:val="32"/>
          <w:szCs w:val="32"/>
        </w:rPr>
        <w:t>1456.43</w:t>
      </w:r>
      <w:r>
        <w:rPr>
          <w:rFonts w:hint="eastAsia" w:ascii="仿宋_GB2312" w:eastAsia="仿宋_GB2312"/>
          <w:color w:val="000000"/>
          <w:sz w:val="32"/>
          <w:szCs w:val="32"/>
        </w:rPr>
        <w:t>万元，主要是单位经营培训项目减少；</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上年结转结余资金</w:t>
      </w:r>
      <w:r>
        <w:rPr>
          <w:rFonts w:ascii="仿宋_GB2312" w:eastAsia="仿宋_GB2312"/>
          <w:color w:val="000000"/>
          <w:sz w:val="32"/>
          <w:szCs w:val="32"/>
        </w:rPr>
        <w:t>0</w:t>
      </w:r>
      <w:r>
        <w:rPr>
          <w:rFonts w:hint="eastAsia" w:ascii="仿宋_GB2312" w:eastAsia="仿宋_GB2312"/>
          <w:color w:val="000000"/>
          <w:sz w:val="32"/>
          <w:szCs w:val="32"/>
        </w:rPr>
        <w:t>万元,比2021年</w:t>
      </w:r>
      <w:r>
        <w:rPr>
          <w:rFonts w:ascii="仿宋_GB2312" w:eastAsia="仿宋_GB2312"/>
          <w:color w:val="000000"/>
          <w:sz w:val="32"/>
          <w:szCs w:val="32"/>
        </w:rPr>
        <w:t>0</w:t>
      </w:r>
      <w:r>
        <w:rPr>
          <w:rFonts w:hint="eastAsia" w:ascii="仿宋_GB2312" w:eastAsia="仿宋_GB2312"/>
          <w:color w:val="000000"/>
          <w:sz w:val="32"/>
          <w:szCs w:val="32"/>
        </w:rPr>
        <w:t>万元增加（减少）</w:t>
      </w:r>
      <w:r>
        <w:rPr>
          <w:rFonts w:ascii="仿宋_GB2312" w:eastAsia="仿宋_GB2312"/>
          <w:color w:val="000000"/>
          <w:sz w:val="32"/>
          <w:szCs w:val="32"/>
        </w:rPr>
        <w:t>0</w:t>
      </w:r>
      <w:r>
        <w:rPr>
          <w:rFonts w:hint="eastAsia" w:ascii="仿宋_GB2312" w:eastAsia="仿宋_GB2312"/>
          <w:color w:val="000000"/>
          <w:sz w:val="32"/>
          <w:szCs w:val="32"/>
        </w:rPr>
        <w:t>万元，与2021年持平。</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2022年支出预算2</w:t>
      </w:r>
      <w:r>
        <w:rPr>
          <w:rFonts w:ascii="仿宋_GB2312" w:eastAsia="仿宋_GB2312"/>
          <w:color w:val="000000"/>
          <w:sz w:val="32"/>
          <w:szCs w:val="32"/>
        </w:rPr>
        <w:t>8592.16</w:t>
      </w:r>
      <w:r>
        <w:rPr>
          <w:rFonts w:hint="eastAsia" w:ascii="仿宋_GB2312" w:eastAsia="仿宋_GB2312"/>
          <w:color w:val="000000"/>
          <w:sz w:val="32"/>
          <w:szCs w:val="32"/>
        </w:rPr>
        <w:t>万元，比2021年</w:t>
      </w:r>
      <w:r>
        <w:rPr>
          <w:rFonts w:ascii="仿宋" w:hAnsi="仿宋" w:eastAsia="仿宋"/>
          <w:sz w:val="32"/>
          <w:szCs w:val="32"/>
        </w:rPr>
        <w:t>30696.42</w:t>
      </w:r>
      <w:r>
        <w:rPr>
          <w:rFonts w:hint="eastAsia" w:ascii="仿宋_GB2312" w:eastAsia="仿宋_GB2312"/>
          <w:color w:val="000000"/>
          <w:sz w:val="32"/>
          <w:szCs w:val="32"/>
        </w:rPr>
        <w:t>万元减少</w:t>
      </w:r>
      <w:r>
        <w:rPr>
          <w:rFonts w:ascii="仿宋" w:hAnsi="仿宋" w:eastAsia="仿宋"/>
          <w:sz w:val="32"/>
          <w:szCs w:val="32"/>
        </w:rPr>
        <w:t>2104.26</w:t>
      </w:r>
      <w:r>
        <w:rPr>
          <w:rFonts w:hint="eastAsia" w:ascii="仿宋_GB2312" w:eastAsia="仿宋_GB2312"/>
          <w:color w:val="000000"/>
          <w:sz w:val="32"/>
          <w:szCs w:val="32"/>
        </w:rPr>
        <w:t>万元，降低</w:t>
      </w:r>
      <w:r>
        <w:rPr>
          <w:rFonts w:ascii="仿宋" w:hAnsi="仿宋" w:eastAsia="仿宋"/>
          <w:sz w:val="32"/>
          <w:szCs w:val="32"/>
        </w:rPr>
        <w:t>6.86</w:t>
      </w:r>
      <w:r>
        <w:rPr>
          <w:rFonts w:hint="eastAsia" w:ascii="仿宋_GB2312" w:eastAsia="仿宋_GB2312"/>
          <w:color w:val="000000"/>
          <w:sz w:val="32"/>
          <w:szCs w:val="32"/>
        </w:rPr>
        <w:t>%。</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基本支出预算</w:t>
      </w:r>
      <w:r>
        <w:rPr>
          <w:rFonts w:ascii="仿宋" w:hAnsi="仿宋" w:eastAsia="仿宋"/>
          <w:sz w:val="32"/>
          <w:szCs w:val="32"/>
        </w:rPr>
        <w:t>27676.56</w:t>
      </w:r>
      <w:r>
        <w:rPr>
          <w:rFonts w:hint="eastAsia" w:ascii="仿宋_GB2312" w:eastAsia="仿宋_GB2312"/>
          <w:color w:val="000000"/>
          <w:sz w:val="32"/>
          <w:szCs w:val="32"/>
        </w:rPr>
        <w:t>万元，占总支出预算</w:t>
      </w:r>
      <w:r>
        <w:rPr>
          <w:rFonts w:ascii="仿宋_GB2312" w:eastAsia="仿宋_GB2312"/>
          <w:color w:val="000000"/>
          <w:sz w:val="32"/>
          <w:szCs w:val="32"/>
        </w:rPr>
        <w:t>96.8</w:t>
      </w:r>
      <w:r>
        <w:rPr>
          <w:rFonts w:hint="eastAsia" w:ascii="仿宋_GB2312" w:eastAsia="仿宋_GB2312"/>
          <w:color w:val="000000"/>
          <w:sz w:val="32"/>
          <w:szCs w:val="32"/>
        </w:rPr>
        <w:t>%，比2021年</w:t>
      </w:r>
      <w:r>
        <w:rPr>
          <w:rFonts w:hint="eastAsia" w:ascii="仿宋" w:hAnsi="仿宋" w:eastAsia="仿宋"/>
          <w:sz w:val="32"/>
          <w:szCs w:val="32"/>
        </w:rPr>
        <w:t>26501.29</w:t>
      </w:r>
      <w:r>
        <w:rPr>
          <w:rFonts w:hint="eastAsia" w:ascii="仿宋_GB2312" w:eastAsia="仿宋_GB2312"/>
          <w:color w:val="000000"/>
          <w:sz w:val="32"/>
          <w:szCs w:val="32"/>
        </w:rPr>
        <w:t>万元增加</w:t>
      </w:r>
      <w:r>
        <w:rPr>
          <w:rFonts w:ascii="仿宋" w:hAnsi="仿宋" w:eastAsia="仿宋"/>
          <w:sz w:val="32"/>
          <w:szCs w:val="32"/>
        </w:rPr>
        <w:t>1175.27</w:t>
      </w:r>
      <w:r>
        <w:rPr>
          <w:rFonts w:hint="eastAsia" w:ascii="仿宋_GB2312" w:eastAsia="仿宋_GB2312"/>
          <w:color w:val="000000"/>
          <w:sz w:val="32"/>
          <w:szCs w:val="32"/>
        </w:rPr>
        <w:t>万元，增长</w:t>
      </w:r>
      <w:r>
        <w:rPr>
          <w:rFonts w:hint="eastAsia" w:ascii="仿宋" w:hAnsi="仿宋" w:eastAsia="仿宋"/>
          <w:sz w:val="32"/>
          <w:szCs w:val="32"/>
        </w:rPr>
        <w:t>4</w:t>
      </w:r>
      <w:r>
        <w:rPr>
          <w:rFonts w:ascii="仿宋" w:hAnsi="仿宋" w:eastAsia="仿宋"/>
          <w:sz w:val="32"/>
          <w:szCs w:val="32"/>
        </w:rPr>
        <w:t>.43</w:t>
      </w:r>
      <w:r>
        <w:rPr>
          <w:rFonts w:hint="eastAsia" w:ascii="仿宋_GB2312" w:eastAsia="仿宋_GB2312"/>
          <w:color w:val="000000"/>
          <w:sz w:val="32"/>
          <w:szCs w:val="32"/>
        </w:rPr>
        <w:t>%，增长原因是公用经费教学任务增加。项目支出预算</w:t>
      </w:r>
      <w:r>
        <w:rPr>
          <w:rFonts w:ascii="仿宋" w:hAnsi="仿宋" w:eastAsia="仿宋"/>
          <w:sz w:val="32"/>
          <w:szCs w:val="32"/>
        </w:rPr>
        <w:t>915.60</w:t>
      </w:r>
      <w:r>
        <w:rPr>
          <w:rFonts w:hint="eastAsia" w:ascii="仿宋_GB2312" w:eastAsia="仿宋_GB2312"/>
          <w:color w:val="000000"/>
          <w:sz w:val="32"/>
          <w:szCs w:val="32"/>
        </w:rPr>
        <w:t>万元，比2021年</w:t>
      </w:r>
      <w:r>
        <w:rPr>
          <w:rFonts w:ascii="仿宋" w:hAnsi="仿宋" w:eastAsia="仿宋"/>
          <w:sz w:val="32"/>
          <w:szCs w:val="32"/>
        </w:rPr>
        <w:t>4195.13</w:t>
      </w:r>
      <w:r>
        <w:rPr>
          <w:rFonts w:hint="eastAsia" w:ascii="仿宋_GB2312" w:eastAsia="仿宋_GB2312"/>
          <w:color w:val="000000"/>
          <w:sz w:val="32"/>
          <w:szCs w:val="32"/>
        </w:rPr>
        <w:t>万元减少</w:t>
      </w:r>
      <w:r>
        <w:rPr>
          <w:rFonts w:ascii="仿宋" w:hAnsi="仿宋" w:eastAsia="仿宋"/>
          <w:sz w:val="32"/>
          <w:szCs w:val="32"/>
        </w:rPr>
        <w:t>3279.53</w:t>
      </w:r>
      <w:r>
        <w:rPr>
          <w:rFonts w:hint="eastAsia" w:ascii="仿宋_GB2312" w:eastAsia="仿宋_GB2312"/>
          <w:color w:val="000000"/>
          <w:sz w:val="32"/>
          <w:szCs w:val="32"/>
        </w:rPr>
        <w:t>万元，下降</w:t>
      </w:r>
      <w:r>
        <w:rPr>
          <w:rFonts w:ascii="仿宋_GB2312" w:eastAsia="仿宋_GB2312"/>
          <w:color w:val="000000"/>
          <w:sz w:val="32"/>
          <w:szCs w:val="32"/>
        </w:rPr>
        <w:t>78.17</w:t>
      </w:r>
      <w:r>
        <w:rPr>
          <w:rFonts w:hint="eastAsia" w:ascii="仿宋_GB2312" w:eastAsia="仿宋_GB2312"/>
          <w:color w:val="000000"/>
          <w:sz w:val="32"/>
          <w:szCs w:val="32"/>
        </w:rPr>
        <w:t>%，</w:t>
      </w:r>
      <w:r>
        <w:rPr>
          <w:rFonts w:hint="eastAsia" w:ascii="仿宋" w:hAnsi="仿宋" w:eastAsia="仿宋"/>
          <w:sz w:val="32"/>
          <w:szCs w:val="32"/>
        </w:rPr>
        <w:t>减少原因是2</w:t>
      </w:r>
      <w:r>
        <w:rPr>
          <w:rFonts w:ascii="仿宋" w:hAnsi="仿宋" w:eastAsia="仿宋"/>
          <w:sz w:val="32"/>
          <w:szCs w:val="32"/>
        </w:rPr>
        <w:t>022</w:t>
      </w:r>
      <w:r>
        <w:rPr>
          <w:rFonts w:hint="eastAsia" w:ascii="仿宋" w:hAnsi="仿宋" w:eastAsia="仿宋"/>
          <w:sz w:val="32"/>
          <w:szCs w:val="32"/>
        </w:rPr>
        <w:t>年减少了项目拨款</w:t>
      </w:r>
      <w:r>
        <w:rPr>
          <w:rFonts w:hint="eastAsia" w:ascii="仿宋_GB2312" w:eastAsia="仿宋_GB2312"/>
          <w:color w:val="000000"/>
          <w:sz w:val="32"/>
          <w:szCs w:val="32"/>
        </w:rPr>
        <w:t>。其中：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三、主要支出情况</w:t>
      </w:r>
    </w:p>
    <w:p>
      <w:pPr>
        <w:spacing w:line="360" w:lineRule="auto"/>
        <w:ind w:firstLine="646"/>
        <w:rPr>
          <w:rFonts w:ascii="仿宋" w:hAnsi="仿宋" w:eastAsia="仿宋"/>
          <w:sz w:val="32"/>
          <w:szCs w:val="32"/>
        </w:rPr>
      </w:pPr>
      <w:r>
        <w:rPr>
          <w:rFonts w:hint="eastAsia" w:ascii="仿宋" w:hAnsi="仿宋" w:eastAsia="仿宋"/>
          <w:sz w:val="32"/>
          <w:szCs w:val="32"/>
        </w:rPr>
        <w:t>项目支出方向主要为抚恤金、改善办学保障条件、直属单位业务发展等。</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北京教育学院因公出国（境）费用、公务接待费、公务用车购置和运行维护费开支单位包括</w:t>
      </w:r>
      <w:r>
        <w:rPr>
          <w:rFonts w:ascii="仿宋_GB2312" w:eastAsia="仿宋_GB2312"/>
          <w:color w:val="000000"/>
          <w:sz w:val="32"/>
          <w:szCs w:val="32"/>
        </w:rPr>
        <w:t>1</w:t>
      </w:r>
      <w:r>
        <w:rPr>
          <w:rFonts w:hint="eastAsia" w:ascii="仿宋_GB2312" w:eastAsia="仿宋_GB2312"/>
          <w:color w:val="000000"/>
          <w:sz w:val="32"/>
          <w:szCs w:val="32"/>
        </w:rPr>
        <w:t>个所属单位。</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w:t>
      </w:r>
      <w:r>
        <w:rPr>
          <w:rFonts w:ascii="仿宋" w:hAnsi="仿宋" w:eastAsia="仿宋"/>
          <w:sz w:val="32"/>
          <w:szCs w:val="32"/>
        </w:rPr>
        <w:t>77.35</w:t>
      </w:r>
      <w:r>
        <w:rPr>
          <w:rFonts w:hint="eastAsia" w:ascii="仿宋_GB2312" w:eastAsia="仿宋_GB2312"/>
          <w:color w:val="000000"/>
          <w:sz w:val="32"/>
          <w:szCs w:val="32"/>
        </w:rPr>
        <w:t>万元，比2021年“三公”经费财政拨款预算增加</w:t>
      </w:r>
      <w:r>
        <w:rPr>
          <w:rFonts w:ascii="仿宋" w:hAnsi="仿宋" w:eastAsia="仿宋"/>
          <w:sz w:val="32"/>
          <w:szCs w:val="32"/>
        </w:rPr>
        <w:t>35.64</w:t>
      </w:r>
      <w:r>
        <w:rPr>
          <w:rFonts w:hint="eastAsia" w:ascii="仿宋_GB2312" w:eastAsia="仿宋_GB2312"/>
          <w:color w:val="000000"/>
          <w:sz w:val="32"/>
          <w:szCs w:val="32"/>
        </w:rPr>
        <w:t>万元。其中：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1.因公出国（境）费用。2022年预算数</w:t>
      </w:r>
      <w:r>
        <w:rPr>
          <w:rFonts w:ascii="仿宋" w:hAnsi="仿宋" w:eastAsia="仿宋"/>
          <w:sz w:val="32"/>
          <w:szCs w:val="32"/>
        </w:rPr>
        <w:t>54.85</w:t>
      </w:r>
      <w:r>
        <w:rPr>
          <w:rFonts w:hint="eastAsia" w:ascii="仿宋_GB2312" w:eastAsia="仿宋_GB2312"/>
          <w:color w:val="000000"/>
          <w:sz w:val="32"/>
          <w:szCs w:val="32"/>
        </w:rPr>
        <w:t>万元，比2021年预算数</w:t>
      </w:r>
      <w:r>
        <w:rPr>
          <w:rFonts w:ascii="仿宋_GB2312" w:eastAsia="仿宋_GB2312"/>
          <w:color w:val="000000"/>
          <w:sz w:val="32"/>
          <w:szCs w:val="32"/>
        </w:rPr>
        <w:t>0</w:t>
      </w:r>
      <w:r>
        <w:rPr>
          <w:rFonts w:hint="eastAsia" w:ascii="仿宋_GB2312" w:eastAsia="仿宋_GB2312"/>
          <w:color w:val="000000"/>
          <w:sz w:val="32"/>
          <w:szCs w:val="32"/>
        </w:rPr>
        <w:t>万元增加</w:t>
      </w:r>
      <w:r>
        <w:rPr>
          <w:rFonts w:ascii="仿宋" w:hAnsi="仿宋" w:eastAsia="仿宋"/>
          <w:sz w:val="32"/>
          <w:szCs w:val="32"/>
        </w:rPr>
        <w:t>54.85</w:t>
      </w:r>
      <w:r>
        <w:rPr>
          <w:rFonts w:hint="eastAsia" w:ascii="仿宋_GB2312" w:eastAsia="仿宋_GB2312"/>
          <w:color w:val="000000"/>
          <w:sz w:val="32"/>
          <w:szCs w:val="32"/>
        </w:rPr>
        <w:t>万元，主要原因：</w:t>
      </w:r>
      <w:r>
        <w:rPr>
          <w:rFonts w:hint="eastAsia" w:ascii="仿宋" w:hAnsi="仿宋" w:eastAsia="仿宋"/>
          <w:sz w:val="32"/>
          <w:szCs w:val="32"/>
        </w:rPr>
        <w:t>因疫情影响，2021暂未申报因公出访项目,</w:t>
      </w:r>
      <w:r>
        <w:rPr>
          <w:rFonts w:ascii="仿宋" w:hAnsi="仿宋" w:eastAsia="仿宋"/>
          <w:sz w:val="32"/>
          <w:szCs w:val="32"/>
        </w:rPr>
        <w:t>2022</w:t>
      </w:r>
      <w:r>
        <w:rPr>
          <w:rFonts w:hint="eastAsia" w:ascii="仿宋" w:hAnsi="仿宋" w:eastAsia="仿宋"/>
          <w:sz w:val="32"/>
          <w:szCs w:val="32"/>
        </w:rPr>
        <w:t>年计划因公出访</w:t>
      </w:r>
      <w:r>
        <w:rPr>
          <w:rFonts w:hint="eastAsia" w:ascii="仿宋_GB2312" w:eastAsia="仿宋_GB2312"/>
          <w:color w:val="000000"/>
          <w:sz w:val="32"/>
          <w:szCs w:val="32"/>
        </w:rPr>
        <w:t>；2022年因公出国（境）费用主要用于组织管理干部和教学人员赴国外高校进行校际访问交流等方面。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2.公务接待费。2022年预算数</w:t>
      </w:r>
      <w:r>
        <w:rPr>
          <w:rFonts w:ascii="仿宋_GB2312" w:eastAsia="仿宋_GB2312"/>
          <w:color w:val="000000"/>
          <w:sz w:val="32"/>
          <w:szCs w:val="32"/>
        </w:rPr>
        <w:t>0</w:t>
      </w:r>
      <w:r>
        <w:rPr>
          <w:rFonts w:hint="eastAsia" w:ascii="仿宋_GB2312" w:eastAsia="仿宋_GB2312"/>
          <w:color w:val="000000"/>
          <w:sz w:val="32"/>
          <w:szCs w:val="32"/>
        </w:rPr>
        <w:t>万元，比2021年预算数</w:t>
      </w:r>
      <w:r>
        <w:rPr>
          <w:rFonts w:ascii="仿宋_GB2312" w:eastAsia="仿宋_GB2312"/>
          <w:color w:val="000000"/>
          <w:sz w:val="32"/>
          <w:szCs w:val="32"/>
        </w:rPr>
        <w:t>0</w:t>
      </w:r>
      <w:r>
        <w:rPr>
          <w:rFonts w:hint="eastAsia" w:ascii="仿宋_GB2312" w:eastAsia="仿宋_GB2312"/>
          <w:color w:val="000000"/>
          <w:sz w:val="32"/>
          <w:szCs w:val="32"/>
        </w:rPr>
        <w:t>万元增加（减少）</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3.公务用车购置和运行维护费。2022年预算数</w:t>
      </w:r>
      <w:r>
        <w:rPr>
          <w:rFonts w:ascii="仿宋" w:hAnsi="仿宋" w:eastAsia="仿宋"/>
          <w:sz w:val="32"/>
          <w:szCs w:val="32"/>
        </w:rPr>
        <w:t>22.50</w:t>
      </w:r>
      <w:r>
        <w:rPr>
          <w:rFonts w:hint="eastAsia" w:ascii="仿宋_GB2312" w:eastAsia="仿宋_GB2312"/>
          <w:color w:val="000000"/>
          <w:sz w:val="32"/>
          <w:szCs w:val="32"/>
        </w:rPr>
        <w:t>万元，其中，公务用车购置费2022年预算数</w:t>
      </w:r>
      <w:r>
        <w:rPr>
          <w:rFonts w:ascii="仿宋_GB2312" w:eastAsia="仿宋_GB2312"/>
          <w:color w:val="000000"/>
          <w:sz w:val="32"/>
          <w:szCs w:val="32"/>
        </w:rPr>
        <w:t>0</w:t>
      </w:r>
      <w:r>
        <w:rPr>
          <w:rFonts w:hint="eastAsia" w:ascii="仿宋_GB2312" w:eastAsia="仿宋_GB2312"/>
          <w:color w:val="000000"/>
          <w:sz w:val="32"/>
          <w:szCs w:val="32"/>
        </w:rPr>
        <w:t>万元，比2021年预算数</w:t>
      </w:r>
      <w:r>
        <w:rPr>
          <w:rFonts w:ascii="仿宋_GB2312" w:eastAsia="仿宋_GB2312"/>
          <w:color w:val="000000"/>
          <w:sz w:val="32"/>
          <w:szCs w:val="32"/>
        </w:rPr>
        <w:t>16.71</w:t>
      </w:r>
      <w:r>
        <w:rPr>
          <w:rFonts w:hint="eastAsia" w:ascii="仿宋_GB2312" w:eastAsia="仿宋_GB2312"/>
          <w:color w:val="000000"/>
          <w:sz w:val="32"/>
          <w:szCs w:val="32"/>
        </w:rPr>
        <w:t>万元减少1</w:t>
      </w:r>
      <w:r>
        <w:rPr>
          <w:rFonts w:ascii="仿宋_GB2312" w:eastAsia="仿宋_GB2312"/>
          <w:color w:val="000000"/>
          <w:sz w:val="32"/>
          <w:szCs w:val="32"/>
        </w:rPr>
        <w:t>6.71</w:t>
      </w:r>
      <w:r>
        <w:rPr>
          <w:rFonts w:hint="eastAsia" w:ascii="仿宋_GB2312" w:eastAsia="仿宋_GB2312"/>
          <w:color w:val="000000"/>
          <w:sz w:val="32"/>
          <w:szCs w:val="32"/>
        </w:rPr>
        <w:t>万元，主要原因：</w:t>
      </w:r>
      <w:r>
        <w:rPr>
          <w:rFonts w:hint="eastAsia" w:ascii="仿宋" w:hAnsi="仿宋" w:eastAsia="仿宋"/>
          <w:sz w:val="32"/>
          <w:szCs w:val="32"/>
        </w:rPr>
        <w:t>2</w:t>
      </w:r>
      <w:r>
        <w:rPr>
          <w:rFonts w:ascii="仿宋" w:hAnsi="仿宋" w:eastAsia="仿宋"/>
          <w:sz w:val="32"/>
          <w:szCs w:val="32"/>
        </w:rPr>
        <w:t>022</w:t>
      </w:r>
      <w:r>
        <w:rPr>
          <w:rFonts w:hint="eastAsia" w:ascii="仿宋" w:hAnsi="仿宋" w:eastAsia="仿宋"/>
          <w:sz w:val="32"/>
          <w:szCs w:val="32"/>
        </w:rPr>
        <w:t>年未批复我单位公务用车购置预算</w:t>
      </w:r>
      <w:r>
        <w:rPr>
          <w:rFonts w:hint="eastAsia" w:ascii="仿宋_GB2312" w:eastAsia="仿宋_GB2312"/>
          <w:color w:val="000000"/>
          <w:sz w:val="32"/>
          <w:szCs w:val="32"/>
        </w:rPr>
        <w:t>；公务用车运行维护费2022年预算数</w:t>
      </w:r>
      <w:r>
        <w:rPr>
          <w:rFonts w:hint="eastAsia" w:ascii="仿宋" w:hAnsi="仿宋" w:eastAsia="仿宋"/>
          <w:sz w:val="32"/>
          <w:szCs w:val="32"/>
        </w:rPr>
        <w:t>2</w:t>
      </w:r>
      <w:r>
        <w:rPr>
          <w:rFonts w:ascii="仿宋" w:hAnsi="仿宋" w:eastAsia="仿宋"/>
          <w:sz w:val="32"/>
          <w:szCs w:val="32"/>
        </w:rPr>
        <w:t>2.5</w:t>
      </w:r>
      <w:r>
        <w:rPr>
          <w:rFonts w:hint="eastAsia" w:ascii="仿宋_GB2312" w:eastAsia="仿宋_GB2312"/>
          <w:color w:val="000000"/>
          <w:sz w:val="32"/>
          <w:szCs w:val="32"/>
        </w:rPr>
        <w:t>万元，其中：公务用车燃油</w:t>
      </w:r>
      <w:r>
        <w:rPr>
          <w:rFonts w:ascii="仿宋" w:hAnsi="仿宋" w:eastAsia="仿宋"/>
          <w:sz w:val="32"/>
          <w:szCs w:val="32"/>
        </w:rPr>
        <w:t>11.93</w:t>
      </w:r>
      <w:r>
        <w:rPr>
          <w:rFonts w:hint="eastAsia" w:ascii="仿宋_GB2312" w:eastAsia="仿宋_GB2312"/>
          <w:color w:val="000000"/>
          <w:sz w:val="32"/>
          <w:szCs w:val="32"/>
        </w:rPr>
        <w:t>万元，公务用车维修</w:t>
      </w:r>
      <w:r>
        <w:rPr>
          <w:rFonts w:ascii="仿宋" w:hAnsi="仿宋" w:eastAsia="仿宋"/>
          <w:sz w:val="32"/>
          <w:szCs w:val="32"/>
        </w:rPr>
        <w:t>3.82</w:t>
      </w:r>
      <w:r>
        <w:rPr>
          <w:rFonts w:hint="eastAsia" w:ascii="仿宋_GB2312" w:eastAsia="仿宋_GB2312"/>
          <w:color w:val="000000"/>
          <w:sz w:val="32"/>
          <w:szCs w:val="32"/>
        </w:rPr>
        <w:t>万元，公务用车保险</w:t>
      </w:r>
      <w:r>
        <w:rPr>
          <w:rFonts w:ascii="仿宋" w:hAnsi="仿宋" w:eastAsia="仿宋"/>
          <w:sz w:val="32"/>
          <w:szCs w:val="32"/>
        </w:rPr>
        <w:t>3.82</w:t>
      </w:r>
      <w:r>
        <w:rPr>
          <w:rFonts w:hint="eastAsia" w:ascii="仿宋_GB2312" w:eastAsia="仿宋_GB2312"/>
          <w:color w:val="000000"/>
          <w:sz w:val="32"/>
          <w:szCs w:val="32"/>
        </w:rPr>
        <w:t>万元，其他支出</w:t>
      </w:r>
      <w:r>
        <w:rPr>
          <w:rFonts w:ascii="仿宋" w:hAnsi="仿宋" w:eastAsia="仿宋"/>
          <w:sz w:val="32"/>
          <w:szCs w:val="32"/>
        </w:rPr>
        <w:t>2.93</w:t>
      </w:r>
      <w:r>
        <w:rPr>
          <w:rFonts w:hint="eastAsia" w:ascii="仿宋_GB2312" w:eastAsia="仿宋_GB2312"/>
          <w:color w:val="000000"/>
          <w:sz w:val="32"/>
          <w:szCs w:val="32"/>
        </w:rPr>
        <w:t>万元。公务用车运行维护费2022年比2021年预算数</w:t>
      </w:r>
      <w:r>
        <w:rPr>
          <w:rFonts w:ascii="仿宋_GB2312" w:eastAsia="仿宋_GB2312"/>
          <w:color w:val="000000"/>
          <w:sz w:val="32"/>
          <w:szCs w:val="32"/>
        </w:rPr>
        <w:t>25</w:t>
      </w:r>
      <w:r>
        <w:rPr>
          <w:rFonts w:hint="eastAsia" w:ascii="仿宋_GB2312" w:eastAsia="仿宋_GB2312"/>
          <w:color w:val="000000"/>
          <w:sz w:val="32"/>
          <w:szCs w:val="32"/>
        </w:rPr>
        <w:t>万元减少2</w:t>
      </w:r>
      <w:r>
        <w:rPr>
          <w:rFonts w:ascii="仿宋_GB2312" w:eastAsia="仿宋_GB2312"/>
          <w:color w:val="000000"/>
          <w:sz w:val="32"/>
          <w:szCs w:val="32"/>
        </w:rPr>
        <w:t>.5</w:t>
      </w:r>
      <w:r>
        <w:rPr>
          <w:rFonts w:hint="eastAsia" w:ascii="仿宋_GB2312" w:eastAsia="仿宋_GB2312"/>
          <w:color w:val="000000"/>
          <w:sz w:val="32"/>
          <w:szCs w:val="32"/>
        </w:rPr>
        <w:t>万元。主要原因：</w:t>
      </w:r>
      <w:r>
        <w:rPr>
          <w:rFonts w:hint="eastAsia" w:ascii="仿宋" w:hAnsi="仿宋" w:eastAsia="仿宋"/>
          <w:sz w:val="32"/>
          <w:szCs w:val="32"/>
        </w:rPr>
        <w:t>2</w:t>
      </w:r>
      <w:r>
        <w:rPr>
          <w:rFonts w:ascii="仿宋" w:hAnsi="仿宋" w:eastAsia="仿宋"/>
          <w:sz w:val="32"/>
          <w:szCs w:val="32"/>
        </w:rPr>
        <w:t>022</w:t>
      </w:r>
      <w:r>
        <w:rPr>
          <w:rFonts w:hint="eastAsia" w:ascii="仿宋" w:hAnsi="仿宋" w:eastAsia="仿宋"/>
          <w:sz w:val="32"/>
          <w:szCs w:val="32"/>
        </w:rPr>
        <w:t>年我单位有1辆新能源公务车未产生公务车运行维护费定额，故减少车辆运行维护费2</w:t>
      </w:r>
      <w:r>
        <w:rPr>
          <w:rFonts w:ascii="仿宋" w:hAnsi="仿宋" w:eastAsia="仿宋"/>
          <w:sz w:val="32"/>
          <w:szCs w:val="32"/>
        </w:rPr>
        <w:t>.5</w:t>
      </w:r>
      <w:r>
        <w:rPr>
          <w:rFonts w:hint="eastAsia" w:ascii="仿宋" w:hAnsi="仿宋" w:eastAsia="仿宋"/>
          <w:sz w:val="32"/>
          <w:szCs w:val="32"/>
        </w:rPr>
        <w:t>万元</w:t>
      </w:r>
      <w:r>
        <w:rPr>
          <w:rFonts w:hint="eastAsia" w:ascii="仿宋_GB2312" w:eastAsia="仿宋_GB2312"/>
          <w:color w:val="000000"/>
          <w:sz w:val="32"/>
          <w:szCs w:val="32"/>
        </w:rPr>
        <w:t>。</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2022年北京教育学院政府采购预算总额</w:t>
      </w:r>
      <w:r>
        <w:rPr>
          <w:rFonts w:ascii="仿宋_GB2312" w:eastAsia="仿宋_GB2312"/>
          <w:color w:val="000000"/>
          <w:sz w:val="32"/>
          <w:szCs w:val="32"/>
        </w:rPr>
        <w:t>2766.80</w:t>
      </w:r>
      <w:r>
        <w:rPr>
          <w:rFonts w:hint="eastAsia" w:ascii="仿宋_GB2312" w:eastAsia="仿宋_GB2312"/>
          <w:color w:val="000000"/>
          <w:sz w:val="32"/>
          <w:szCs w:val="32"/>
        </w:rPr>
        <w:t>万元，其中：政府采购货物预算</w:t>
      </w:r>
      <w:r>
        <w:rPr>
          <w:rFonts w:ascii="仿宋_GB2312" w:eastAsia="仿宋_GB2312"/>
          <w:color w:val="000000"/>
          <w:sz w:val="32"/>
          <w:szCs w:val="32"/>
        </w:rPr>
        <w:t>128.62</w:t>
      </w:r>
      <w:r>
        <w:rPr>
          <w:rFonts w:hint="eastAsia" w:ascii="仿宋_GB2312" w:eastAsia="仿宋_GB2312"/>
          <w:color w:val="000000"/>
          <w:sz w:val="32"/>
          <w:szCs w:val="32"/>
        </w:rPr>
        <w:t>万元，政府采购工程预算</w:t>
      </w:r>
      <w:r>
        <w:rPr>
          <w:rFonts w:ascii="仿宋_GB2312" w:eastAsia="仿宋_GB2312"/>
          <w:color w:val="000000"/>
          <w:sz w:val="32"/>
          <w:szCs w:val="32"/>
        </w:rPr>
        <w:t>489.91</w:t>
      </w:r>
      <w:r>
        <w:rPr>
          <w:rFonts w:hint="eastAsia" w:ascii="仿宋_GB2312" w:eastAsia="仿宋_GB2312"/>
          <w:color w:val="000000"/>
          <w:sz w:val="32"/>
          <w:szCs w:val="32"/>
        </w:rPr>
        <w:t>万元，政府采购服务预算</w:t>
      </w:r>
      <w:r>
        <w:rPr>
          <w:rFonts w:ascii="仿宋_GB2312" w:eastAsia="仿宋_GB2312"/>
          <w:color w:val="000000"/>
          <w:sz w:val="32"/>
          <w:szCs w:val="32"/>
        </w:rPr>
        <w:t>2148.27</w:t>
      </w:r>
      <w:r>
        <w:rPr>
          <w:rFonts w:hint="eastAsia" w:ascii="仿宋_GB2312" w:eastAsia="仿宋_GB2312"/>
          <w:color w:val="000000"/>
          <w:sz w:val="32"/>
          <w:szCs w:val="32"/>
        </w:rPr>
        <w:t>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2022年北京教育学院政府购买服务预算总额</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2022年，北京教育学院填报绩效目标的预算项目</w:t>
      </w:r>
      <w:r>
        <w:rPr>
          <w:rFonts w:ascii="仿宋_GB2312" w:eastAsia="仿宋_GB2312"/>
          <w:color w:val="000000"/>
          <w:sz w:val="32"/>
          <w:szCs w:val="32"/>
        </w:rPr>
        <w:t>6</w:t>
      </w:r>
      <w:r>
        <w:rPr>
          <w:rFonts w:hint="eastAsia" w:ascii="仿宋_GB2312" w:eastAsia="仿宋_GB2312"/>
          <w:color w:val="000000"/>
          <w:sz w:val="32"/>
          <w:szCs w:val="32"/>
        </w:rPr>
        <w:t>个，占本单位全部预算项目</w:t>
      </w:r>
      <w:r>
        <w:rPr>
          <w:rFonts w:ascii="仿宋_GB2312" w:eastAsia="仿宋_GB2312"/>
          <w:color w:val="000000"/>
          <w:sz w:val="32"/>
          <w:szCs w:val="32"/>
        </w:rPr>
        <w:t>6</w:t>
      </w:r>
      <w:r>
        <w:rPr>
          <w:rFonts w:hint="eastAsia" w:ascii="仿宋_GB2312" w:eastAsia="仿宋_GB2312"/>
          <w:color w:val="000000"/>
          <w:sz w:val="32"/>
          <w:szCs w:val="32"/>
        </w:rPr>
        <w:t>个的</w:t>
      </w:r>
      <w:r>
        <w:rPr>
          <w:rFonts w:ascii="仿宋_GB2312" w:eastAsia="仿宋_GB2312"/>
          <w:color w:val="000000"/>
          <w:sz w:val="32"/>
          <w:szCs w:val="32"/>
        </w:rPr>
        <w:t>100</w:t>
      </w:r>
      <w:r>
        <w:rPr>
          <w:rFonts w:hint="eastAsia" w:ascii="仿宋_GB2312" w:eastAsia="仿宋_GB2312"/>
          <w:color w:val="000000"/>
          <w:sz w:val="32"/>
          <w:szCs w:val="32"/>
        </w:rPr>
        <w:t>%。填报绩效目标的项目支出预算</w:t>
      </w:r>
      <w:r>
        <w:rPr>
          <w:rFonts w:ascii="仿宋_GB2312" w:eastAsia="仿宋_GB2312"/>
          <w:color w:val="000000"/>
          <w:sz w:val="32"/>
          <w:szCs w:val="32"/>
        </w:rPr>
        <w:t>915.60</w:t>
      </w:r>
      <w:r>
        <w:rPr>
          <w:rFonts w:hint="eastAsia" w:ascii="仿宋_GB2312" w:eastAsia="仿宋_GB2312"/>
          <w:color w:val="000000"/>
          <w:sz w:val="32"/>
          <w:szCs w:val="32"/>
        </w:rPr>
        <w:t>万元，占本单位年初全部项目支出预算的</w:t>
      </w:r>
      <w:r>
        <w:rPr>
          <w:rFonts w:ascii="仿宋_GB2312" w:eastAsia="仿宋_GB2312"/>
          <w:color w:val="000000"/>
          <w:sz w:val="32"/>
          <w:szCs w:val="32"/>
        </w:rPr>
        <w:t>100</w:t>
      </w:r>
      <w:r>
        <w:rPr>
          <w:rFonts w:hint="eastAsia" w:ascii="仿宋_GB2312" w:eastAsia="仿宋_GB2312"/>
          <w:color w:val="000000"/>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截至2021年底，北京教育学院共有车辆</w:t>
      </w:r>
      <w:r>
        <w:rPr>
          <w:rFonts w:ascii="仿宋_GB2312" w:eastAsia="仿宋_GB2312"/>
          <w:color w:val="000000"/>
          <w:sz w:val="32"/>
          <w:szCs w:val="32"/>
        </w:rPr>
        <w:t>10</w:t>
      </w:r>
      <w:r>
        <w:rPr>
          <w:rFonts w:hint="eastAsia" w:ascii="仿宋_GB2312" w:eastAsia="仿宋_GB2312"/>
          <w:color w:val="000000"/>
          <w:sz w:val="32"/>
          <w:szCs w:val="32"/>
        </w:rPr>
        <w:t>台，共计</w:t>
      </w:r>
      <w:r>
        <w:rPr>
          <w:rFonts w:ascii="仿宋_GB2312" w:eastAsia="仿宋_GB2312"/>
          <w:color w:val="000000"/>
          <w:sz w:val="32"/>
          <w:szCs w:val="32"/>
        </w:rPr>
        <w:t>288.15</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6</w:t>
      </w:r>
      <w:r>
        <w:rPr>
          <w:rFonts w:hint="eastAsia" w:ascii="仿宋_GB2312" w:eastAsia="仿宋_GB2312"/>
          <w:color w:val="000000"/>
          <w:sz w:val="32"/>
          <w:szCs w:val="32"/>
        </w:rPr>
        <w:t>台（套），共计</w:t>
      </w:r>
      <w:r>
        <w:rPr>
          <w:rFonts w:ascii="仿宋_GB2312" w:eastAsia="仿宋_GB2312"/>
          <w:color w:val="000000"/>
          <w:sz w:val="32"/>
          <w:szCs w:val="32"/>
        </w:rPr>
        <w:t>584.39</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1</w:t>
      </w:r>
      <w:r>
        <w:rPr>
          <w:rFonts w:hint="eastAsia" w:ascii="仿宋_GB2312" w:eastAsia="仿宋_GB2312"/>
          <w:color w:val="000000"/>
          <w:sz w:val="32"/>
          <w:szCs w:val="32"/>
        </w:rPr>
        <w:t>台（套）、共计</w:t>
      </w:r>
      <w:r>
        <w:rPr>
          <w:rFonts w:ascii="仿宋_GB2312" w:eastAsia="仿宋_GB2312"/>
          <w:color w:val="000000"/>
          <w:sz w:val="32"/>
          <w:szCs w:val="32"/>
        </w:rPr>
        <w:t>173.64</w:t>
      </w:r>
      <w:r>
        <w:rPr>
          <w:rFonts w:hint="eastAsia" w:ascii="仿宋_GB2312" w:eastAsia="仿宋_GB2312"/>
          <w:color w:val="000000"/>
          <w:sz w:val="32"/>
          <w:szCs w:val="32"/>
        </w:rPr>
        <w:t>万元。</w:t>
      </w:r>
    </w:p>
    <w:p>
      <w:pPr>
        <w:spacing w:line="560" w:lineRule="exact"/>
        <w:ind w:firstLine="640" w:firstLineChars="200"/>
        <w:rPr>
          <w:rFonts w:ascii="仿宋_GB2312" w:eastAsia="仿宋_GB2312"/>
          <w:color w:val="000000"/>
          <w:spacing w:val="-2"/>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附件：北京教育学院2022年度单位预算报表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34CBF"/>
    <w:rsid w:val="000871C3"/>
    <w:rsid w:val="001118FE"/>
    <w:rsid w:val="00253F39"/>
    <w:rsid w:val="002C26B0"/>
    <w:rsid w:val="004760BF"/>
    <w:rsid w:val="00593E2B"/>
    <w:rsid w:val="00652B55"/>
    <w:rsid w:val="006E3BDA"/>
    <w:rsid w:val="00830AA5"/>
    <w:rsid w:val="00843534"/>
    <w:rsid w:val="009667F1"/>
    <w:rsid w:val="009A32BD"/>
    <w:rsid w:val="00A67213"/>
    <w:rsid w:val="00C5589A"/>
    <w:rsid w:val="00D072E8"/>
    <w:rsid w:val="00D82EF3"/>
    <w:rsid w:val="00DC4998"/>
    <w:rsid w:val="00F07EAF"/>
    <w:rsid w:val="0F6F44AE"/>
    <w:rsid w:val="65903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9"/>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99"/>
    <w:rPr>
      <w:rFonts w:ascii="Cambria" w:hAnsi="Cambria" w:eastAsia="黑体" w:cs="Times New Roman"/>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430</Words>
  <Characters>2457</Characters>
  <Lines>20</Lines>
  <Paragraphs>5</Paragraphs>
  <TotalTime>4</TotalTime>
  <ScaleCrop>false</ScaleCrop>
  <LinksUpToDate>false</LinksUpToDate>
  <CharactersWithSpaces>2882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2022-02-23T03:15:00Z</dcterms:created>
  <dc:creator>li Katherine</dc:creator>
  <cp:lastModifiedBy>天氣晴</cp:lastModifiedBy>
  <dcterms:modified xsi:type="dcterms:W3CDTF">2022-02-23T07:44:26Z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CCEB714FFAAB4C0286A9E2933D319EFD</vt:lpwstr>
  </property>
</Properties>
</file>