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E89A9" w14:textId="77777777" w:rsidR="001F6513" w:rsidRDefault="0006533E">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北京市教育政务服务中心</w:t>
      </w:r>
      <w:r w:rsidR="00045EC2">
        <w:rPr>
          <w:rFonts w:ascii="方正小标宋简体" w:eastAsia="方正小标宋简体" w:hint="eastAsia"/>
          <w:color w:val="000000"/>
          <w:sz w:val="36"/>
          <w:szCs w:val="36"/>
        </w:rPr>
        <w:t>2022年财政预算信息公开</w:t>
      </w:r>
    </w:p>
    <w:p w14:paraId="2BD3E4D3" w14:textId="77777777" w:rsidR="001F6513" w:rsidRDefault="001F6513">
      <w:pPr>
        <w:spacing w:line="240" w:lineRule="exact"/>
        <w:jc w:val="center"/>
        <w:rPr>
          <w:rFonts w:ascii="方正小标宋简体" w:eastAsia="方正小标宋简体"/>
          <w:color w:val="000000"/>
          <w:sz w:val="32"/>
          <w:szCs w:val="32"/>
        </w:rPr>
      </w:pPr>
    </w:p>
    <w:p w14:paraId="7AFE309D" w14:textId="77777777" w:rsidR="001F6513" w:rsidRDefault="00045EC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049BFF8F" w14:textId="77777777" w:rsidR="001F6513" w:rsidRDefault="001F6513">
      <w:pPr>
        <w:spacing w:line="240" w:lineRule="exact"/>
        <w:jc w:val="center"/>
        <w:rPr>
          <w:rFonts w:ascii="方正小标宋简体" w:eastAsia="方正小标宋简体"/>
          <w:color w:val="000000"/>
          <w:sz w:val="32"/>
          <w:szCs w:val="32"/>
        </w:rPr>
      </w:pPr>
    </w:p>
    <w:p w14:paraId="6FA7C2A0" w14:textId="77777777" w:rsidR="001F6513" w:rsidRDefault="00045EC2">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14:paraId="11E25E60"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14:paraId="344B523B"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14:paraId="489E749B"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14:paraId="01EC299E"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14:paraId="5C053490"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14:paraId="4EBE71EC"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14:paraId="7B255401" w14:textId="77777777" w:rsidR="001F6513" w:rsidRDefault="00045EC2">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14:paraId="6214B26E" w14:textId="77777777" w:rsidR="001F6513" w:rsidRDefault="00045EC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14:paraId="4F0E20C5" w14:textId="77777777" w:rsidR="001F6513" w:rsidRDefault="00045EC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14:paraId="6C0BF43D" w14:textId="77777777" w:rsidR="001F6513" w:rsidRDefault="00045EC2">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14:paraId="21A5BDBA" w14:textId="77777777" w:rsidR="001F6513" w:rsidRDefault="00045EC2">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14:paraId="6E6C3BE5" w14:textId="77777777" w:rsidR="001F6513" w:rsidRDefault="00045EC2">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14:paraId="4942AA4A" w14:textId="77777777" w:rsidR="001F6513" w:rsidRDefault="00045EC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14:paraId="1D8BBA84" w14:textId="77777777" w:rsidR="001F6513" w:rsidRDefault="00045EC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14:paraId="147F276F" w14:textId="77777777" w:rsidR="001F6513" w:rsidRDefault="00045EC2">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14:paraId="6D1879C1" w14:textId="77777777" w:rsidR="001F6513" w:rsidRDefault="00045EC2">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14:paraId="5F03D64D" w14:textId="77777777" w:rsidR="001F6513" w:rsidRDefault="00045EC2">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14:paraId="3141251C" w14:textId="77777777" w:rsidR="001F6513" w:rsidRDefault="00045EC2">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14:paraId="2B39748C" w14:textId="77777777" w:rsidR="001F6513" w:rsidRDefault="00045EC2">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14:paraId="5638DC60" w14:textId="77777777" w:rsidR="001F6513" w:rsidRPr="0006533E" w:rsidRDefault="00045EC2" w:rsidP="0006533E">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14:paraId="5E6B2D95" w14:textId="77777777" w:rsidR="001F6513" w:rsidRDefault="001F6513">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14:paraId="50C09DBF" w14:textId="77777777" w:rsidR="001F6513" w:rsidRDefault="00045EC2">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 xml:space="preserve"> 第一部分  2022年单位预算情况说明</w:t>
      </w:r>
    </w:p>
    <w:p w14:paraId="08708274" w14:textId="77777777" w:rsidR="001F6513" w:rsidRDefault="00045EC2">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14:paraId="5F495C5A"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1C68DC16" w14:textId="77777777" w:rsidR="0006533E" w:rsidRPr="00BB3319" w:rsidRDefault="00250629" w:rsidP="0006533E">
      <w:pPr>
        <w:ind w:firstLine="555"/>
        <w:outlineLvl w:val="0"/>
        <w:rPr>
          <w:rFonts w:ascii="仿宋_GB2312" w:eastAsia="仿宋_GB2312" w:hAnsi="楷体" w:cs="楷体"/>
          <w:bCs/>
          <w:color w:val="000000"/>
          <w:sz w:val="32"/>
          <w:szCs w:val="32"/>
        </w:rPr>
      </w:pPr>
      <w:r>
        <w:rPr>
          <w:rFonts w:ascii="仿宋_GB2312" w:eastAsia="仿宋_GB2312" w:hint="eastAsia"/>
          <w:sz w:val="32"/>
          <w:szCs w:val="32"/>
        </w:rPr>
        <w:t>北京市教育政务服务中</w:t>
      </w:r>
      <w:r w:rsidRPr="00250629">
        <w:rPr>
          <w:rFonts w:ascii="仿宋_GB2312" w:eastAsia="仿宋_GB2312" w:hint="eastAsia"/>
          <w:sz w:val="32"/>
          <w:szCs w:val="32"/>
        </w:rPr>
        <w:t>是</w:t>
      </w:r>
      <w:r w:rsidR="00970D6F">
        <w:rPr>
          <w:rFonts w:ascii="仿宋_GB2312" w:eastAsia="仿宋_GB2312" w:hint="eastAsia"/>
          <w:sz w:val="32"/>
          <w:szCs w:val="32"/>
        </w:rPr>
        <w:t>北京市教育委员会</w:t>
      </w:r>
      <w:r w:rsidRPr="00250629">
        <w:rPr>
          <w:rFonts w:ascii="仿宋_GB2312" w:eastAsia="仿宋_GB2312" w:hint="eastAsia"/>
          <w:sz w:val="32"/>
          <w:szCs w:val="32"/>
        </w:rPr>
        <w:t>所属公益一类正处级事业单位</w:t>
      </w:r>
      <w:r w:rsidR="0006533E">
        <w:rPr>
          <w:rFonts w:ascii="仿宋_GB2312" w:eastAsia="仿宋_GB2312" w:hint="eastAsia"/>
          <w:sz w:val="32"/>
          <w:szCs w:val="32"/>
        </w:rPr>
        <w:t>。</w:t>
      </w:r>
    </w:p>
    <w:p w14:paraId="7DD00756" w14:textId="77777777" w:rsidR="0006533E" w:rsidRPr="00BB3319" w:rsidRDefault="0006533E" w:rsidP="0006533E">
      <w:pPr>
        <w:widowControl/>
        <w:ind w:firstLine="560"/>
        <w:jc w:val="left"/>
        <w:rPr>
          <w:rFonts w:ascii="仿宋_GB2312" w:eastAsia="仿宋_GB2312" w:hAnsi="仿宋_GB2312" w:cs="仿宋_GB2312"/>
          <w:color w:val="333333"/>
          <w:kern w:val="0"/>
          <w:sz w:val="32"/>
          <w:szCs w:val="32"/>
          <w:shd w:val="clear" w:color="auto" w:fill="FFFFFF"/>
        </w:rPr>
      </w:pPr>
      <w:r w:rsidRPr="00BB3319">
        <w:rPr>
          <w:rFonts w:ascii="仿宋_GB2312" w:eastAsia="仿宋_GB2312" w:hint="eastAsia"/>
          <w:sz w:val="32"/>
          <w:szCs w:val="32"/>
        </w:rPr>
        <w:t>北京市教育政务服务中心的主要职责是</w:t>
      </w:r>
      <w:r w:rsidRPr="00BB3319">
        <w:rPr>
          <w:rFonts w:ascii="仿宋_GB2312" w:eastAsia="仿宋_GB2312" w:hAnsi="仿宋_GB2312" w:cs="仿宋_GB2312" w:hint="eastAsia"/>
          <w:color w:val="333333"/>
          <w:kern w:val="0"/>
          <w:sz w:val="32"/>
          <w:szCs w:val="32"/>
          <w:shd w:val="clear" w:color="auto" w:fill="FFFFFF"/>
        </w:rPr>
        <w:t>负责北京市教育委员会政务服务相关事务性工作。承担政务服务进驻窗口事项的事务性工作；承担北京市教育系统市民热线相关工作；承担信息公开、政务公开事务性工作；承担政风行风</w:t>
      </w:r>
      <w:proofErr w:type="gramStart"/>
      <w:r w:rsidRPr="00BB3319">
        <w:rPr>
          <w:rFonts w:ascii="仿宋_GB2312" w:eastAsia="仿宋_GB2312" w:hAnsi="仿宋_GB2312" w:cs="仿宋_GB2312" w:hint="eastAsia"/>
          <w:color w:val="333333"/>
          <w:kern w:val="0"/>
          <w:sz w:val="32"/>
          <w:szCs w:val="32"/>
          <w:shd w:val="clear" w:color="auto" w:fill="FFFFFF"/>
        </w:rPr>
        <w:t>及政民互动</w:t>
      </w:r>
      <w:proofErr w:type="gramEnd"/>
      <w:r w:rsidRPr="00BB3319">
        <w:rPr>
          <w:rFonts w:ascii="仿宋_GB2312" w:eastAsia="仿宋_GB2312" w:hAnsi="仿宋_GB2312" w:cs="仿宋_GB2312" w:hint="eastAsia"/>
          <w:color w:val="333333"/>
          <w:kern w:val="0"/>
          <w:sz w:val="32"/>
          <w:szCs w:val="32"/>
          <w:shd w:val="clear" w:color="auto" w:fill="FFFFFF"/>
        </w:rPr>
        <w:t>平台相关事务性工作；协助机要交换工作；</w:t>
      </w:r>
      <w:r w:rsidRPr="00BB3319">
        <w:rPr>
          <w:rFonts w:ascii="仿宋_GB2312" w:eastAsia="仿宋_GB2312" w:hAnsi="仿宋" w:hint="eastAsia"/>
          <w:bCs/>
          <w:sz w:val="32"/>
          <w:szCs w:val="32"/>
        </w:rPr>
        <w:t>承担北京市学位授予信息管理及报送工作。</w:t>
      </w:r>
    </w:p>
    <w:p w14:paraId="30B67C28" w14:textId="77777777" w:rsidR="00186AA5"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14:paraId="63C5E591" w14:textId="77777777" w:rsidR="001F6513" w:rsidRDefault="0006533E">
      <w:pPr>
        <w:spacing w:line="560" w:lineRule="exact"/>
        <w:ind w:firstLineChars="200" w:firstLine="640"/>
        <w:rPr>
          <w:rFonts w:ascii="楷体_GB2312" w:eastAsia="楷体_GB2312"/>
          <w:color w:val="000000"/>
          <w:sz w:val="32"/>
          <w:szCs w:val="32"/>
        </w:rPr>
      </w:pPr>
      <w:r w:rsidRPr="00BB3319">
        <w:rPr>
          <w:rFonts w:ascii="仿宋_GB2312" w:eastAsia="仿宋_GB2312" w:hint="eastAsia"/>
          <w:sz w:val="32"/>
          <w:szCs w:val="32"/>
        </w:rPr>
        <w:t>北京市教育政务服务中心内设4个科室，分别为</w:t>
      </w:r>
      <w:r w:rsidRPr="00BB3319">
        <w:rPr>
          <w:rFonts w:ascii="仿宋_GB2312" w:eastAsia="仿宋_GB2312" w:hAnsi="楷体" w:cs="楷体" w:hint="eastAsia"/>
          <w:bCs/>
          <w:color w:val="000000"/>
          <w:sz w:val="32"/>
          <w:szCs w:val="32"/>
        </w:rPr>
        <w:t>政务信息科、行政审批服务科、热线服务科和办公室。</w:t>
      </w:r>
    </w:p>
    <w:p w14:paraId="3A04E01D"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14:paraId="68169CB6" w14:textId="77777777" w:rsidR="0006533E" w:rsidRDefault="0006533E" w:rsidP="0006533E">
      <w:pPr>
        <w:ind w:firstLineChars="200" w:firstLine="640"/>
        <w:rPr>
          <w:rFonts w:ascii="仿宋_GB2312" w:eastAsia="仿宋_GB2312"/>
          <w:sz w:val="32"/>
          <w:szCs w:val="32"/>
        </w:rPr>
      </w:pPr>
      <w:r>
        <w:rPr>
          <w:rFonts w:ascii="仿宋_GB2312" w:eastAsia="仿宋_GB2312" w:hint="eastAsia"/>
          <w:sz w:val="32"/>
          <w:szCs w:val="32"/>
        </w:rPr>
        <w:t>北京市教育政务服务中心</w:t>
      </w:r>
      <w:r w:rsidR="00045EC2">
        <w:rPr>
          <w:rFonts w:ascii="仿宋_GB2312" w:eastAsia="仿宋_GB2312" w:hint="eastAsia"/>
          <w:color w:val="000000"/>
          <w:sz w:val="32"/>
          <w:szCs w:val="32"/>
        </w:rPr>
        <w:t>事业编制</w:t>
      </w:r>
      <w:r>
        <w:rPr>
          <w:rFonts w:ascii="仿宋_GB2312" w:eastAsia="仿宋_GB2312" w:hint="eastAsia"/>
          <w:color w:val="000000"/>
          <w:sz w:val="32"/>
          <w:szCs w:val="32"/>
        </w:rPr>
        <w:t>26</w:t>
      </w:r>
      <w:r w:rsidR="00045EC2">
        <w:rPr>
          <w:rFonts w:ascii="仿宋_GB2312" w:eastAsia="仿宋_GB2312" w:hint="eastAsia"/>
          <w:color w:val="000000"/>
          <w:sz w:val="32"/>
          <w:szCs w:val="32"/>
        </w:rPr>
        <w:t>人，实有人数</w:t>
      </w:r>
      <w:r>
        <w:rPr>
          <w:rFonts w:ascii="仿宋_GB2312" w:eastAsia="仿宋_GB2312" w:hint="eastAsia"/>
          <w:color w:val="000000"/>
          <w:sz w:val="32"/>
          <w:szCs w:val="32"/>
        </w:rPr>
        <w:t>24</w:t>
      </w:r>
      <w:r w:rsidR="00045EC2">
        <w:rPr>
          <w:rFonts w:ascii="仿宋_GB2312" w:eastAsia="仿宋_GB2312" w:hint="eastAsia"/>
          <w:color w:val="000000"/>
          <w:sz w:val="32"/>
          <w:szCs w:val="32"/>
        </w:rPr>
        <w:t>人；</w:t>
      </w:r>
      <w:r>
        <w:rPr>
          <w:rFonts w:ascii="仿宋_GB2312" w:eastAsia="仿宋_GB2312" w:hint="eastAsia"/>
          <w:sz w:val="32"/>
          <w:szCs w:val="32"/>
        </w:rPr>
        <w:t>离退休人员13人，其中：离休0人，退休13人。</w:t>
      </w:r>
    </w:p>
    <w:p w14:paraId="4686ECB3" w14:textId="77777777" w:rsidR="001F6513" w:rsidRDefault="00045EC2">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14:paraId="41336F29"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14:paraId="6D3C5374"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sidR="0006533E">
        <w:rPr>
          <w:rFonts w:ascii="仿宋_GB2312" w:eastAsia="仿宋_GB2312"/>
          <w:color w:val="000000"/>
          <w:sz w:val="32"/>
          <w:szCs w:val="32"/>
        </w:rPr>
        <w:t>936.06</w:t>
      </w:r>
      <w:r>
        <w:rPr>
          <w:rFonts w:ascii="仿宋_GB2312" w:eastAsia="仿宋_GB2312" w:hint="eastAsia"/>
          <w:color w:val="000000"/>
          <w:sz w:val="32"/>
          <w:szCs w:val="32"/>
        </w:rPr>
        <w:t>万元，比2021年</w:t>
      </w:r>
      <w:r w:rsidR="0006533E">
        <w:rPr>
          <w:rFonts w:ascii="仿宋_GB2312" w:eastAsia="仿宋_GB2312"/>
          <w:color w:val="000000"/>
          <w:sz w:val="32"/>
          <w:szCs w:val="32"/>
        </w:rPr>
        <w:t>994.2</w:t>
      </w:r>
      <w:r w:rsidR="0006533E">
        <w:rPr>
          <w:rFonts w:ascii="仿宋_GB2312" w:eastAsia="仿宋_GB2312" w:hint="eastAsia"/>
          <w:color w:val="000000"/>
          <w:sz w:val="32"/>
          <w:szCs w:val="32"/>
        </w:rPr>
        <w:t>7</w:t>
      </w:r>
      <w:r>
        <w:rPr>
          <w:rFonts w:ascii="仿宋_GB2312" w:eastAsia="仿宋_GB2312" w:hint="eastAsia"/>
          <w:color w:val="000000"/>
          <w:sz w:val="32"/>
          <w:szCs w:val="32"/>
        </w:rPr>
        <w:t>万元</w:t>
      </w:r>
      <w:r w:rsidR="0006533E">
        <w:rPr>
          <w:rFonts w:ascii="仿宋_GB2312" w:eastAsia="仿宋_GB2312" w:hint="eastAsia"/>
          <w:color w:val="000000"/>
          <w:sz w:val="32"/>
          <w:szCs w:val="32"/>
        </w:rPr>
        <w:t>减少58.21</w:t>
      </w:r>
      <w:r>
        <w:rPr>
          <w:rFonts w:ascii="仿宋_GB2312" w:eastAsia="仿宋_GB2312" w:hint="eastAsia"/>
          <w:color w:val="000000"/>
          <w:sz w:val="32"/>
          <w:szCs w:val="32"/>
        </w:rPr>
        <w:t>万元，</w:t>
      </w:r>
      <w:r w:rsidR="0006533E">
        <w:rPr>
          <w:rFonts w:ascii="仿宋_GB2312" w:eastAsia="仿宋_GB2312" w:hint="eastAsia"/>
          <w:color w:val="000000"/>
          <w:sz w:val="32"/>
          <w:szCs w:val="32"/>
        </w:rPr>
        <w:t>减少5.85</w:t>
      </w:r>
      <w:r>
        <w:rPr>
          <w:rFonts w:ascii="仿宋_GB2312" w:eastAsia="仿宋_GB2312" w:hint="eastAsia"/>
          <w:color w:val="000000"/>
          <w:sz w:val="32"/>
          <w:szCs w:val="32"/>
        </w:rPr>
        <w:t>%。其中：</w:t>
      </w:r>
    </w:p>
    <w:p w14:paraId="3E5A87FF"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本年财政拨款收入</w:t>
      </w:r>
      <w:r w:rsidR="008A371A">
        <w:rPr>
          <w:rFonts w:ascii="仿宋_GB2312" w:eastAsia="仿宋_GB2312"/>
          <w:color w:val="000000"/>
          <w:sz w:val="32"/>
          <w:szCs w:val="32"/>
        </w:rPr>
        <w:t>875.75</w:t>
      </w:r>
      <w:r>
        <w:rPr>
          <w:rFonts w:ascii="仿宋_GB2312" w:eastAsia="仿宋_GB2312" w:hint="eastAsia"/>
          <w:color w:val="000000"/>
          <w:sz w:val="32"/>
          <w:szCs w:val="32"/>
        </w:rPr>
        <w:t>万元,比2021年</w:t>
      </w:r>
      <w:r w:rsidR="008A371A">
        <w:rPr>
          <w:rFonts w:ascii="仿宋_GB2312" w:eastAsia="仿宋_GB2312"/>
          <w:color w:val="000000"/>
          <w:sz w:val="32"/>
          <w:szCs w:val="32"/>
        </w:rPr>
        <w:t>839.4</w:t>
      </w:r>
      <w:r w:rsidR="008A371A">
        <w:rPr>
          <w:rFonts w:ascii="仿宋_GB2312" w:eastAsia="仿宋_GB2312" w:hint="eastAsia"/>
          <w:color w:val="000000"/>
          <w:sz w:val="32"/>
          <w:szCs w:val="32"/>
        </w:rPr>
        <w:t>5</w:t>
      </w:r>
      <w:r>
        <w:rPr>
          <w:rFonts w:ascii="仿宋_GB2312" w:eastAsia="仿宋_GB2312" w:hint="eastAsia"/>
          <w:color w:val="000000"/>
          <w:sz w:val="32"/>
          <w:szCs w:val="32"/>
        </w:rPr>
        <w:t>万元增加</w:t>
      </w:r>
      <w:r w:rsidR="008A371A">
        <w:rPr>
          <w:rFonts w:ascii="仿宋_GB2312" w:eastAsia="仿宋_GB2312" w:hint="eastAsia"/>
          <w:color w:val="000000"/>
          <w:sz w:val="32"/>
          <w:szCs w:val="32"/>
        </w:rPr>
        <w:t>36.30</w:t>
      </w:r>
      <w:r>
        <w:rPr>
          <w:rFonts w:ascii="仿宋_GB2312" w:eastAsia="仿宋_GB2312" w:hint="eastAsia"/>
          <w:color w:val="000000"/>
          <w:sz w:val="32"/>
          <w:szCs w:val="32"/>
        </w:rPr>
        <w:t>万元</w:t>
      </w:r>
      <w:r w:rsidR="00C35B57">
        <w:rPr>
          <w:rFonts w:ascii="仿宋_GB2312" w:eastAsia="仿宋_GB2312" w:hint="eastAsia"/>
          <w:color w:val="000000"/>
          <w:sz w:val="32"/>
          <w:szCs w:val="32"/>
        </w:rPr>
        <w:t>，主要原因是</w:t>
      </w:r>
      <w:r w:rsidR="00C35B57">
        <w:rPr>
          <w:rFonts w:ascii="仿宋_GB2312" w:eastAsia="仿宋_GB2312" w:hint="eastAsia"/>
          <w:sz w:val="32"/>
          <w:szCs w:val="32"/>
        </w:rPr>
        <w:t>本年根据工作需要新增</w:t>
      </w:r>
      <w:r w:rsidR="00CE10BC">
        <w:rPr>
          <w:rFonts w:ascii="仿宋_GB2312" w:eastAsia="仿宋_GB2312" w:hint="eastAsia"/>
          <w:sz w:val="32"/>
          <w:szCs w:val="32"/>
        </w:rPr>
        <w:t>“</w:t>
      </w:r>
      <w:r w:rsidR="00CE10BC" w:rsidRPr="00CE10BC">
        <w:rPr>
          <w:rFonts w:ascii="仿宋_GB2312" w:eastAsia="仿宋_GB2312" w:hint="eastAsia"/>
          <w:sz w:val="32"/>
          <w:szCs w:val="32"/>
        </w:rPr>
        <w:t>直属</w:t>
      </w:r>
      <w:r w:rsidR="00CE10BC" w:rsidRPr="00CE10BC">
        <w:rPr>
          <w:rFonts w:ascii="仿宋_GB2312" w:eastAsia="仿宋_GB2312" w:hint="eastAsia"/>
          <w:sz w:val="32"/>
          <w:szCs w:val="32"/>
        </w:rPr>
        <w:lastRenderedPageBreak/>
        <w:t>单位业务发展-接诉即办教育行业数据挖掘与评估分析项目经费</w:t>
      </w:r>
      <w:r w:rsidR="00CE10BC">
        <w:rPr>
          <w:rFonts w:ascii="仿宋_GB2312" w:eastAsia="仿宋_GB2312" w:hint="eastAsia"/>
          <w:sz w:val="32"/>
          <w:szCs w:val="32"/>
        </w:rPr>
        <w:t>”</w:t>
      </w:r>
      <w:r w:rsidR="00C35B57">
        <w:rPr>
          <w:rFonts w:ascii="仿宋_GB2312" w:eastAsia="仿宋_GB2312" w:hint="eastAsia"/>
          <w:sz w:val="32"/>
          <w:szCs w:val="32"/>
        </w:rPr>
        <w:t>项目</w:t>
      </w:r>
      <w:r w:rsidR="00C35B57">
        <w:rPr>
          <w:rFonts w:ascii="仿宋_GB2312" w:eastAsia="仿宋_GB2312" w:hint="eastAsia"/>
          <w:color w:val="000000"/>
          <w:sz w:val="32"/>
          <w:szCs w:val="32"/>
        </w:rPr>
        <w:t>。</w:t>
      </w:r>
    </w:p>
    <w:p w14:paraId="3220090B"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sidR="00DF6ABC">
        <w:rPr>
          <w:rFonts w:ascii="仿宋_GB2312" w:eastAsia="仿宋_GB2312" w:hint="eastAsia"/>
          <w:color w:val="000000"/>
          <w:sz w:val="32"/>
          <w:szCs w:val="32"/>
        </w:rPr>
        <w:t>0</w:t>
      </w:r>
      <w:r w:rsidR="006F3BAD">
        <w:rPr>
          <w:rFonts w:ascii="仿宋_GB2312" w:eastAsia="仿宋_GB2312" w:hint="eastAsia"/>
          <w:color w:val="000000"/>
          <w:sz w:val="32"/>
          <w:szCs w:val="32"/>
        </w:rPr>
        <w:t>.</w:t>
      </w:r>
      <w:r w:rsidR="00DF6ABC">
        <w:rPr>
          <w:rFonts w:ascii="仿宋_GB2312" w:eastAsia="仿宋_GB2312" w:hint="eastAsia"/>
          <w:color w:val="000000"/>
          <w:sz w:val="32"/>
          <w:szCs w:val="32"/>
        </w:rPr>
        <w:t>24</w:t>
      </w:r>
      <w:r>
        <w:rPr>
          <w:rFonts w:ascii="仿宋_GB2312" w:eastAsia="仿宋_GB2312" w:hint="eastAsia"/>
          <w:color w:val="000000"/>
          <w:sz w:val="32"/>
          <w:szCs w:val="32"/>
        </w:rPr>
        <w:t>万元,比2021年</w:t>
      </w:r>
      <w:r w:rsidR="00DF6ABC">
        <w:rPr>
          <w:rFonts w:ascii="仿宋_GB2312" w:eastAsia="仿宋_GB2312" w:hint="eastAsia"/>
          <w:color w:val="000000"/>
          <w:sz w:val="32"/>
          <w:szCs w:val="32"/>
        </w:rPr>
        <w:t>0.50万元增加</w:t>
      </w:r>
      <w:r>
        <w:rPr>
          <w:rFonts w:ascii="仿宋_GB2312" w:eastAsia="仿宋_GB2312" w:hint="eastAsia"/>
          <w:color w:val="000000"/>
          <w:sz w:val="32"/>
          <w:szCs w:val="32"/>
        </w:rPr>
        <w:t>减少</w:t>
      </w:r>
      <w:r w:rsidR="00DF6ABC">
        <w:rPr>
          <w:rFonts w:ascii="仿宋_GB2312" w:eastAsia="仿宋_GB2312" w:hint="eastAsia"/>
          <w:color w:val="000000"/>
          <w:sz w:val="32"/>
          <w:szCs w:val="32"/>
        </w:rPr>
        <w:t>0.26</w:t>
      </w:r>
      <w:r>
        <w:rPr>
          <w:rFonts w:ascii="仿宋_GB2312" w:eastAsia="仿宋_GB2312" w:hint="eastAsia"/>
          <w:color w:val="000000"/>
          <w:sz w:val="32"/>
          <w:szCs w:val="32"/>
        </w:rPr>
        <w:t>万元</w:t>
      </w:r>
      <w:r w:rsidR="00DF6ABC">
        <w:rPr>
          <w:rFonts w:ascii="仿宋_GB2312" w:eastAsia="仿宋_GB2312" w:hint="eastAsia"/>
          <w:color w:val="000000"/>
          <w:sz w:val="32"/>
          <w:szCs w:val="32"/>
        </w:rPr>
        <w:t>，主要原因是</w:t>
      </w:r>
      <w:r w:rsidR="00DF6ABC">
        <w:rPr>
          <w:rFonts w:ascii="仿宋_GB2312" w:eastAsia="仿宋_GB2312" w:hint="eastAsia"/>
          <w:sz w:val="32"/>
          <w:szCs w:val="32"/>
        </w:rPr>
        <w:t>其他资金收入全部为利息收入，随着事业基金纳入本年预算弥补收支差额，银行存款利息逐年减少</w:t>
      </w:r>
      <w:r w:rsidR="00DF6ABC">
        <w:rPr>
          <w:rFonts w:ascii="仿宋_GB2312" w:eastAsia="仿宋_GB2312" w:hint="eastAsia"/>
          <w:color w:val="000000"/>
          <w:sz w:val="32"/>
          <w:szCs w:val="32"/>
        </w:rPr>
        <w:t>。</w:t>
      </w:r>
    </w:p>
    <w:p w14:paraId="1207C8CF"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上年结转结余资金</w:t>
      </w:r>
      <w:r w:rsidR="00DF6ABC">
        <w:rPr>
          <w:rFonts w:ascii="仿宋_GB2312" w:eastAsia="仿宋_GB2312"/>
          <w:color w:val="000000"/>
          <w:sz w:val="32"/>
          <w:szCs w:val="32"/>
        </w:rPr>
        <w:t>60.0</w:t>
      </w:r>
      <w:r w:rsidR="00DF6ABC">
        <w:rPr>
          <w:rFonts w:ascii="仿宋_GB2312" w:eastAsia="仿宋_GB2312" w:hint="eastAsia"/>
          <w:color w:val="000000"/>
          <w:sz w:val="32"/>
          <w:szCs w:val="32"/>
        </w:rPr>
        <w:t>7</w:t>
      </w:r>
      <w:r>
        <w:rPr>
          <w:rFonts w:ascii="仿宋_GB2312" w:eastAsia="仿宋_GB2312" w:hint="eastAsia"/>
          <w:color w:val="000000"/>
          <w:sz w:val="32"/>
          <w:szCs w:val="32"/>
        </w:rPr>
        <w:t>万元,比2021年</w:t>
      </w:r>
      <w:r w:rsidR="00DF6ABC">
        <w:rPr>
          <w:rFonts w:ascii="仿宋_GB2312" w:eastAsia="仿宋_GB2312" w:hint="eastAsia"/>
          <w:color w:val="000000"/>
          <w:sz w:val="32"/>
          <w:szCs w:val="32"/>
        </w:rPr>
        <w:t>154.32</w:t>
      </w:r>
      <w:r>
        <w:rPr>
          <w:rFonts w:ascii="仿宋_GB2312" w:eastAsia="仿宋_GB2312" w:hint="eastAsia"/>
          <w:color w:val="000000"/>
          <w:sz w:val="32"/>
          <w:szCs w:val="32"/>
        </w:rPr>
        <w:t>万元减少</w:t>
      </w:r>
      <w:r w:rsidR="00DF6ABC" w:rsidRPr="00DF6ABC">
        <w:rPr>
          <w:rFonts w:ascii="仿宋_GB2312" w:eastAsia="仿宋_GB2312"/>
          <w:color w:val="000000"/>
          <w:sz w:val="32"/>
          <w:szCs w:val="32"/>
        </w:rPr>
        <w:t>94.25</w:t>
      </w:r>
      <w:r>
        <w:rPr>
          <w:rFonts w:ascii="仿宋_GB2312" w:eastAsia="仿宋_GB2312" w:hint="eastAsia"/>
          <w:color w:val="000000"/>
          <w:sz w:val="32"/>
          <w:szCs w:val="32"/>
        </w:rPr>
        <w:t>万元</w:t>
      </w:r>
      <w:r w:rsidR="00A867B3">
        <w:rPr>
          <w:rFonts w:ascii="仿宋_GB2312" w:eastAsia="仿宋_GB2312" w:hint="eastAsia"/>
          <w:color w:val="000000"/>
          <w:sz w:val="32"/>
          <w:szCs w:val="32"/>
        </w:rPr>
        <w:t>，主要原因是2021年年中追加项目结转下年支出</w:t>
      </w:r>
      <w:r w:rsidR="00D742F7">
        <w:rPr>
          <w:rFonts w:ascii="仿宋_GB2312" w:eastAsia="仿宋_GB2312" w:hint="eastAsia"/>
          <w:color w:val="000000"/>
          <w:sz w:val="32"/>
          <w:szCs w:val="32"/>
        </w:rPr>
        <w:t>较多</w:t>
      </w:r>
      <w:r>
        <w:rPr>
          <w:rFonts w:ascii="仿宋_GB2312" w:eastAsia="仿宋_GB2312" w:hint="eastAsia"/>
          <w:color w:val="000000"/>
          <w:sz w:val="32"/>
          <w:szCs w:val="32"/>
        </w:rPr>
        <w:t>。</w:t>
      </w:r>
    </w:p>
    <w:p w14:paraId="4FAF708F"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14:paraId="187E031B" w14:textId="77777777" w:rsidR="001F6513" w:rsidRDefault="00045EC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sidR="00CF6C3E">
        <w:rPr>
          <w:rFonts w:ascii="仿宋_GB2312" w:eastAsia="仿宋_GB2312"/>
          <w:color w:val="000000"/>
          <w:sz w:val="32"/>
          <w:szCs w:val="32"/>
        </w:rPr>
        <w:t>936.06</w:t>
      </w:r>
      <w:r>
        <w:rPr>
          <w:rFonts w:ascii="仿宋_GB2312" w:eastAsia="仿宋_GB2312" w:hint="eastAsia"/>
          <w:color w:val="000000"/>
          <w:sz w:val="32"/>
          <w:szCs w:val="32"/>
        </w:rPr>
        <w:t>万元，比2021年</w:t>
      </w:r>
      <w:r w:rsidR="00CF6C3E">
        <w:rPr>
          <w:rFonts w:ascii="仿宋_GB2312" w:eastAsia="仿宋_GB2312"/>
          <w:color w:val="000000"/>
          <w:sz w:val="32"/>
          <w:szCs w:val="32"/>
        </w:rPr>
        <w:t>994.2</w:t>
      </w:r>
      <w:r w:rsidR="00CF6C3E">
        <w:rPr>
          <w:rFonts w:ascii="仿宋_GB2312" w:eastAsia="仿宋_GB2312" w:hint="eastAsia"/>
          <w:color w:val="000000"/>
          <w:sz w:val="32"/>
          <w:szCs w:val="32"/>
        </w:rPr>
        <w:t>7</w:t>
      </w:r>
      <w:r>
        <w:rPr>
          <w:rFonts w:ascii="仿宋_GB2312" w:eastAsia="仿宋_GB2312" w:hint="eastAsia"/>
          <w:color w:val="000000"/>
          <w:sz w:val="32"/>
          <w:szCs w:val="32"/>
        </w:rPr>
        <w:t>万元</w:t>
      </w:r>
      <w:r w:rsidR="00CF6C3E">
        <w:rPr>
          <w:rFonts w:ascii="仿宋_GB2312" w:eastAsia="仿宋_GB2312" w:hint="eastAsia"/>
          <w:color w:val="000000"/>
          <w:sz w:val="32"/>
          <w:szCs w:val="32"/>
        </w:rPr>
        <w:t>减少</w:t>
      </w:r>
      <w:r w:rsidR="00CF6C3E" w:rsidRPr="00CF6C3E">
        <w:rPr>
          <w:rFonts w:ascii="仿宋_GB2312" w:eastAsia="仿宋_GB2312"/>
          <w:color w:val="000000"/>
          <w:sz w:val="32"/>
          <w:szCs w:val="32"/>
        </w:rPr>
        <w:t>58.2</w:t>
      </w:r>
      <w:r w:rsidR="00CF6C3E">
        <w:rPr>
          <w:rFonts w:ascii="仿宋_GB2312" w:eastAsia="仿宋_GB2312" w:hint="eastAsia"/>
          <w:color w:val="000000"/>
          <w:sz w:val="32"/>
          <w:szCs w:val="32"/>
        </w:rPr>
        <w:t>1</w:t>
      </w:r>
      <w:r>
        <w:rPr>
          <w:rFonts w:ascii="仿宋_GB2312" w:eastAsia="仿宋_GB2312" w:hint="eastAsia"/>
          <w:color w:val="000000"/>
          <w:sz w:val="32"/>
          <w:szCs w:val="32"/>
        </w:rPr>
        <w:t>万元，</w:t>
      </w:r>
      <w:r w:rsidR="00CF6C3E">
        <w:rPr>
          <w:rFonts w:ascii="仿宋_GB2312" w:eastAsia="仿宋_GB2312" w:hint="eastAsia"/>
          <w:color w:val="000000"/>
          <w:sz w:val="32"/>
          <w:szCs w:val="32"/>
        </w:rPr>
        <w:t>减少5.85</w:t>
      </w:r>
      <w:r>
        <w:rPr>
          <w:rFonts w:ascii="仿宋_GB2312" w:eastAsia="仿宋_GB2312" w:hint="eastAsia"/>
          <w:color w:val="000000"/>
          <w:sz w:val="32"/>
          <w:szCs w:val="32"/>
        </w:rPr>
        <w:t>%。</w:t>
      </w:r>
    </w:p>
    <w:p w14:paraId="3549DE87" w14:textId="77777777" w:rsidR="009A1D62" w:rsidRDefault="00045EC2" w:rsidP="009A1D6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基本支出预算</w:t>
      </w:r>
      <w:r w:rsidR="00CF6C3E" w:rsidRPr="00CF6C3E">
        <w:rPr>
          <w:rFonts w:ascii="仿宋_GB2312" w:eastAsia="仿宋_GB2312"/>
          <w:color w:val="000000"/>
          <w:sz w:val="32"/>
          <w:szCs w:val="32"/>
        </w:rPr>
        <w:t>814.</w:t>
      </w:r>
      <w:r w:rsidR="00CF6C3E">
        <w:rPr>
          <w:rFonts w:ascii="仿宋_GB2312" w:eastAsia="仿宋_GB2312" w:hint="eastAsia"/>
          <w:color w:val="000000"/>
          <w:sz w:val="32"/>
          <w:szCs w:val="32"/>
        </w:rPr>
        <w:t>20</w:t>
      </w:r>
      <w:r>
        <w:rPr>
          <w:rFonts w:ascii="仿宋_GB2312" w:eastAsia="仿宋_GB2312" w:hint="eastAsia"/>
          <w:color w:val="000000"/>
          <w:sz w:val="32"/>
          <w:szCs w:val="32"/>
        </w:rPr>
        <w:t>万元，占总支出预算</w:t>
      </w:r>
      <w:r w:rsidR="00CF6C3E">
        <w:rPr>
          <w:rFonts w:ascii="仿宋_GB2312" w:eastAsia="仿宋_GB2312" w:hint="eastAsia"/>
          <w:color w:val="000000"/>
          <w:sz w:val="32"/>
          <w:szCs w:val="32"/>
        </w:rPr>
        <w:t>86.98</w:t>
      </w:r>
      <w:r>
        <w:rPr>
          <w:rFonts w:ascii="仿宋_GB2312" w:eastAsia="仿宋_GB2312" w:hint="eastAsia"/>
          <w:color w:val="000000"/>
          <w:sz w:val="32"/>
          <w:szCs w:val="32"/>
        </w:rPr>
        <w:t>%，比2021年</w:t>
      </w:r>
      <w:r w:rsidR="00CF6C3E">
        <w:rPr>
          <w:rFonts w:ascii="仿宋_GB2312" w:eastAsia="仿宋_GB2312" w:hint="eastAsia"/>
          <w:color w:val="000000"/>
          <w:sz w:val="32"/>
          <w:szCs w:val="32"/>
        </w:rPr>
        <w:t>930.96</w:t>
      </w:r>
      <w:r>
        <w:rPr>
          <w:rFonts w:ascii="仿宋_GB2312" w:eastAsia="仿宋_GB2312" w:hint="eastAsia"/>
          <w:color w:val="000000"/>
          <w:sz w:val="32"/>
          <w:szCs w:val="32"/>
        </w:rPr>
        <w:t>万元减少</w:t>
      </w:r>
      <w:r w:rsidR="009A1D62">
        <w:rPr>
          <w:rFonts w:ascii="仿宋_GB2312" w:eastAsia="仿宋_GB2312" w:hint="eastAsia"/>
          <w:color w:val="000000"/>
          <w:sz w:val="32"/>
          <w:szCs w:val="32"/>
        </w:rPr>
        <w:t>116.76</w:t>
      </w:r>
      <w:r>
        <w:rPr>
          <w:rFonts w:ascii="仿宋_GB2312" w:eastAsia="仿宋_GB2312" w:hint="eastAsia"/>
          <w:color w:val="000000"/>
          <w:sz w:val="32"/>
          <w:szCs w:val="32"/>
        </w:rPr>
        <w:t>万元，下降</w:t>
      </w:r>
      <w:r w:rsidR="009A1D62">
        <w:rPr>
          <w:rFonts w:ascii="仿宋_GB2312" w:eastAsia="仿宋_GB2312" w:hint="eastAsia"/>
          <w:color w:val="000000"/>
          <w:sz w:val="32"/>
          <w:szCs w:val="32"/>
        </w:rPr>
        <w:t>12.54</w:t>
      </w:r>
      <w:r>
        <w:rPr>
          <w:rFonts w:ascii="仿宋_GB2312" w:eastAsia="仿宋_GB2312" w:hint="eastAsia"/>
          <w:color w:val="000000"/>
          <w:sz w:val="32"/>
          <w:szCs w:val="32"/>
        </w:rPr>
        <w:t>%，</w:t>
      </w:r>
      <w:r w:rsidR="009A1D62">
        <w:rPr>
          <w:rFonts w:ascii="仿宋_GB2312" w:eastAsia="仿宋_GB2312" w:hint="eastAsia"/>
          <w:color w:val="000000"/>
          <w:sz w:val="32"/>
          <w:szCs w:val="32"/>
        </w:rPr>
        <w:t>主要原因是单位改制，实际在职人员减少3人</w:t>
      </w:r>
      <w:r>
        <w:rPr>
          <w:rFonts w:ascii="仿宋_GB2312" w:eastAsia="仿宋_GB2312" w:hint="eastAsia"/>
          <w:color w:val="000000"/>
          <w:sz w:val="32"/>
          <w:szCs w:val="32"/>
        </w:rPr>
        <w:t>。项目支出预算</w:t>
      </w:r>
      <w:r w:rsidR="009E6A3D">
        <w:rPr>
          <w:rFonts w:ascii="仿宋_GB2312" w:eastAsia="仿宋_GB2312" w:hint="eastAsia"/>
          <w:color w:val="000000"/>
          <w:sz w:val="32"/>
          <w:szCs w:val="32"/>
        </w:rPr>
        <w:t>121.86</w:t>
      </w:r>
      <w:r>
        <w:rPr>
          <w:rFonts w:ascii="仿宋_GB2312" w:eastAsia="仿宋_GB2312" w:hint="eastAsia"/>
          <w:color w:val="000000"/>
          <w:sz w:val="32"/>
          <w:szCs w:val="32"/>
        </w:rPr>
        <w:t>万元，</w:t>
      </w:r>
      <w:r w:rsidR="009A1D62">
        <w:rPr>
          <w:rFonts w:ascii="仿宋_GB2312" w:eastAsia="仿宋_GB2312" w:hint="eastAsia"/>
          <w:color w:val="000000"/>
          <w:sz w:val="32"/>
          <w:szCs w:val="32"/>
        </w:rPr>
        <w:t>占总支出预算13.02%，</w:t>
      </w:r>
      <w:r>
        <w:rPr>
          <w:rFonts w:ascii="仿宋_GB2312" w:eastAsia="仿宋_GB2312" w:hint="eastAsia"/>
          <w:color w:val="000000"/>
          <w:sz w:val="32"/>
          <w:szCs w:val="32"/>
        </w:rPr>
        <w:t>比2021年</w:t>
      </w:r>
      <w:r w:rsidR="009A1D62">
        <w:rPr>
          <w:rFonts w:ascii="仿宋_GB2312" w:eastAsia="仿宋_GB2312" w:hint="eastAsia"/>
          <w:color w:val="000000"/>
          <w:sz w:val="32"/>
          <w:szCs w:val="32"/>
        </w:rPr>
        <w:t>63.30</w:t>
      </w:r>
      <w:r>
        <w:rPr>
          <w:rFonts w:ascii="仿宋_GB2312" w:eastAsia="仿宋_GB2312" w:hint="eastAsia"/>
          <w:color w:val="000000"/>
          <w:sz w:val="32"/>
          <w:szCs w:val="32"/>
        </w:rPr>
        <w:t>万元增加</w:t>
      </w:r>
      <w:r w:rsidR="009A1D62">
        <w:rPr>
          <w:rFonts w:ascii="仿宋_GB2312" w:eastAsia="仿宋_GB2312" w:hint="eastAsia"/>
          <w:color w:val="000000"/>
          <w:sz w:val="32"/>
          <w:szCs w:val="32"/>
        </w:rPr>
        <w:t>58.56</w:t>
      </w:r>
      <w:r>
        <w:rPr>
          <w:rFonts w:ascii="仿宋_GB2312" w:eastAsia="仿宋_GB2312" w:hint="eastAsia"/>
          <w:color w:val="000000"/>
          <w:sz w:val="32"/>
          <w:szCs w:val="32"/>
        </w:rPr>
        <w:t>万元，增长</w:t>
      </w:r>
      <w:r w:rsidR="009A1D62">
        <w:rPr>
          <w:rFonts w:ascii="仿宋_GB2312" w:eastAsia="仿宋_GB2312" w:hint="eastAsia"/>
          <w:color w:val="000000"/>
          <w:sz w:val="32"/>
          <w:szCs w:val="32"/>
        </w:rPr>
        <w:t>92.51</w:t>
      </w:r>
      <w:r>
        <w:rPr>
          <w:rFonts w:ascii="仿宋_GB2312" w:eastAsia="仿宋_GB2312" w:hint="eastAsia"/>
          <w:color w:val="000000"/>
          <w:sz w:val="32"/>
          <w:szCs w:val="32"/>
        </w:rPr>
        <w:t>%，</w:t>
      </w:r>
      <w:r w:rsidR="009A1D62">
        <w:rPr>
          <w:rFonts w:ascii="仿宋_GB2312" w:eastAsia="仿宋_GB2312" w:hint="eastAsia"/>
          <w:color w:val="000000"/>
          <w:sz w:val="32"/>
          <w:szCs w:val="32"/>
        </w:rPr>
        <w:t>主要原因是</w:t>
      </w:r>
      <w:r w:rsidR="009A1D62">
        <w:rPr>
          <w:rFonts w:ascii="仿宋_GB2312" w:eastAsia="仿宋_GB2312" w:hint="eastAsia"/>
          <w:sz w:val="32"/>
          <w:szCs w:val="32"/>
        </w:rPr>
        <w:t>本年根据工作需要新增“</w:t>
      </w:r>
      <w:r w:rsidR="009A1D62" w:rsidRPr="00CE10BC">
        <w:rPr>
          <w:rFonts w:ascii="仿宋_GB2312" w:eastAsia="仿宋_GB2312" w:hint="eastAsia"/>
          <w:sz w:val="32"/>
          <w:szCs w:val="32"/>
        </w:rPr>
        <w:t>直属单位业务发展-接诉即办教育行业数据挖掘与评估分析项目经费</w:t>
      </w:r>
      <w:r w:rsidR="009A1D62">
        <w:rPr>
          <w:rFonts w:ascii="仿宋_GB2312" w:eastAsia="仿宋_GB2312" w:hint="eastAsia"/>
          <w:sz w:val="32"/>
          <w:szCs w:val="32"/>
        </w:rPr>
        <w:t>”项目</w:t>
      </w:r>
      <w:r w:rsidR="009A1D62">
        <w:rPr>
          <w:rFonts w:ascii="仿宋_GB2312" w:eastAsia="仿宋_GB2312" w:hint="eastAsia"/>
          <w:color w:val="000000"/>
          <w:sz w:val="32"/>
          <w:szCs w:val="32"/>
        </w:rPr>
        <w:t>。</w:t>
      </w:r>
    </w:p>
    <w:p w14:paraId="6DEAB1F7" w14:textId="77777777" w:rsidR="001F6513" w:rsidRDefault="00045EC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其中：</w:t>
      </w:r>
    </w:p>
    <w:p w14:paraId="5FBA3129" w14:textId="77777777" w:rsidR="001F6513" w:rsidRDefault="00045EC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sidR="009A1D62">
        <w:rPr>
          <w:rFonts w:ascii="仿宋_GB2312" w:eastAsia="仿宋_GB2312" w:hint="eastAsia"/>
          <w:color w:val="000000"/>
          <w:sz w:val="32"/>
          <w:szCs w:val="32"/>
        </w:rPr>
        <w:t>0</w:t>
      </w:r>
      <w:r>
        <w:rPr>
          <w:rFonts w:ascii="仿宋_GB2312" w:eastAsia="仿宋_GB2312" w:hint="eastAsia"/>
          <w:color w:val="000000"/>
          <w:sz w:val="32"/>
          <w:szCs w:val="32"/>
        </w:rPr>
        <w:t>万元。</w:t>
      </w:r>
    </w:p>
    <w:p w14:paraId="04FCE969" w14:textId="77777777" w:rsidR="001F6513" w:rsidRDefault="00045EC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sidR="009A1D62">
        <w:rPr>
          <w:rFonts w:ascii="仿宋_GB2312" w:eastAsia="仿宋_GB2312" w:hint="eastAsia"/>
          <w:color w:val="000000"/>
          <w:sz w:val="32"/>
          <w:szCs w:val="32"/>
        </w:rPr>
        <w:t>0</w:t>
      </w:r>
      <w:r>
        <w:rPr>
          <w:rFonts w:ascii="仿宋_GB2312" w:eastAsia="仿宋_GB2312" w:hint="eastAsia"/>
          <w:color w:val="000000"/>
          <w:sz w:val="32"/>
          <w:szCs w:val="32"/>
        </w:rPr>
        <w:t>万元。</w:t>
      </w:r>
    </w:p>
    <w:p w14:paraId="759309C1" w14:textId="77777777" w:rsidR="001F6513" w:rsidRDefault="00045EC2">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sidR="009A1D62">
        <w:rPr>
          <w:rFonts w:ascii="仿宋_GB2312" w:eastAsia="仿宋_GB2312" w:hint="eastAsia"/>
          <w:color w:val="000000"/>
          <w:sz w:val="32"/>
          <w:szCs w:val="32"/>
        </w:rPr>
        <w:t>0</w:t>
      </w:r>
      <w:r>
        <w:rPr>
          <w:rFonts w:ascii="仿宋_GB2312" w:eastAsia="仿宋_GB2312" w:hint="eastAsia"/>
          <w:color w:val="000000"/>
          <w:sz w:val="32"/>
          <w:szCs w:val="32"/>
        </w:rPr>
        <w:t>万元。</w:t>
      </w:r>
    </w:p>
    <w:p w14:paraId="444826A4" w14:textId="5CF4F9F2" w:rsidR="001F6513" w:rsidRPr="00BC3535" w:rsidRDefault="00045EC2" w:rsidP="00BC3535">
      <w:pPr>
        <w:spacing w:line="560" w:lineRule="exact"/>
        <w:ind w:firstLineChars="200" w:firstLine="640"/>
        <w:rPr>
          <w:rFonts w:ascii="黑体" w:eastAsia="黑体" w:hint="eastAsia"/>
          <w:color w:val="000000"/>
          <w:sz w:val="32"/>
          <w:szCs w:val="32"/>
        </w:rPr>
      </w:pPr>
      <w:r>
        <w:rPr>
          <w:rFonts w:ascii="黑体" w:eastAsia="黑体" w:hAnsi="黑体" w:hint="eastAsia"/>
          <w:color w:val="000000"/>
          <w:sz w:val="32"/>
          <w:szCs w:val="32"/>
        </w:rPr>
        <w:t>三、主要支出情况</w:t>
      </w:r>
    </w:p>
    <w:p w14:paraId="1EFF4D2D" w14:textId="77777777" w:rsidR="008D4104" w:rsidRDefault="008D4104" w:rsidP="008D4104">
      <w:pPr>
        <w:ind w:firstLine="555"/>
        <w:rPr>
          <w:rFonts w:ascii="仿宋_GB2312" w:eastAsia="仿宋_GB2312"/>
          <w:sz w:val="32"/>
          <w:szCs w:val="32"/>
        </w:rPr>
      </w:pPr>
      <w:r>
        <w:rPr>
          <w:rFonts w:ascii="仿宋_GB2312" w:eastAsia="仿宋_GB2312" w:hint="eastAsia"/>
          <w:sz w:val="32"/>
          <w:szCs w:val="32"/>
        </w:rPr>
        <w:lastRenderedPageBreak/>
        <w:t>部门预算项目主要</w:t>
      </w:r>
      <w:r w:rsidR="0013423E">
        <w:rPr>
          <w:rFonts w:ascii="仿宋_GB2312" w:eastAsia="仿宋_GB2312" w:hint="eastAsia"/>
          <w:sz w:val="32"/>
          <w:szCs w:val="32"/>
        </w:rPr>
        <w:t>用于</w:t>
      </w:r>
      <w:r w:rsidR="0013423E" w:rsidRPr="0013423E">
        <w:rPr>
          <w:rFonts w:ascii="仿宋_GB2312" w:eastAsia="仿宋_GB2312" w:hint="eastAsia"/>
          <w:sz w:val="32"/>
          <w:szCs w:val="32"/>
        </w:rPr>
        <w:t>直属单位业务发展-</w:t>
      </w:r>
      <w:proofErr w:type="gramStart"/>
      <w:r w:rsidR="0013423E" w:rsidRPr="0013423E">
        <w:rPr>
          <w:rFonts w:ascii="仿宋_GB2312" w:eastAsia="仿宋_GB2312" w:hint="eastAsia"/>
          <w:sz w:val="32"/>
          <w:szCs w:val="32"/>
        </w:rPr>
        <w:t>接诉即办</w:t>
      </w:r>
      <w:proofErr w:type="gramEnd"/>
      <w:r w:rsidR="0013423E" w:rsidRPr="0013423E">
        <w:rPr>
          <w:rFonts w:ascii="仿宋_GB2312" w:eastAsia="仿宋_GB2312" w:hint="eastAsia"/>
          <w:sz w:val="32"/>
          <w:szCs w:val="32"/>
        </w:rPr>
        <w:t>教育行业数据挖掘与评估分析项目经费</w:t>
      </w:r>
      <w:r w:rsidR="0013423E">
        <w:rPr>
          <w:rFonts w:ascii="仿宋_GB2312" w:eastAsia="仿宋_GB2312" w:hint="eastAsia"/>
          <w:sz w:val="32"/>
          <w:szCs w:val="32"/>
        </w:rPr>
        <w:t>、</w:t>
      </w:r>
      <w:r w:rsidR="0013423E" w:rsidRPr="0013423E">
        <w:rPr>
          <w:rFonts w:ascii="仿宋_GB2312" w:eastAsia="仿宋_GB2312" w:hint="eastAsia"/>
          <w:sz w:val="32"/>
          <w:szCs w:val="32"/>
        </w:rPr>
        <w:t>信息系统</w:t>
      </w:r>
      <w:proofErr w:type="gramStart"/>
      <w:r w:rsidR="0013423E" w:rsidRPr="0013423E">
        <w:rPr>
          <w:rFonts w:ascii="仿宋_GB2312" w:eastAsia="仿宋_GB2312" w:hint="eastAsia"/>
          <w:sz w:val="32"/>
          <w:szCs w:val="32"/>
        </w:rPr>
        <w:t>运维类项目</w:t>
      </w:r>
      <w:proofErr w:type="gramEnd"/>
      <w:r w:rsidR="0013423E">
        <w:rPr>
          <w:rFonts w:ascii="仿宋_GB2312" w:eastAsia="仿宋_GB2312" w:hint="eastAsia"/>
          <w:sz w:val="32"/>
          <w:szCs w:val="32"/>
        </w:rPr>
        <w:t>、</w:t>
      </w:r>
      <w:r w:rsidR="0013423E" w:rsidRPr="0013423E">
        <w:rPr>
          <w:rFonts w:ascii="仿宋_GB2312" w:eastAsia="仿宋_GB2312" w:hint="eastAsia"/>
          <w:sz w:val="32"/>
          <w:szCs w:val="32"/>
        </w:rPr>
        <w:t>机动经费-抚恤金</w:t>
      </w:r>
      <w:r w:rsidR="0013423E">
        <w:rPr>
          <w:rFonts w:ascii="仿宋_GB2312" w:eastAsia="仿宋_GB2312" w:hint="eastAsia"/>
          <w:sz w:val="32"/>
          <w:szCs w:val="32"/>
        </w:rPr>
        <w:t>及</w:t>
      </w:r>
      <w:r w:rsidR="0013423E" w:rsidRPr="0013423E">
        <w:rPr>
          <w:rFonts w:ascii="仿宋_GB2312" w:eastAsia="仿宋_GB2312" w:hint="eastAsia"/>
          <w:sz w:val="32"/>
          <w:szCs w:val="32"/>
        </w:rPr>
        <w:t>办公设备购置类项目_OA系统升级改造</w:t>
      </w:r>
      <w:r>
        <w:rPr>
          <w:rFonts w:ascii="仿宋_GB2312" w:eastAsia="仿宋_GB2312" w:hint="eastAsia"/>
          <w:sz w:val="32"/>
          <w:szCs w:val="32"/>
        </w:rPr>
        <w:t>。</w:t>
      </w:r>
    </w:p>
    <w:p w14:paraId="43408AE5" w14:textId="77777777" w:rsidR="001F6513" w:rsidRDefault="00045EC2">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14:paraId="1E1D3AFA"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（一）“三公”经费的单位范围</w:t>
      </w:r>
    </w:p>
    <w:p w14:paraId="626C3CBE" w14:textId="77777777" w:rsidR="001F6513" w:rsidRDefault="004011C2">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北京市教育政务服务中心</w:t>
      </w:r>
      <w:r w:rsidR="00045EC2">
        <w:rPr>
          <w:rFonts w:ascii="仿宋_GB2312" w:eastAsia="仿宋_GB2312" w:hint="eastAsia"/>
          <w:color w:val="000000"/>
          <w:sz w:val="32"/>
          <w:szCs w:val="32"/>
        </w:rPr>
        <w:t>因公出国（境）费用、公务接待费、公务用车购置和运行维护费开支单位包括</w:t>
      </w:r>
      <w:r w:rsidR="00D25E61">
        <w:rPr>
          <w:rFonts w:ascii="仿宋_GB2312" w:eastAsia="仿宋_GB2312" w:hint="eastAsia"/>
          <w:color w:val="000000"/>
          <w:sz w:val="32"/>
          <w:szCs w:val="32"/>
        </w:rPr>
        <w:t>1</w:t>
      </w:r>
      <w:r w:rsidR="00045EC2">
        <w:rPr>
          <w:rFonts w:ascii="仿宋_GB2312" w:eastAsia="仿宋_GB2312" w:hint="eastAsia"/>
          <w:color w:val="000000"/>
          <w:sz w:val="32"/>
          <w:szCs w:val="32"/>
        </w:rPr>
        <w:t>个所属单位。</w:t>
      </w:r>
    </w:p>
    <w:p w14:paraId="6D634081" w14:textId="77777777" w:rsidR="00D25E61"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（二）“三公”经费预算财政拨款情况说明</w:t>
      </w:r>
    </w:p>
    <w:p w14:paraId="13AE7BE5"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sidR="00D25E61">
        <w:rPr>
          <w:rFonts w:ascii="仿宋_GB2312" w:eastAsia="仿宋_GB2312" w:hint="eastAsia"/>
          <w:color w:val="000000"/>
          <w:sz w:val="32"/>
          <w:szCs w:val="32"/>
        </w:rPr>
        <w:t>1.99</w:t>
      </w:r>
      <w:r>
        <w:rPr>
          <w:rFonts w:ascii="仿宋_GB2312" w:eastAsia="仿宋_GB2312" w:hint="eastAsia"/>
          <w:color w:val="000000"/>
          <w:sz w:val="32"/>
          <w:szCs w:val="32"/>
        </w:rPr>
        <w:t>万元，比2021</w:t>
      </w:r>
      <w:r w:rsidR="00D25E61">
        <w:rPr>
          <w:rFonts w:ascii="仿宋_GB2312" w:eastAsia="仿宋_GB2312" w:hint="eastAsia"/>
          <w:color w:val="000000"/>
          <w:sz w:val="32"/>
          <w:szCs w:val="32"/>
        </w:rPr>
        <w:t>年“三公”经费财政拨款预算</w:t>
      </w:r>
      <w:r>
        <w:rPr>
          <w:rFonts w:ascii="仿宋_GB2312" w:eastAsia="仿宋_GB2312" w:hint="eastAsia"/>
          <w:color w:val="000000"/>
          <w:sz w:val="32"/>
          <w:szCs w:val="32"/>
        </w:rPr>
        <w:t>减少</w:t>
      </w:r>
      <w:r w:rsidR="00D25E61">
        <w:rPr>
          <w:rFonts w:ascii="仿宋_GB2312" w:eastAsia="仿宋_GB2312" w:hint="eastAsia"/>
          <w:color w:val="000000"/>
          <w:sz w:val="32"/>
          <w:szCs w:val="32"/>
        </w:rPr>
        <w:t>0.63</w:t>
      </w:r>
      <w:r>
        <w:rPr>
          <w:rFonts w:ascii="仿宋_GB2312" w:eastAsia="仿宋_GB2312" w:hint="eastAsia"/>
          <w:color w:val="000000"/>
          <w:sz w:val="32"/>
          <w:szCs w:val="32"/>
        </w:rPr>
        <w:t>万元。其中：</w:t>
      </w:r>
    </w:p>
    <w:p w14:paraId="27D3AA61"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sidR="00D25E61">
        <w:rPr>
          <w:rFonts w:ascii="仿宋_GB2312" w:eastAsia="仿宋_GB2312" w:hint="eastAsia"/>
          <w:color w:val="000000"/>
          <w:sz w:val="32"/>
          <w:szCs w:val="32"/>
        </w:rPr>
        <w:t>0</w:t>
      </w:r>
      <w:r>
        <w:rPr>
          <w:rFonts w:ascii="仿宋_GB2312" w:eastAsia="仿宋_GB2312" w:hint="eastAsia"/>
          <w:color w:val="000000"/>
          <w:sz w:val="32"/>
          <w:szCs w:val="32"/>
        </w:rPr>
        <w:t>万元，比2021年预算数</w:t>
      </w:r>
      <w:r w:rsidR="00D25E61">
        <w:rPr>
          <w:rFonts w:ascii="仿宋_GB2312" w:eastAsia="仿宋_GB2312" w:hint="eastAsia"/>
          <w:color w:val="000000"/>
          <w:sz w:val="32"/>
          <w:szCs w:val="32"/>
        </w:rPr>
        <w:t>0</w:t>
      </w:r>
      <w:r>
        <w:rPr>
          <w:rFonts w:ascii="仿宋_GB2312" w:eastAsia="仿宋_GB2312" w:hint="eastAsia"/>
          <w:color w:val="000000"/>
          <w:sz w:val="32"/>
          <w:szCs w:val="32"/>
        </w:rPr>
        <w:t>万元增加（减少）</w:t>
      </w:r>
      <w:r w:rsidR="00D25E61">
        <w:rPr>
          <w:rFonts w:ascii="仿宋_GB2312" w:eastAsia="仿宋_GB2312" w:hint="eastAsia"/>
          <w:color w:val="000000"/>
          <w:sz w:val="32"/>
          <w:szCs w:val="32"/>
        </w:rPr>
        <w:t>0</w:t>
      </w:r>
      <w:r>
        <w:rPr>
          <w:rFonts w:ascii="仿宋_GB2312" w:eastAsia="仿宋_GB2312" w:hint="eastAsia"/>
          <w:color w:val="000000"/>
          <w:sz w:val="32"/>
          <w:szCs w:val="32"/>
        </w:rPr>
        <w:t>万元</w:t>
      </w:r>
      <w:r w:rsidR="00DB18FD">
        <w:rPr>
          <w:rFonts w:ascii="仿宋_GB2312" w:eastAsia="仿宋_GB2312" w:hint="eastAsia"/>
          <w:color w:val="000000"/>
          <w:sz w:val="32"/>
          <w:szCs w:val="32"/>
        </w:rPr>
        <w:t>，</w:t>
      </w:r>
      <w:r w:rsidR="00DB18FD">
        <w:rPr>
          <w:rFonts w:ascii="仿宋_GB2312" w:eastAsia="仿宋_GB2312" w:hint="eastAsia"/>
          <w:sz w:val="32"/>
          <w:szCs w:val="32"/>
        </w:rPr>
        <w:t>主要原因是本单位</w:t>
      </w:r>
      <w:r w:rsidR="00DB18FD" w:rsidRPr="00492670">
        <w:rPr>
          <w:rFonts w:ascii="仿宋_GB2312" w:eastAsia="仿宋_GB2312" w:hAnsi="仿宋" w:hint="eastAsia"/>
          <w:sz w:val="32"/>
          <w:szCs w:val="32"/>
        </w:rPr>
        <w:t>无因公出国（境）安排</w:t>
      </w:r>
      <w:r>
        <w:rPr>
          <w:rFonts w:ascii="仿宋_GB2312" w:eastAsia="仿宋_GB2312" w:hint="eastAsia"/>
          <w:color w:val="000000"/>
          <w:sz w:val="32"/>
          <w:szCs w:val="32"/>
        </w:rPr>
        <w:t>。</w:t>
      </w:r>
    </w:p>
    <w:p w14:paraId="7E3C08D3"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sidR="00D25E61">
        <w:rPr>
          <w:rFonts w:ascii="仿宋_GB2312" w:eastAsia="仿宋_GB2312" w:hint="eastAsia"/>
          <w:color w:val="000000"/>
          <w:sz w:val="32"/>
          <w:szCs w:val="32"/>
        </w:rPr>
        <w:t>0.09</w:t>
      </w:r>
      <w:r>
        <w:rPr>
          <w:rFonts w:ascii="仿宋_GB2312" w:eastAsia="仿宋_GB2312" w:hint="eastAsia"/>
          <w:color w:val="000000"/>
          <w:sz w:val="32"/>
          <w:szCs w:val="32"/>
        </w:rPr>
        <w:t>万元，比2021年预算数</w:t>
      </w:r>
      <w:r w:rsidR="00D25E61">
        <w:rPr>
          <w:rFonts w:ascii="仿宋_GB2312" w:eastAsia="仿宋_GB2312" w:hint="eastAsia"/>
          <w:color w:val="000000"/>
          <w:sz w:val="32"/>
          <w:szCs w:val="32"/>
        </w:rPr>
        <w:t>0.36</w:t>
      </w:r>
      <w:r>
        <w:rPr>
          <w:rFonts w:ascii="仿宋_GB2312" w:eastAsia="仿宋_GB2312" w:hint="eastAsia"/>
          <w:color w:val="000000"/>
          <w:sz w:val="32"/>
          <w:szCs w:val="32"/>
        </w:rPr>
        <w:t>万元减少</w:t>
      </w:r>
      <w:r w:rsidR="00D25E61">
        <w:rPr>
          <w:rFonts w:ascii="仿宋_GB2312" w:eastAsia="仿宋_GB2312" w:hint="eastAsia"/>
          <w:color w:val="000000"/>
          <w:sz w:val="32"/>
          <w:szCs w:val="32"/>
        </w:rPr>
        <w:t>0.27</w:t>
      </w:r>
      <w:r>
        <w:rPr>
          <w:rFonts w:ascii="仿宋_GB2312" w:eastAsia="仿宋_GB2312" w:hint="eastAsia"/>
          <w:color w:val="000000"/>
          <w:sz w:val="32"/>
          <w:szCs w:val="32"/>
        </w:rPr>
        <w:t>万元，主要原因：</w:t>
      </w:r>
      <w:r w:rsidR="00DB18FD">
        <w:rPr>
          <w:rFonts w:ascii="仿宋_GB2312" w:eastAsia="仿宋_GB2312" w:hint="eastAsia"/>
          <w:sz w:val="32"/>
          <w:szCs w:val="32"/>
        </w:rPr>
        <w:t>厉行节约，压缩开支。</w:t>
      </w:r>
      <w:r>
        <w:rPr>
          <w:rFonts w:ascii="仿宋_GB2312" w:eastAsia="仿宋_GB2312" w:hint="eastAsia"/>
          <w:color w:val="000000"/>
          <w:sz w:val="32"/>
          <w:szCs w:val="32"/>
        </w:rPr>
        <w:t>2022年公务接待费主要用于</w:t>
      </w:r>
      <w:r w:rsidR="00DB18FD" w:rsidRPr="00A14E3F">
        <w:rPr>
          <w:rFonts w:ascii="仿宋_GB2312" w:eastAsia="仿宋_GB2312" w:hAnsi="仿宋" w:hint="eastAsia"/>
          <w:sz w:val="32"/>
          <w:szCs w:val="32"/>
        </w:rPr>
        <w:t>公务来访人员接待</w:t>
      </w:r>
      <w:r>
        <w:rPr>
          <w:rFonts w:ascii="仿宋_GB2312" w:eastAsia="仿宋_GB2312" w:hint="eastAsia"/>
          <w:color w:val="000000"/>
          <w:sz w:val="32"/>
          <w:szCs w:val="32"/>
        </w:rPr>
        <w:t>等方面。</w:t>
      </w:r>
    </w:p>
    <w:p w14:paraId="602B92B1"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sidR="00DB18FD">
        <w:rPr>
          <w:rFonts w:ascii="仿宋_GB2312" w:eastAsia="仿宋_GB2312" w:hint="eastAsia"/>
          <w:color w:val="000000"/>
          <w:sz w:val="32"/>
          <w:szCs w:val="32"/>
        </w:rPr>
        <w:t>1.89</w:t>
      </w:r>
      <w:r>
        <w:rPr>
          <w:rFonts w:ascii="仿宋_GB2312" w:eastAsia="仿宋_GB2312" w:hint="eastAsia"/>
          <w:color w:val="000000"/>
          <w:sz w:val="32"/>
          <w:szCs w:val="32"/>
        </w:rPr>
        <w:t>万元，其中，公务用车购置费2022年预算数</w:t>
      </w:r>
      <w:r w:rsidR="00DB18FD">
        <w:rPr>
          <w:rFonts w:ascii="仿宋_GB2312" w:eastAsia="仿宋_GB2312" w:hint="eastAsia"/>
          <w:color w:val="000000"/>
          <w:sz w:val="32"/>
          <w:szCs w:val="32"/>
        </w:rPr>
        <w:t>0</w:t>
      </w:r>
      <w:r>
        <w:rPr>
          <w:rFonts w:ascii="仿宋_GB2312" w:eastAsia="仿宋_GB2312" w:hint="eastAsia"/>
          <w:color w:val="000000"/>
          <w:sz w:val="32"/>
          <w:szCs w:val="32"/>
        </w:rPr>
        <w:t>万元，比2021年预算数</w:t>
      </w:r>
      <w:r w:rsidR="00DB18FD">
        <w:rPr>
          <w:rFonts w:ascii="仿宋_GB2312" w:eastAsia="仿宋_GB2312" w:hint="eastAsia"/>
          <w:color w:val="000000"/>
          <w:sz w:val="32"/>
          <w:szCs w:val="32"/>
        </w:rPr>
        <w:t>0</w:t>
      </w:r>
      <w:r>
        <w:rPr>
          <w:rFonts w:ascii="仿宋_GB2312" w:eastAsia="仿宋_GB2312" w:hint="eastAsia"/>
          <w:color w:val="000000"/>
          <w:sz w:val="32"/>
          <w:szCs w:val="32"/>
        </w:rPr>
        <w:t>万元增加（减少）</w:t>
      </w:r>
      <w:r w:rsidR="00DB18FD">
        <w:rPr>
          <w:rFonts w:ascii="仿宋_GB2312" w:eastAsia="仿宋_GB2312" w:hint="eastAsia"/>
          <w:color w:val="000000"/>
          <w:sz w:val="32"/>
          <w:szCs w:val="32"/>
        </w:rPr>
        <w:t>0</w:t>
      </w:r>
      <w:r>
        <w:rPr>
          <w:rFonts w:ascii="仿宋_GB2312" w:eastAsia="仿宋_GB2312" w:hint="eastAsia"/>
          <w:color w:val="000000"/>
          <w:sz w:val="32"/>
          <w:szCs w:val="32"/>
        </w:rPr>
        <w:t>万元，主要原因：</w:t>
      </w:r>
      <w:r w:rsidR="006B0ABD">
        <w:rPr>
          <w:rFonts w:ascii="仿宋_GB2312" w:eastAsia="仿宋_GB2312" w:hint="eastAsia"/>
          <w:color w:val="000000"/>
          <w:sz w:val="32"/>
          <w:szCs w:val="32"/>
        </w:rPr>
        <w:t>本单位</w:t>
      </w:r>
      <w:r w:rsidR="004B05B4">
        <w:rPr>
          <w:rFonts w:ascii="仿宋_GB2312" w:eastAsia="仿宋_GB2312" w:hint="eastAsia"/>
          <w:sz w:val="32"/>
          <w:szCs w:val="32"/>
        </w:rPr>
        <w:t>无公务用车购置计划</w:t>
      </w:r>
      <w:r>
        <w:rPr>
          <w:rFonts w:ascii="仿宋_GB2312" w:eastAsia="仿宋_GB2312" w:hint="eastAsia"/>
          <w:color w:val="000000"/>
          <w:sz w:val="32"/>
          <w:szCs w:val="32"/>
        </w:rPr>
        <w:t>；公务用车运行维护费2022年预算数</w:t>
      </w:r>
      <w:r w:rsidR="004B05B4">
        <w:rPr>
          <w:rFonts w:ascii="仿宋_GB2312" w:eastAsia="仿宋_GB2312" w:hint="eastAsia"/>
          <w:color w:val="000000"/>
          <w:sz w:val="32"/>
          <w:szCs w:val="32"/>
        </w:rPr>
        <w:t>1.89</w:t>
      </w:r>
      <w:r>
        <w:rPr>
          <w:rFonts w:ascii="仿宋_GB2312" w:eastAsia="仿宋_GB2312" w:hint="eastAsia"/>
          <w:color w:val="000000"/>
          <w:sz w:val="32"/>
          <w:szCs w:val="32"/>
        </w:rPr>
        <w:t>万元，其中：公务用车燃油</w:t>
      </w:r>
      <w:r w:rsidR="004B05B4">
        <w:rPr>
          <w:rFonts w:ascii="仿宋_GB2312" w:eastAsia="仿宋_GB2312" w:hint="eastAsia"/>
          <w:color w:val="000000"/>
          <w:sz w:val="32"/>
          <w:szCs w:val="32"/>
        </w:rPr>
        <w:t>0.78</w:t>
      </w:r>
      <w:r>
        <w:rPr>
          <w:rFonts w:ascii="仿宋_GB2312" w:eastAsia="仿宋_GB2312" w:hint="eastAsia"/>
          <w:color w:val="000000"/>
          <w:sz w:val="32"/>
          <w:szCs w:val="32"/>
        </w:rPr>
        <w:t>万元，公务用车维修</w:t>
      </w:r>
      <w:r w:rsidR="004B05B4">
        <w:rPr>
          <w:rFonts w:ascii="仿宋_GB2312" w:eastAsia="仿宋_GB2312" w:hint="eastAsia"/>
          <w:color w:val="000000"/>
          <w:sz w:val="32"/>
          <w:szCs w:val="32"/>
        </w:rPr>
        <w:t>0.42</w:t>
      </w:r>
      <w:r>
        <w:rPr>
          <w:rFonts w:ascii="仿宋_GB2312" w:eastAsia="仿宋_GB2312" w:hint="eastAsia"/>
          <w:color w:val="000000"/>
          <w:sz w:val="32"/>
          <w:szCs w:val="32"/>
        </w:rPr>
        <w:t>万元，公务用车保险</w:t>
      </w:r>
      <w:r w:rsidR="004B05B4">
        <w:rPr>
          <w:rFonts w:ascii="仿宋_GB2312" w:eastAsia="仿宋_GB2312" w:hint="eastAsia"/>
          <w:color w:val="000000"/>
          <w:sz w:val="32"/>
          <w:szCs w:val="32"/>
        </w:rPr>
        <w:t>0.43</w:t>
      </w:r>
      <w:r>
        <w:rPr>
          <w:rFonts w:ascii="仿宋_GB2312" w:eastAsia="仿宋_GB2312" w:hint="eastAsia"/>
          <w:color w:val="000000"/>
          <w:sz w:val="32"/>
          <w:szCs w:val="32"/>
        </w:rPr>
        <w:t>万元，其他支出</w:t>
      </w:r>
      <w:r w:rsidR="004B05B4">
        <w:rPr>
          <w:rFonts w:ascii="仿宋_GB2312" w:eastAsia="仿宋_GB2312" w:hint="eastAsia"/>
          <w:color w:val="000000"/>
          <w:sz w:val="32"/>
          <w:szCs w:val="32"/>
        </w:rPr>
        <w:t>0.26</w:t>
      </w:r>
      <w:r>
        <w:rPr>
          <w:rFonts w:ascii="仿宋_GB2312" w:eastAsia="仿宋_GB2312" w:hint="eastAsia"/>
          <w:color w:val="000000"/>
          <w:sz w:val="32"/>
          <w:szCs w:val="32"/>
        </w:rPr>
        <w:t>万元。</w:t>
      </w:r>
      <w:r>
        <w:rPr>
          <w:rFonts w:ascii="仿宋_GB2312" w:eastAsia="仿宋_GB2312" w:hint="eastAsia"/>
          <w:color w:val="000000"/>
          <w:sz w:val="32"/>
          <w:szCs w:val="32"/>
        </w:rPr>
        <w:lastRenderedPageBreak/>
        <w:t>公务用车运行维护费2022年比2021年预算数</w:t>
      </w:r>
      <w:r w:rsidR="004B05B4">
        <w:rPr>
          <w:rFonts w:ascii="仿宋_GB2312" w:eastAsia="仿宋_GB2312" w:hint="eastAsia"/>
          <w:color w:val="000000"/>
          <w:sz w:val="32"/>
          <w:szCs w:val="32"/>
        </w:rPr>
        <w:t>2.26</w:t>
      </w:r>
      <w:r>
        <w:rPr>
          <w:rFonts w:ascii="仿宋_GB2312" w:eastAsia="仿宋_GB2312" w:hint="eastAsia"/>
          <w:color w:val="000000"/>
          <w:sz w:val="32"/>
          <w:szCs w:val="32"/>
        </w:rPr>
        <w:t>万元减少</w:t>
      </w:r>
      <w:r w:rsidR="004B05B4">
        <w:rPr>
          <w:rFonts w:ascii="仿宋_GB2312" w:eastAsia="仿宋_GB2312" w:hint="eastAsia"/>
          <w:color w:val="000000"/>
          <w:sz w:val="32"/>
          <w:szCs w:val="32"/>
        </w:rPr>
        <w:t>0.37</w:t>
      </w:r>
      <w:r>
        <w:rPr>
          <w:rFonts w:ascii="仿宋_GB2312" w:eastAsia="仿宋_GB2312" w:hint="eastAsia"/>
          <w:color w:val="000000"/>
          <w:sz w:val="32"/>
          <w:szCs w:val="32"/>
        </w:rPr>
        <w:t>万元。主要原因：</w:t>
      </w:r>
      <w:r w:rsidR="004B05B4">
        <w:rPr>
          <w:rFonts w:ascii="仿宋_GB2312" w:eastAsia="仿宋_GB2312" w:hint="eastAsia"/>
          <w:color w:val="000000"/>
          <w:sz w:val="32"/>
          <w:szCs w:val="32"/>
        </w:rPr>
        <w:t>绿色出行，</w:t>
      </w:r>
      <w:r w:rsidR="004B05B4">
        <w:rPr>
          <w:rFonts w:ascii="仿宋_GB2312" w:eastAsia="仿宋_GB2312" w:hint="eastAsia"/>
          <w:sz w:val="32"/>
          <w:szCs w:val="32"/>
        </w:rPr>
        <w:t>压缩支出</w:t>
      </w:r>
      <w:r>
        <w:rPr>
          <w:rFonts w:ascii="仿宋_GB2312" w:eastAsia="仿宋_GB2312" w:hint="eastAsia"/>
          <w:color w:val="000000"/>
          <w:sz w:val="32"/>
          <w:szCs w:val="32"/>
        </w:rPr>
        <w:t>。</w:t>
      </w:r>
    </w:p>
    <w:p w14:paraId="02A77CE0" w14:textId="77777777" w:rsidR="001F6513" w:rsidRDefault="00045EC2">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五、其他情况说明</w:t>
      </w:r>
    </w:p>
    <w:p w14:paraId="6E6E586A"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14:paraId="1A42DFCF"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750305">
        <w:rPr>
          <w:rFonts w:ascii="仿宋_GB2312" w:eastAsia="仿宋_GB2312" w:hint="eastAsia"/>
          <w:sz w:val="32"/>
          <w:szCs w:val="32"/>
        </w:rPr>
        <w:t>北京市教育政务服务中心</w:t>
      </w:r>
      <w:r>
        <w:rPr>
          <w:rFonts w:ascii="仿宋_GB2312" w:eastAsia="仿宋_GB2312" w:hint="eastAsia"/>
          <w:color w:val="000000"/>
          <w:sz w:val="32"/>
          <w:szCs w:val="32"/>
        </w:rPr>
        <w:t>政府采购预算总额</w:t>
      </w:r>
      <w:r w:rsidR="00750305">
        <w:rPr>
          <w:rFonts w:ascii="仿宋_GB2312" w:eastAsia="仿宋_GB2312" w:hint="eastAsia"/>
          <w:color w:val="000000"/>
          <w:sz w:val="32"/>
          <w:szCs w:val="32"/>
        </w:rPr>
        <w:t>11</w:t>
      </w:r>
      <w:r>
        <w:rPr>
          <w:rFonts w:ascii="仿宋_GB2312" w:eastAsia="仿宋_GB2312" w:hint="eastAsia"/>
          <w:color w:val="000000"/>
          <w:sz w:val="32"/>
          <w:szCs w:val="32"/>
        </w:rPr>
        <w:t>万元，其中：政府采购货物预算</w:t>
      </w:r>
      <w:r w:rsidR="00750305">
        <w:rPr>
          <w:rFonts w:ascii="仿宋_GB2312" w:eastAsia="仿宋_GB2312" w:hint="eastAsia"/>
          <w:color w:val="000000"/>
          <w:sz w:val="32"/>
          <w:szCs w:val="32"/>
        </w:rPr>
        <w:t>0</w:t>
      </w:r>
      <w:r>
        <w:rPr>
          <w:rFonts w:ascii="仿宋_GB2312" w:eastAsia="仿宋_GB2312" w:hint="eastAsia"/>
          <w:color w:val="000000"/>
          <w:sz w:val="32"/>
          <w:szCs w:val="32"/>
        </w:rPr>
        <w:t>万元，政府采购工程预算</w:t>
      </w:r>
      <w:r w:rsidR="00750305">
        <w:rPr>
          <w:rFonts w:ascii="仿宋_GB2312" w:eastAsia="仿宋_GB2312" w:hint="eastAsia"/>
          <w:color w:val="000000"/>
          <w:sz w:val="32"/>
          <w:szCs w:val="32"/>
        </w:rPr>
        <w:t>0</w:t>
      </w:r>
      <w:r>
        <w:rPr>
          <w:rFonts w:ascii="仿宋_GB2312" w:eastAsia="仿宋_GB2312" w:hint="eastAsia"/>
          <w:color w:val="000000"/>
          <w:sz w:val="32"/>
          <w:szCs w:val="32"/>
        </w:rPr>
        <w:t>万元，政府采购服务预算</w:t>
      </w:r>
      <w:r w:rsidR="00750305">
        <w:rPr>
          <w:rFonts w:ascii="仿宋_GB2312" w:eastAsia="仿宋_GB2312" w:hint="eastAsia"/>
          <w:color w:val="000000"/>
          <w:sz w:val="32"/>
          <w:szCs w:val="32"/>
        </w:rPr>
        <w:t>11</w:t>
      </w:r>
      <w:r>
        <w:rPr>
          <w:rFonts w:ascii="仿宋_GB2312" w:eastAsia="仿宋_GB2312" w:hint="eastAsia"/>
          <w:color w:val="000000"/>
          <w:sz w:val="32"/>
          <w:szCs w:val="32"/>
        </w:rPr>
        <w:t>万元。</w:t>
      </w:r>
    </w:p>
    <w:p w14:paraId="1290D800"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14:paraId="59BB3CA2"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750305">
        <w:rPr>
          <w:rFonts w:ascii="仿宋_GB2312" w:eastAsia="仿宋_GB2312" w:hint="eastAsia"/>
          <w:sz w:val="32"/>
          <w:szCs w:val="32"/>
        </w:rPr>
        <w:t>北京市教育政务服务中心无</w:t>
      </w:r>
      <w:r>
        <w:rPr>
          <w:rFonts w:ascii="仿宋_GB2312" w:eastAsia="仿宋_GB2312" w:hint="eastAsia"/>
          <w:color w:val="000000"/>
          <w:sz w:val="32"/>
          <w:szCs w:val="32"/>
        </w:rPr>
        <w:t>政府购买服务。</w:t>
      </w:r>
    </w:p>
    <w:p w14:paraId="7F11FB5F"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14:paraId="6FE57A9F"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519E2391"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14:paraId="3AC74A9E"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w:t>
      </w:r>
      <w:r w:rsidR="00750305">
        <w:rPr>
          <w:rFonts w:ascii="仿宋_GB2312" w:eastAsia="仿宋_GB2312" w:hint="eastAsia"/>
          <w:sz w:val="32"/>
          <w:szCs w:val="32"/>
        </w:rPr>
        <w:t>北京市教育政务服务中心</w:t>
      </w:r>
      <w:r>
        <w:rPr>
          <w:rFonts w:ascii="仿宋_GB2312" w:eastAsia="仿宋_GB2312" w:hint="eastAsia"/>
          <w:color w:val="000000"/>
          <w:sz w:val="32"/>
          <w:szCs w:val="32"/>
        </w:rPr>
        <w:t>填报绩效目标的预算项目</w:t>
      </w:r>
      <w:r w:rsidR="00750305">
        <w:rPr>
          <w:rFonts w:ascii="仿宋_GB2312" w:eastAsia="仿宋_GB2312" w:hint="eastAsia"/>
          <w:color w:val="000000"/>
          <w:sz w:val="32"/>
          <w:szCs w:val="32"/>
        </w:rPr>
        <w:t>4</w:t>
      </w:r>
      <w:r>
        <w:rPr>
          <w:rFonts w:ascii="仿宋_GB2312" w:eastAsia="仿宋_GB2312" w:hint="eastAsia"/>
          <w:color w:val="000000"/>
          <w:sz w:val="32"/>
          <w:szCs w:val="32"/>
        </w:rPr>
        <w:t>个，占本单位全部预算项目</w:t>
      </w:r>
      <w:r w:rsidR="005230A3">
        <w:rPr>
          <w:rFonts w:ascii="仿宋_GB2312" w:eastAsia="仿宋_GB2312" w:hint="eastAsia"/>
          <w:color w:val="000000"/>
          <w:sz w:val="32"/>
          <w:szCs w:val="32"/>
        </w:rPr>
        <w:t>4</w:t>
      </w:r>
      <w:r>
        <w:rPr>
          <w:rFonts w:ascii="仿宋_GB2312" w:eastAsia="仿宋_GB2312" w:hint="eastAsia"/>
          <w:color w:val="000000"/>
          <w:sz w:val="32"/>
          <w:szCs w:val="32"/>
        </w:rPr>
        <w:t>个的</w:t>
      </w:r>
      <w:r w:rsidR="005230A3">
        <w:rPr>
          <w:rFonts w:ascii="仿宋_GB2312" w:eastAsia="仿宋_GB2312" w:hint="eastAsia"/>
          <w:color w:val="000000"/>
          <w:sz w:val="32"/>
          <w:szCs w:val="32"/>
        </w:rPr>
        <w:t>100</w:t>
      </w:r>
      <w:r>
        <w:rPr>
          <w:rFonts w:ascii="仿宋_GB2312" w:eastAsia="仿宋_GB2312" w:hint="eastAsia"/>
          <w:color w:val="000000"/>
          <w:sz w:val="32"/>
          <w:szCs w:val="32"/>
        </w:rPr>
        <w:t>%。填报绩效目标的项目支出预算</w:t>
      </w:r>
      <w:r w:rsidR="005230A3">
        <w:rPr>
          <w:rFonts w:ascii="仿宋_GB2312" w:eastAsia="仿宋_GB2312" w:hint="eastAsia"/>
          <w:color w:val="000000"/>
          <w:sz w:val="32"/>
          <w:szCs w:val="32"/>
        </w:rPr>
        <w:t>121.8</w:t>
      </w:r>
      <w:r w:rsidR="00F77640">
        <w:rPr>
          <w:rFonts w:ascii="仿宋_GB2312" w:eastAsia="仿宋_GB2312" w:hint="eastAsia"/>
          <w:color w:val="000000"/>
          <w:sz w:val="32"/>
          <w:szCs w:val="32"/>
        </w:rPr>
        <w:t>6</w:t>
      </w:r>
      <w:r>
        <w:rPr>
          <w:rFonts w:ascii="仿宋_GB2312" w:eastAsia="仿宋_GB2312" w:hint="eastAsia"/>
          <w:color w:val="000000"/>
          <w:sz w:val="32"/>
          <w:szCs w:val="32"/>
        </w:rPr>
        <w:t>万元，占本单位年初全部项目支出预算的</w:t>
      </w:r>
      <w:r w:rsidR="005230A3">
        <w:rPr>
          <w:rFonts w:ascii="仿宋_GB2312" w:eastAsia="仿宋_GB2312" w:hint="eastAsia"/>
          <w:color w:val="000000"/>
          <w:sz w:val="32"/>
          <w:szCs w:val="32"/>
        </w:rPr>
        <w:t>100</w:t>
      </w:r>
      <w:r>
        <w:rPr>
          <w:rFonts w:ascii="仿宋_GB2312" w:eastAsia="仿宋_GB2312" w:hint="eastAsia"/>
          <w:color w:val="000000"/>
          <w:sz w:val="32"/>
          <w:szCs w:val="32"/>
        </w:rPr>
        <w:t>%。</w:t>
      </w:r>
    </w:p>
    <w:p w14:paraId="0A865A2E"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14:paraId="5F3E54D3"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14:paraId="754912BE"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14:paraId="0F60F90A"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14:paraId="163EAB69" w14:textId="77777777" w:rsidR="001F6513" w:rsidRDefault="00045EC2">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14:paraId="7D428626"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w:t>
      </w:r>
      <w:r w:rsidR="00C8594B">
        <w:rPr>
          <w:rFonts w:ascii="仿宋_GB2312" w:eastAsia="仿宋_GB2312" w:hint="eastAsia"/>
          <w:sz w:val="32"/>
          <w:szCs w:val="32"/>
        </w:rPr>
        <w:t>北京市教育政务服务中心</w:t>
      </w:r>
      <w:r>
        <w:rPr>
          <w:rFonts w:ascii="仿宋_GB2312" w:eastAsia="仿宋_GB2312" w:hint="eastAsia"/>
          <w:color w:val="000000"/>
          <w:sz w:val="32"/>
          <w:szCs w:val="32"/>
        </w:rPr>
        <w:t>共有车辆</w:t>
      </w:r>
      <w:r w:rsidR="00C8594B">
        <w:rPr>
          <w:rFonts w:ascii="仿宋_GB2312" w:eastAsia="仿宋_GB2312" w:hint="eastAsia"/>
          <w:color w:val="000000"/>
          <w:sz w:val="32"/>
          <w:szCs w:val="32"/>
        </w:rPr>
        <w:t>4</w:t>
      </w:r>
      <w:r>
        <w:rPr>
          <w:rFonts w:ascii="仿宋_GB2312" w:eastAsia="仿宋_GB2312" w:hint="eastAsia"/>
          <w:color w:val="000000"/>
          <w:sz w:val="32"/>
          <w:szCs w:val="32"/>
        </w:rPr>
        <w:t>台，共计</w:t>
      </w:r>
      <w:r w:rsidR="00DD5126">
        <w:rPr>
          <w:rFonts w:ascii="仿宋_GB2312" w:eastAsia="仿宋_GB2312" w:hint="eastAsia"/>
          <w:color w:val="000000"/>
          <w:sz w:val="32"/>
          <w:szCs w:val="32"/>
        </w:rPr>
        <w:t>96.73</w:t>
      </w:r>
      <w:r>
        <w:rPr>
          <w:rFonts w:ascii="仿宋_GB2312" w:eastAsia="仿宋_GB2312" w:hint="eastAsia"/>
          <w:color w:val="000000"/>
          <w:sz w:val="32"/>
          <w:szCs w:val="32"/>
        </w:rPr>
        <w:t>万元；单位价值50万元以上的通用设备</w:t>
      </w:r>
      <w:r w:rsidR="00C8594B">
        <w:rPr>
          <w:rFonts w:ascii="仿宋_GB2312" w:eastAsia="仿宋_GB2312" w:hint="eastAsia"/>
          <w:color w:val="000000"/>
          <w:sz w:val="32"/>
          <w:szCs w:val="32"/>
        </w:rPr>
        <w:t>0</w:t>
      </w:r>
      <w:r>
        <w:rPr>
          <w:rFonts w:ascii="仿宋_GB2312" w:eastAsia="仿宋_GB2312" w:hint="eastAsia"/>
          <w:color w:val="000000"/>
          <w:sz w:val="32"/>
          <w:szCs w:val="32"/>
        </w:rPr>
        <w:lastRenderedPageBreak/>
        <w:t>台（套），共计</w:t>
      </w:r>
      <w:r w:rsidR="00C8594B">
        <w:rPr>
          <w:rFonts w:ascii="仿宋_GB2312" w:eastAsia="仿宋_GB2312" w:hint="eastAsia"/>
          <w:color w:val="000000"/>
          <w:sz w:val="32"/>
          <w:szCs w:val="32"/>
        </w:rPr>
        <w:t>0</w:t>
      </w:r>
      <w:r>
        <w:rPr>
          <w:rFonts w:ascii="仿宋_GB2312" w:eastAsia="仿宋_GB2312" w:hint="eastAsia"/>
          <w:color w:val="000000"/>
          <w:sz w:val="32"/>
          <w:szCs w:val="32"/>
        </w:rPr>
        <w:t>万元，单位价值100万元以上的专用设备</w:t>
      </w:r>
      <w:r w:rsidR="00C8594B">
        <w:rPr>
          <w:rFonts w:ascii="仿宋_GB2312" w:eastAsia="仿宋_GB2312" w:hint="eastAsia"/>
          <w:color w:val="000000"/>
          <w:sz w:val="32"/>
          <w:szCs w:val="32"/>
        </w:rPr>
        <w:t>0</w:t>
      </w:r>
      <w:r>
        <w:rPr>
          <w:rFonts w:ascii="仿宋_GB2312" w:eastAsia="仿宋_GB2312" w:hint="eastAsia"/>
          <w:color w:val="000000"/>
          <w:sz w:val="32"/>
          <w:szCs w:val="32"/>
        </w:rPr>
        <w:t>台（套）、共计</w:t>
      </w:r>
      <w:r w:rsidR="00C8594B">
        <w:rPr>
          <w:rFonts w:ascii="仿宋_GB2312" w:eastAsia="仿宋_GB2312" w:hint="eastAsia"/>
          <w:color w:val="000000"/>
          <w:sz w:val="32"/>
          <w:szCs w:val="32"/>
        </w:rPr>
        <w:t>0</w:t>
      </w:r>
      <w:r>
        <w:rPr>
          <w:rFonts w:ascii="仿宋_GB2312" w:eastAsia="仿宋_GB2312" w:hint="eastAsia"/>
          <w:color w:val="000000"/>
          <w:sz w:val="32"/>
          <w:szCs w:val="32"/>
        </w:rPr>
        <w:t>万元。</w:t>
      </w:r>
    </w:p>
    <w:p w14:paraId="7C216A0B" w14:textId="77777777" w:rsidR="00E47307" w:rsidRDefault="00045EC2">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六、名词解释</w:t>
      </w:r>
    </w:p>
    <w:p w14:paraId="28EE2D25"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5446B5BD"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37B6F092"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0037F3E0"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D937BE3"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1E04B76B" w14:textId="77777777" w:rsidR="001F6513" w:rsidRDefault="00045EC2">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35FD40CA" w14:textId="77777777" w:rsidR="001F6513" w:rsidRDefault="001F6513">
      <w:pPr>
        <w:spacing w:line="560" w:lineRule="exact"/>
        <w:jc w:val="center"/>
        <w:rPr>
          <w:rFonts w:ascii="方正小标宋简体" w:eastAsia="方正小标宋简体"/>
          <w:color w:val="000000"/>
          <w:sz w:val="36"/>
          <w:szCs w:val="36"/>
        </w:rPr>
      </w:pPr>
    </w:p>
    <w:p w14:paraId="4FAB52B5" w14:textId="77777777" w:rsidR="001F6513" w:rsidRDefault="00045EC2">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14:paraId="7A90D4F9" w14:textId="77777777" w:rsidR="001F6513" w:rsidRDefault="001F6513">
      <w:pPr>
        <w:autoSpaceDE w:val="0"/>
        <w:autoSpaceDN w:val="0"/>
        <w:adjustRightInd w:val="0"/>
        <w:spacing w:line="560" w:lineRule="exact"/>
        <w:jc w:val="left"/>
        <w:rPr>
          <w:rFonts w:ascii="方正小标宋简体" w:eastAsia="方正小标宋简体"/>
          <w:color w:val="000000"/>
          <w:sz w:val="36"/>
          <w:szCs w:val="36"/>
        </w:rPr>
      </w:pPr>
    </w:p>
    <w:p w14:paraId="214751E4" w14:textId="77777777" w:rsidR="001F6513" w:rsidRDefault="00045EC2">
      <w:pPr>
        <w:spacing w:line="560" w:lineRule="exact"/>
        <w:rPr>
          <w:rFonts w:ascii="仿宋_GB2312" w:eastAsia="仿宋_GB2312"/>
          <w:color w:val="000000"/>
          <w:sz w:val="32"/>
          <w:szCs w:val="32"/>
        </w:rPr>
      </w:pPr>
      <w:r>
        <w:rPr>
          <w:rFonts w:ascii="仿宋_GB2312" w:eastAsia="仿宋_GB2312" w:hint="eastAsia"/>
          <w:color w:val="000000"/>
          <w:sz w:val="32"/>
          <w:szCs w:val="32"/>
        </w:rPr>
        <w:t>附件：</w:t>
      </w:r>
      <w:r w:rsidR="00026768">
        <w:rPr>
          <w:rFonts w:ascii="仿宋_GB2312" w:eastAsia="仿宋_GB2312" w:hint="eastAsia"/>
          <w:sz w:val="32"/>
          <w:szCs w:val="32"/>
        </w:rPr>
        <w:t>北京市教育政务服务中心</w:t>
      </w:r>
      <w:r>
        <w:rPr>
          <w:rFonts w:ascii="仿宋_GB2312" w:eastAsia="仿宋_GB2312" w:hint="eastAsia"/>
          <w:color w:val="000000"/>
          <w:sz w:val="32"/>
          <w:szCs w:val="32"/>
        </w:rPr>
        <w:t>2022年度单位预算报表</w:t>
      </w:r>
    </w:p>
    <w:sectPr w:rsidR="001F6513" w:rsidSect="001F65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EF65" w14:textId="77777777" w:rsidR="00E26AA8" w:rsidRDefault="00E26AA8" w:rsidP="0006533E">
      <w:r>
        <w:separator/>
      </w:r>
    </w:p>
  </w:endnote>
  <w:endnote w:type="continuationSeparator" w:id="0">
    <w:p w14:paraId="6717172A" w14:textId="77777777" w:rsidR="00E26AA8" w:rsidRDefault="00E26AA8" w:rsidP="0006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184F6CF8" w:usb2="00000012" w:usb3="00000000" w:csb0="00160001" w:csb1="12030000"/>
  </w:font>
  <w:font w:name="仿宋_GB2312">
    <w:altName w:val="微软雅黑"/>
    <w:charset w:val="86"/>
    <w:family w:val="auto"/>
    <w:pitch w:val="default"/>
    <w:sig w:usb0="00000000"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036FA" w14:textId="77777777" w:rsidR="00E26AA8" w:rsidRDefault="00E26AA8" w:rsidP="0006533E">
      <w:r>
        <w:separator/>
      </w:r>
    </w:p>
  </w:footnote>
  <w:footnote w:type="continuationSeparator" w:id="0">
    <w:p w14:paraId="11D15ADE" w14:textId="77777777" w:rsidR="00E26AA8" w:rsidRDefault="00E26AA8" w:rsidP="00065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5589A"/>
    <w:rsid w:val="00026768"/>
    <w:rsid w:val="00034CBF"/>
    <w:rsid w:val="00045EC2"/>
    <w:rsid w:val="0006533E"/>
    <w:rsid w:val="000871C3"/>
    <w:rsid w:val="0013423E"/>
    <w:rsid w:val="0015469E"/>
    <w:rsid w:val="00186AA5"/>
    <w:rsid w:val="001F6513"/>
    <w:rsid w:val="001F797E"/>
    <w:rsid w:val="00250629"/>
    <w:rsid w:val="002758B9"/>
    <w:rsid w:val="002C35E7"/>
    <w:rsid w:val="004011C2"/>
    <w:rsid w:val="004760BF"/>
    <w:rsid w:val="004B05B4"/>
    <w:rsid w:val="005230A3"/>
    <w:rsid w:val="00593E2B"/>
    <w:rsid w:val="00652B55"/>
    <w:rsid w:val="006B0ABD"/>
    <w:rsid w:val="006D42E9"/>
    <w:rsid w:val="006E3BDA"/>
    <w:rsid w:val="006F3BAD"/>
    <w:rsid w:val="00750305"/>
    <w:rsid w:val="008A371A"/>
    <w:rsid w:val="008D4104"/>
    <w:rsid w:val="00970D6F"/>
    <w:rsid w:val="009A1D62"/>
    <w:rsid w:val="009E6A3D"/>
    <w:rsid w:val="00A867B3"/>
    <w:rsid w:val="00BC3535"/>
    <w:rsid w:val="00C35B57"/>
    <w:rsid w:val="00C5589A"/>
    <w:rsid w:val="00C8594B"/>
    <w:rsid w:val="00CE10BC"/>
    <w:rsid w:val="00CF6C3E"/>
    <w:rsid w:val="00D072E8"/>
    <w:rsid w:val="00D25E61"/>
    <w:rsid w:val="00D742F7"/>
    <w:rsid w:val="00DB18FD"/>
    <w:rsid w:val="00DD5126"/>
    <w:rsid w:val="00DF6ABC"/>
    <w:rsid w:val="00E26AA8"/>
    <w:rsid w:val="00E47307"/>
    <w:rsid w:val="00E621F8"/>
    <w:rsid w:val="00F77640"/>
    <w:rsid w:val="0F6F44A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AAD30B"/>
  <w15:docId w15:val="{C66DF18E-DB0D-4C2D-9E3D-2840736DE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1F6513"/>
    <w:pPr>
      <w:widowControl w:val="0"/>
      <w:jc w:val="both"/>
    </w:pPr>
    <w:rPr>
      <w:rFonts w:ascii="Times New Roman" w:eastAsia="宋体" w:hAnsi="Times New Roman" w:cs="Times New Roman"/>
      <w:kern w:val="2"/>
      <w:sz w:val="21"/>
      <w:szCs w:val="21"/>
    </w:rPr>
  </w:style>
  <w:style w:type="paragraph" w:styleId="2">
    <w:name w:val="heading 2"/>
    <w:basedOn w:val="a"/>
    <w:next w:val="a"/>
    <w:link w:val="20"/>
    <w:uiPriority w:val="99"/>
    <w:qFormat/>
    <w:rsid w:val="001F6513"/>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1F6513"/>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rsid w:val="001F651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sid w:val="001F6513"/>
    <w:rPr>
      <w:sz w:val="18"/>
      <w:szCs w:val="18"/>
    </w:rPr>
  </w:style>
  <w:style w:type="character" w:customStyle="1" w:styleId="a4">
    <w:name w:val="页脚 字符"/>
    <w:basedOn w:val="a0"/>
    <w:link w:val="a3"/>
    <w:uiPriority w:val="99"/>
    <w:qFormat/>
    <w:rsid w:val="001F6513"/>
    <w:rPr>
      <w:sz w:val="18"/>
      <w:szCs w:val="18"/>
    </w:rPr>
  </w:style>
  <w:style w:type="character" w:customStyle="1" w:styleId="20">
    <w:name w:val="标题 2 字符"/>
    <w:basedOn w:val="a0"/>
    <w:link w:val="2"/>
    <w:uiPriority w:val="99"/>
    <w:qFormat/>
    <w:rsid w:val="001F6513"/>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429</Words>
  <Characters>2450</Characters>
  <Application>Microsoft Office Word</Application>
  <DocSecurity>0</DocSecurity>
  <Lines>20</Lines>
  <Paragraphs>5</Paragraphs>
  <ScaleCrop>false</ScaleCrop>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兔兔</cp:lastModifiedBy>
  <cp:revision>38</cp:revision>
  <dcterms:created xsi:type="dcterms:W3CDTF">2022-02-11T10:58:00Z</dcterms:created>
  <dcterms:modified xsi:type="dcterms:W3CDTF">2022-02-23T09:26:00Z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