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61FF" w14:textId="77777777" w:rsidR="009B7332" w:rsidRDefault="006518F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市委教育工委市教委综合事务中心</w:t>
      </w:r>
    </w:p>
    <w:p w14:paraId="44BD34F9" w14:textId="77777777" w:rsidR="009B7332" w:rsidRDefault="006518F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14:paraId="29A61D49" w14:textId="77777777" w:rsidR="009B7332" w:rsidRDefault="006518F6">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64BE316A" w14:textId="77777777" w:rsidR="009B7332" w:rsidRDefault="006518F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14:paraId="6F7A9CAD" w14:textId="77777777" w:rsidR="009B7332" w:rsidRDefault="006518F6">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4DD98BA3" w14:textId="77777777" w:rsidR="009B7332" w:rsidRDefault="006518F6">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14:paraId="2DCED08C"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722346A6"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14:paraId="4E5A4C8F"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7937E655"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708C49A8"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50F298C2"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05DB2585" w14:textId="77777777" w:rsidR="009B7332" w:rsidRDefault="006518F6">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14:paraId="433B0707"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4A897BB9"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175C3C6E" w14:textId="77777777" w:rsidR="009B7332" w:rsidRDefault="006518F6">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488701BB" w14:textId="77777777" w:rsidR="009B7332" w:rsidRDefault="006518F6">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7E5A3E7E" w14:textId="77777777" w:rsidR="009B7332" w:rsidRDefault="006518F6">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671C66A0"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4799F5E5"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787B3000" w14:textId="77777777" w:rsidR="009B7332" w:rsidRDefault="006518F6">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28ED59BA"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3497F370"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4462D260" w14:textId="77777777" w:rsidR="009B7332" w:rsidRDefault="006518F6">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1E2D79AE" w14:textId="77777777" w:rsidR="009B7332" w:rsidRDefault="006518F6">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51A1C2A7" w14:textId="77777777" w:rsidR="009B7332" w:rsidRDefault="006518F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45B57495" w14:textId="77777777" w:rsidR="009B7332" w:rsidRDefault="009B733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5D4651E4" w14:textId="77777777" w:rsidR="009B7332" w:rsidRDefault="006518F6">
      <w:pPr>
        <w:autoSpaceDE w:val="0"/>
        <w:autoSpaceDN w:val="0"/>
        <w:adjustRightInd w:val="0"/>
        <w:spacing w:line="560" w:lineRule="exact"/>
        <w:ind w:firstLineChars="200" w:firstLine="720"/>
        <w:jc w:val="left"/>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14:paraId="6DC088E4" w14:textId="77777777" w:rsidR="009B7332" w:rsidRDefault="006518F6">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14:paraId="0E5096B5" w14:textId="77777777" w:rsidR="009B7332" w:rsidRDefault="006518F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44B2453E"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06172ACD" w14:textId="77777777" w:rsidR="009B7332" w:rsidRDefault="006518F6">
      <w:pPr>
        <w:snapToGrid w:val="0"/>
        <w:spacing w:line="520" w:lineRule="exact"/>
        <w:ind w:firstLineChars="200" w:firstLine="640"/>
        <w:rPr>
          <w:rFonts w:ascii="仿宋_GB2312" w:eastAsia="仿宋_GB2312" w:hAnsi="仿宋"/>
          <w:sz w:val="32"/>
          <w:szCs w:val="32"/>
        </w:rPr>
      </w:pPr>
      <w:r>
        <w:rPr>
          <w:rFonts w:ascii="仿宋_GB2312" w:eastAsia="仿宋_GB2312" w:hint="eastAsia"/>
          <w:color w:val="000000"/>
          <w:sz w:val="32"/>
          <w:szCs w:val="32"/>
        </w:rPr>
        <w:t>市委教育工委市教委综合事务中心</w:t>
      </w:r>
      <w:r>
        <w:rPr>
          <w:rFonts w:ascii="仿宋_GB2312" w:eastAsia="仿宋_GB2312" w:hAnsi="仿宋" w:hint="eastAsia"/>
          <w:sz w:val="32"/>
          <w:szCs w:val="32"/>
        </w:rPr>
        <w:t>为</w:t>
      </w:r>
      <w:r>
        <w:rPr>
          <w:rFonts w:ascii="仿宋_GB2312" w:eastAsia="仿宋_GB2312" w:hAnsi="仿宋" w:hint="eastAsia"/>
          <w:sz w:val="32"/>
          <w:szCs w:val="32"/>
        </w:rPr>
        <w:t>公益一类事业单位，</w:t>
      </w:r>
      <w:r>
        <w:rPr>
          <w:rFonts w:ascii="仿宋_GB2312" w:eastAsia="仿宋_GB2312" w:hAnsi="仿宋" w:hint="eastAsia"/>
          <w:sz w:val="32"/>
          <w:szCs w:val="32"/>
        </w:rPr>
        <w:t>主要职</w:t>
      </w:r>
      <w:r>
        <w:rPr>
          <w:rFonts w:ascii="仿宋_GB2312" w:eastAsia="仿宋_GB2312" w:hAnsi="仿宋" w:hint="eastAsia"/>
          <w:sz w:val="32"/>
          <w:szCs w:val="32"/>
        </w:rPr>
        <w:t>责</w:t>
      </w:r>
      <w:r>
        <w:rPr>
          <w:rFonts w:ascii="仿宋_GB2312" w:eastAsia="仿宋_GB2312" w:hAnsi="仿宋" w:hint="eastAsia"/>
          <w:sz w:val="32"/>
          <w:szCs w:val="32"/>
        </w:rPr>
        <w:t>是为市委教育工委、市教委机关提供综合服务保障。</w:t>
      </w:r>
    </w:p>
    <w:p w14:paraId="41D1B4B1" w14:textId="3EA26941" w:rsidR="009B7332" w:rsidRDefault="006518F6">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250DC950" w14:textId="77777777" w:rsidR="009B7332" w:rsidRDefault="006518F6">
      <w:pPr>
        <w:snapToGrid w:val="0"/>
        <w:spacing w:line="520" w:lineRule="exact"/>
        <w:ind w:firstLineChars="200" w:firstLine="640"/>
        <w:rPr>
          <w:rFonts w:eastAsia="黑体"/>
        </w:rPr>
      </w:pPr>
      <w:r>
        <w:rPr>
          <w:rFonts w:ascii="仿宋_GB2312" w:eastAsia="仿宋_GB2312" w:hAnsi="仿宋" w:hint="eastAsia"/>
          <w:sz w:val="32"/>
          <w:szCs w:val="32"/>
        </w:rPr>
        <w:t>中心有</w:t>
      </w:r>
      <w:r>
        <w:rPr>
          <w:rFonts w:ascii="仿宋_GB2312" w:eastAsia="仿宋_GB2312" w:hAnsi="仿宋" w:hint="eastAsia"/>
          <w:sz w:val="32"/>
          <w:szCs w:val="32"/>
        </w:rPr>
        <w:t>5</w:t>
      </w:r>
      <w:r>
        <w:rPr>
          <w:rFonts w:ascii="仿宋_GB2312" w:eastAsia="仿宋_GB2312" w:hAnsi="仿宋" w:hint="eastAsia"/>
          <w:sz w:val="32"/>
          <w:szCs w:val="32"/>
        </w:rPr>
        <w:t>个内设机构，分别是办公室、财务科、物资管理科、综合服务科、公车管理科。</w:t>
      </w:r>
      <w:r>
        <w:rPr>
          <w:rFonts w:ascii="仿宋_GB2312" w:eastAsia="仿宋_GB2312" w:hAnsi="仿宋" w:hint="eastAsia"/>
          <w:sz w:val="32"/>
          <w:szCs w:val="32"/>
        </w:rPr>
        <w:t>没有下属单位。</w:t>
      </w:r>
    </w:p>
    <w:p w14:paraId="1CF0C1D4"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5B48AB98"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市委教育工委市教委综合事务中心</w:t>
      </w:r>
      <w:r>
        <w:rPr>
          <w:rFonts w:ascii="仿宋_GB2312" w:eastAsia="仿宋_GB2312" w:hint="eastAsia"/>
          <w:color w:val="000000"/>
          <w:sz w:val="32"/>
          <w:szCs w:val="32"/>
        </w:rPr>
        <w:t>事业编制</w:t>
      </w:r>
      <w:r>
        <w:rPr>
          <w:rFonts w:ascii="仿宋_GB2312" w:eastAsia="仿宋_GB2312" w:hint="eastAsia"/>
          <w:color w:val="000000"/>
          <w:sz w:val="32"/>
          <w:szCs w:val="32"/>
        </w:rPr>
        <w:t>42</w:t>
      </w:r>
      <w:r>
        <w:rPr>
          <w:rFonts w:ascii="仿宋_GB2312" w:eastAsia="仿宋_GB2312" w:hint="eastAsia"/>
          <w:color w:val="000000"/>
          <w:sz w:val="32"/>
          <w:szCs w:val="32"/>
        </w:rPr>
        <w:t>人，实有人数</w:t>
      </w:r>
      <w:r>
        <w:rPr>
          <w:rFonts w:ascii="仿宋_GB2312" w:eastAsia="仿宋_GB2312" w:hint="eastAsia"/>
          <w:color w:val="000000"/>
          <w:sz w:val="32"/>
          <w:szCs w:val="32"/>
        </w:rPr>
        <w:t>25</w:t>
      </w:r>
      <w:r>
        <w:rPr>
          <w:rFonts w:ascii="仿宋_GB2312" w:eastAsia="仿宋_GB2312" w:hint="eastAsia"/>
          <w:color w:val="000000"/>
          <w:sz w:val="32"/>
          <w:szCs w:val="32"/>
        </w:rPr>
        <w:t>人；退休人员</w:t>
      </w:r>
      <w:r>
        <w:rPr>
          <w:rFonts w:ascii="仿宋_GB2312" w:eastAsia="仿宋_GB2312" w:hint="eastAsia"/>
          <w:color w:val="000000"/>
          <w:sz w:val="32"/>
          <w:szCs w:val="32"/>
        </w:rPr>
        <w:t>26</w:t>
      </w:r>
      <w:r>
        <w:rPr>
          <w:rFonts w:ascii="仿宋_GB2312" w:eastAsia="仿宋_GB2312" w:hint="eastAsia"/>
          <w:color w:val="000000"/>
          <w:sz w:val="32"/>
          <w:szCs w:val="32"/>
        </w:rPr>
        <w:t>人</w:t>
      </w:r>
      <w:r>
        <w:rPr>
          <w:rFonts w:ascii="仿宋_GB2312" w:eastAsia="仿宋_GB2312" w:hint="eastAsia"/>
          <w:color w:val="000000"/>
          <w:sz w:val="32"/>
          <w:szCs w:val="32"/>
        </w:rPr>
        <w:t>。</w:t>
      </w:r>
    </w:p>
    <w:p w14:paraId="0DEBCE4C" w14:textId="77777777" w:rsidR="009B7332" w:rsidRDefault="006518F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14:paraId="2A55F88D"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3F2D02E1"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年收入预算</w:t>
      </w:r>
      <w:r>
        <w:rPr>
          <w:rFonts w:ascii="仿宋_GB2312" w:eastAsia="仿宋_GB2312" w:hint="eastAsia"/>
          <w:color w:val="000000"/>
          <w:sz w:val="32"/>
          <w:szCs w:val="32"/>
        </w:rPr>
        <w:t>108</w:t>
      </w:r>
      <w:r>
        <w:rPr>
          <w:rFonts w:ascii="仿宋_GB2312" w:eastAsia="仿宋_GB2312" w:hint="eastAsia"/>
          <w:color w:val="000000"/>
          <w:sz w:val="32"/>
          <w:szCs w:val="32"/>
        </w:rPr>
        <w:t>8</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1</w:t>
      </w:r>
      <w:r>
        <w:rPr>
          <w:rFonts w:ascii="仿宋_GB2312" w:eastAsia="仿宋_GB2312" w:hint="eastAsia"/>
          <w:sz w:val="32"/>
          <w:szCs w:val="32"/>
        </w:rPr>
        <w:t>117.42</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29.42</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2.63</w:t>
      </w:r>
      <w:r>
        <w:rPr>
          <w:rFonts w:ascii="仿宋_GB2312" w:eastAsia="仿宋_GB2312" w:hint="eastAsia"/>
          <w:color w:val="000000"/>
          <w:sz w:val="32"/>
          <w:szCs w:val="32"/>
        </w:rPr>
        <w:t>%</w:t>
      </w:r>
      <w:r>
        <w:rPr>
          <w:rFonts w:ascii="仿宋_GB2312" w:eastAsia="仿宋_GB2312" w:hint="eastAsia"/>
          <w:color w:val="000000"/>
          <w:sz w:val="32"/>
          <w:szCs w:val="32"/>
        </w:rPr>
        <w:t>。其中：</w:t>
      </w:r>
    </w:p>
    <w:p w14:paraId="3CD43A6B" w14:textId="72E6BD2C" w:rsidR="009B7332" w:rsidRDefault="006518F6">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本年财政拨款收入</w:t>
      </w:r>
      <w:r>
        <w:rPr>
          <w:rFonts w:ascii="仿宋_GB2312" w:eastAsia="仿宋_GB2312" w:hint="eastAsia"/>
          <w:color w:val="000000"/>
          <w:sz w:val="32"/>
          <w:szCs w:val="32"/>
        </w:rPr>
        <w:t>1021.66</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973.28</w:t>
      </w:r>
      <w:r>
        <w:rPr>
          <w:rFonts w:ascii="仿宋_GB2312" w:eastAsia="仿宋_GB2312" w:hint="eastAsia"/>
          <w:color w:val="000000"/>
          <w:sz w:val="32"/>
          <w:szCs w:val="32"/>
        </w:rPr>
        <w:t>万元增加</w:t>
      </w:r>
      <w:r>
        <w:rPr>
          <w:rFonts w:ascii="仿宋_GB2312" w:eastAsia="仿宋_GB2312" w:hint="eastAsia"/>
          <w:color w:val="000000"/>
          <w:sz w:val="32"/>
          <w:szCs w:val="32"/>
        </w:rPr>
        <w:t>48.38</w:t>
      </w:r>
      <w:r>
        <w:rPr>
          <w:rFonts w:ascii="仿宋_GB2312" w:eastAsia="仿宋_GB2312" w:hint="eastAsia"/>
          <w:color w:val="000000"/>
          <w:sz w:val="32"/>
          <w:szCs w:val="32"/>
        </w:rPr>
        <w:t>万元</w:t>
      </w:r>
      <w:r>
        <w:rPr>
          <w:rFonts w:ascii="仿宋_GB2312" w:eastAsia="仿宋_GB2312" w:hint="eastAsia"/>
          <w:color w:val="000000"/>
          <w:sz w:val="32"/>
          <w:szCs w:val="32"/>
        </w:rPr>
        <w:t>，主要是</w:t>
      </w:r>
      <w:r w:rsidR="00F30571">
        <w:rPr>
          <w:rFonts w:ascii="仿宋_GB2312" w:eastAsia="仿宋_GB2312" w:hint="eastAsia"/>
          <w:color w:val="000000"/>
          <w:sz w:val="32"/>
          <w:szCs w:val="32"/>
        </w:rPr>
        <w:t>单位业务发展需要，</w:t>
      </w:r>
      <w:r>
        <w:rPr>
          <w:rFonts w:ascii="仿宋_GB2312" w:eastAsia="仿宋_GB2312" w:hint="eastAsia"/>
          <w:sz w:val="32"/>
          <w:szCs w:val="32"/>
        </w:rPr>
        <w:t>2022</w:t>
      </w:r>
      <w:r>
        <w:rPr>
          <w:rFonts w:ascii="仿宋_GB2312" w:eastAsia="仿宋_GB2312" w:hint="eastAsia"/>
          <w:sz w:val="32"/>
          <w:szCs w:val="32"/>
        </w:rPr>
        <w:t>年增加机动经费</w:t>
      </w:r>
      <w:r>
        <w:rPr>
          <w:rFonts w:ascii="仿宋_GB2312" w:eastAsia="仿宋_GB2312" w:hint="eastAsia"/>
          <w:sz w:val="32"/>
          <w:szCs w:val="32"/>
        </w:rPr>
        <w:t>-</w:t>
      </w:r>
      <w:proofErr w:type="gramStart"/>
      <w:r>
        <w:rPr>
          <w:rFonts w:ascii="仿宋_GB2312" w:eastAsia="仿宋_GB2312" w:hint="eastAsia"/>
          <w:sz w:val="32"/>
          <w:szCs w:val="32"/>
        </w:rPr>
        <w:t>涉改直属</w:t>
      </w:r>
      <w:proofErr w:type="gramEnd"/>
      <w:r>
        <w:rPr>
          <w:rFonts w:ascii="仿宋_GB2312" w:eastAsia="仿宋_GB2312" w:hint="eastAsia"/>
          <w:sz w:val="32"/>
          <w:szCs w:val="32"/>
        </w:rPr>
        <w:t>单位人员经费项目。</w:t>
      </w:r>
    </w:p>
    <w:p w14:paraId="34D1FC0E"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hint="eastAsia"/>
          <w:color w:val="000000"/>
          <w:sz w:val="32"/>
          <w:szCs w:val="32"/>
        </w:rPr>
        <w:t>1.5</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1.5</w:t>
      </w:r>
      <w:r>
        <w:rPr>
          <w:rFonts w:ascii="仿宋_GB2312" w:eastAsia="仿宋_GB2312" w:hint="eastAsia"/>
          <w:color w:val="000000"/>
          <w:sz w:val="32"/>
          <w:szCs w:val="32"/>
        </w:rPr>
        <w:t>万元与</w:t>
      </w:r>
      <w:r>
        <w:rPr>
          <w:rFonts w:ascii="仿宋_GB2312" w:eastAsia="仿宋_GB2312" w:hint="eastAsia"/>
          <w:color w:val="000000"/>
          <w:sz w:val="32"/>
          <w:szCs w:val="32"/>
        </w:rPr>
        <w:t>2021</w:t>
      </w:r>
      <w:r>
        <w:rPr>
          <w:rFonts w:ascii="仿宋_GB2312" w:eastAsia="仿宋_GB2312" w:hint="eastAsia"/>
          <w:color w:val="000000"/>
          <w:sz w:val="32"/>
          <w:szCs w:val="32"/>
        </w:rPr>
        <w:t>年持平；</w:t>
      </w:r>
    </w:p>
    <w:p w14:paraId="76BF6F1D"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hint="eastAsia"/>
          <w:sz w:val="32"/>
          <w:szCs w:val="32"/>
        </w:rPr>
        <w:t>64.84</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1</w:t>
      </w:r>
      <w:r>
        <w:rPr>
          <w:rFonts w:ascii="仿宋_GB2312" w:eastAsia="仿宋_GB2312" w:hint="eastAsia"/>
          <w:sz w:val="32"/>
          <w:szCs w:val="32"/>
        </w:rPr>
        <w:t>42.64</w:t>
      </w:r>
      <w:r>
        <w:rPr>
          <w:rFonts w:ascii="仿宋_GB2312" w:eastAsia="仿宋_GB2312" w:hint="eastAsia"/>
          <w:color w:val="000000"/>
          <w:sz w:val="32"/>
          <w:szCs w:val="32"/>
        </w:rPr>
        <w:t>万元</w:t>
      </w:r>
      <w:r>
        <w:rPr>
          <w:rFonts w:ascii="仿宋_GB2312" w:eastAsia="仿宋_GB2312" w:hint="eastAsia"/>
          <w:sz w:val="32"/>
          <w:szCs w:val="32"/>
        </w:rPr>
        <w:t>减少</w:t>
      </w:r>
      <w:r>
        <w:rPr>
          <w:rFonts w:ascii="仿宋_GB2312" w:eastAsia="仿宋_GB2312" w:hint="eastAsia"/>
          <w:sz w:val="32"/>
          <w:szCs w:val="32"/>
        </w:rPr>
        <w:t>77.8</w:t>
      </w:r>
      <w:r>
        <w:rPr>
          <w:rFonts w:ascii="仿宋_GB2312" w:eastAsia="仿宋_GB2312" w:hint="eastAsia"/>
          <w:sz w:val="32"/>
          <w:szCs w:val="32"/>
        </w:rPr>
        <w:t>万元</w:t>
      </w:r>
      <w:r>
        <w:rPr>
          <w:rFonts w:ascii="仿宋_GB2312" w:eastAsia="仿宋_GB2312" w:hint="eastAsia"/>
          <w:color w:val="000000"/>
          <w:sz w:val="32"/>
          <w:szCs w:val="32"/>
        </w:rPr>
        <w:t>，</w:t>
      </w:r>
      <w:r>
        <w:rPr>
          <w:rFonts w:ascii="仿宋_GB2312" w:eastAsia="仿宋_GB2312" w:hint="eastAsia"/>
          <w:sz w:val="32"/>
          <w:szCs w:val="32"/>
        </w:rPr>
        <w:t>使用非财政结转结余资金（事业基金）安排</w:t>
      </w:r>
      <w:r>
        <w:rPr>
          <w:rFonts w:ascii="仿宋_GB2312" w:eastAsia="仿宋_GB2312" w:hint="eastAsia"/>
          <w:sz w:val="32"/>
          <w:szCs w:val="32"/>
        </w:rPr>
        <w:lastRenderedPageBreak/>
        <w:t>公用经费</w:t>
      </w:r>
      <w:r>
        <w:rPr>
          <w:rFonts w:ascii="仿宋_GB2312" w:eastAsia="仿宋_GB2312" w:hint="eastAsia"/>
          <w:sz w:val="32"/>
          <w:szCs w:val="32"/>
        </w:rPr>
        <w:t>，随着事业基金逐年减少，相应上年结转结余也减少</w:t>
      </w:r>
      <w:r>
        <w:rPr>
          <w:rFonts w:ascii="仿宋_GB2312" w:eastAsia="仿宋_GB2312" w:hint="eastAsia"/>
          <w:sz w:val="32"/>
          <w:szCs w:val="32"/>
        </w:rPr>
        <w:t>。</w:t>
      </w:r>
    </w:p>
    <w:p w14:paraId="2916970F"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62ADE719" w14:textId="77777777" w:rsidR="009B7332" w:rsidRDefault="006518F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年支出预算</w:t>
      </w:r>
      <w:r>
        <w:rPr>
          <w:rFonts w:ascii="仿宋_GB2312" w:eastAsia="仿宋_GB2312" w:hint="eastAsia"/>
          <w:color w:val="000000"/>
          <w:sz w:val="32"/>
          <w:szCs w:val="32"/>
        </w:rPr>
        <w:t>1088</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1117.42</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29.42</w:t>
      </w:r>
      <w:r>
        <w:rPr>
          <w:rFonts w:ascii="仿宋_GB2312" w:eastAsia="仿宋_GB2312" w:hint="eastAsia"/>
          <w:color w:val="000000"/>
          <w:sz w:val="32"/>
          <w:szCs w:val="32"/>
        </w:rPr>
        <w:t>万元，增长</w:t>
      </w:r>
      <w:r>
        <w:rPr>
          <w:rFonts w:ascii="仿宋_GB2312" w:eastAsia="仿宋_GB2312" w:hint="eastAsia"/>
          <w:color w:val="000000"/>
          <w:sz w:val="32"/>
          <w:szCs w:val="32"/>
        </w:rPr>
        <w:t>2.63</w:t>
      </w:r>
      <w:r>
        <w:rPr>
          <w:rFonts w:ascii="仿宋_GB2312" w:eastAsia="仿宋_GB2312" w:hint="eastAsia"/>
          <w:color w:val="000000"/>
          <w:sz w:val="32"/>
          <w:szCs w:val="32"/>
        </w:rPr>
        <w:t>%</w:t>
      </w:r>
      <w:r>
        <w:rPr>
          <w:rFonts w:ascii="仿宋_GB2312" w:eastAsia="仿宋_GB2312" w:hint="eastAsia"/>
          <w:color w:val="000000"/>
          <w:sz w:val="32"/>
          <w:szCs w:val="32"/>
        </w:rPr>
        <w:t>。</w:t>
      </w:r>
    </w:p>
    <w:p w14:paraId="4487A351" w14:textId="06DD5B5C" w:rsidR="009B7332" w:rsidRDefault="006518F6">
      <w:pPr>
        <w:ind w:firstLine="555"/>
        <w:rPr>
          <w:rFonts w:ascii="仿宋_GB2312" w:eastAsia="仿宋_GB2312"/>
          <w:sz w:val="32"/>
          <w:szCs w:val="32"/>
        </w:rPr>
      </w:pPr>
      <w:r>
        <w:rPr>
          <w:rFonts w:ascii="仿宋_GB2312" w:eastAsia="仿宋_GB2312" w:hint="eastAsia"/>
          <w:color w:val="000000"/>
          <w:sz w:val="32"/>
          <w:szCs w:val="32"/>
        </w:rPr>
        <w:t>基本支出预算</w:t>
      </w:r>
      <w:r>
        <w:rPr>
          <w:rFonts w:ascii="仿宋_GB2312" w:eastAsia="仿宋_GB2312" w:hint="eastAsia"/>
          <w:color w:val="000000"/>
          <w:sz w:val="32"/>
          <w:szCs w:val="32"/>
        </w:rPr>
        <w:t>814.27</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74.84</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874.81</w:t>
      </w:r>
      <w:r>
        <w:rPr>
          <w:rFonts w:ascii="仿宋_GB2312" w:eastAsia="仿宋_GB2312" w:hint="eastAsia"/>
          <w:color w:val="000000"/>
          <w:sz w:val="32"/>
          <w:szCs w:val="32"/>
        </w:rPr>
        <w:t>万元减少</w:t>
      </w:r>
      <w:r>
        <w:rPr>
          <w:rFonts w:ascii="仿宋_GB2312" w:eastAsia="仿宋_GB2312" w:hint="eastAsia"/>
          <w:color w:val="000000"/>
          <w:sz w:val="32"/>
          <w:szCs w:val="32"/>
        </w:rPr>
        <w:t>60.54</w:t>
      </w:r>
      <w:r>
        <w:rPr>
          <w:rFonts w:ascii="仿宋_GB2312" w:eastAsia="仿宋_GB2312" w:hint="eastAsia"/>
          <w:color w:val="000000"/>
          <w:sz w:val="32"/>
          <w:szCs w:val="32"/>
        </w:rPr>
        <w:t>万元，下降</w:t>
      </w:r>
      <w:r>
        <w:rPr>
          <w:rFonts w:ascii="仿宋_GB2312" w:eastAsia="仿宋_GB2312" w:hint="eastAsia"/>
          <w:color w:val="000000"/>
          <w:sz w:val="32"/>
          <w:szCs w:val="32"/>
        </w:rPr>
        <w:t>6.92</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主要是</w:t>
      </w:r>
      <w:r>
        <w:rPr>
          <w:rFonts w:ascii="仿宋_GB2312" w:eastAsia="仿宋_GB2312" w:hint="eastAsia"/>
          <w:sz w:val="32"/>
          <w:szCs w:val="32"/>
        </w:rPr>
        <w:t>人员</w:t>
      </w:r>
      <w:r>
        <w:rPr>
          <w:rFonts w:ascii="仿宋_GB2312" w:eastAsia="仿宋_GB2312" w:hint="eastAsia"/>
          <w:sz w:val="32"/>
          <w:szCs w:val="32"/>
        </w:rPr>
        <w:t>结构变化，造成支出项目变化</w:t>
      </w:r>
      <w:r>
        <w:rPr>
          <w:rFonts w:ascii="仿宋_GB2312" w:eastAsia="仿宋_GB2312" w:hint="eastAsia"/>
          <w:sz w:val="32"/>
          <w:szCs w:val="32"/>
        </w:rPr>
        <w:t>。</w:t>
      </w:r>
    </w:p>
    <w:p w14:paraId="22913039" w14:textId="5D731069" w:rsidR="009B7332" w:rsidRDefault="006518F6">
      <w:pPr>
        <w:ind w:firstLine="555"/>
        <w:rPr>
          <w:rFonts w:ascii="仿宋_GB2312" w:eastAsia="仿宋_GB2312"/>
          <w:sz w:val="32"/>
          <w:szCs w:val="32"/>
        </w:rPr>
      </w:pPr>
      <w:r>
        <w:rPr>
          <w:rFonts w:ascii="仿宋_GB2312" w:eastAsia="仿宋_GB2312" w:hint="eastAsia"/>
          <w:color w:val="000000"/>
          <w:sz w:val="32"/>
          <w:szCs w:val="32"/>
        </w:rPr>
        <w:t>项目支出预算</w:t>
      </w:r>
      <w:r>
        <w:rPr>
          <w:rFonts w:ascii="仿宋_GB2312" w:eastAsia="仿宋_GB2312" w:hint="eastAsia"/>
          <w:color w:val="000000"/>
          <w:sz w:val="32"/>
          <w:szCs w:val="32"/>
        </w:rPr>
        <w:t>273.73</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25.16</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s="Droid Sans" w:hint="eastAsia"/>
          <w:sz w:val="32"/>
          <w:szCs w:val="32"/>
        </w:rPr>
        <w:t>242.61</w:t>
      </w:r>
      <w:r>
        <w:rPr>
          <w:rFonts w:ascii="仿宋_GB2312" w:eastAsia="仿宋_GB2312" w:hint="eastAsia"/>
          <w:color w:val="000000"/>
          <w:sz w:val="32"/>
          <w:szCs w:val="32"/>
        </w:rPr>
        <w:t>万元增加</w:t>
      </w:r>
      <w:r>
        <w:rPr>
          <w:rFonts w:ascii="仿宋_GB2312" w:eastAsia="仿宋_GB2312" w:hint="eastAsia"/>
          <w:color w:val="000000"/>
          <w:sz w:val="32"/>
          <w:szCs w:val="32"/>
        </w:rPr>
        <w:t>31.12</w:t>
      </w:r>
      <w:r>
        <w:rPr>
          <w:rFonts w:ascii="仿宋_GB2312" w:eastAsia="仿宋_GB2312" w:hint="eastAsia"/>
          <w:color w:val="000000"/>
          <w:sz w:val="32"/>
          <w:szCs w:val="32"/>
        </w:rPr>
        <w:t>万元，增长</w:t>
      </w:r>
      <w:r>
        <w:rPr>
          <w:rFonts w:ascii="仿宋_GB2312" w:eastAsia="仿宋_GB2312" w:hint="eastAsia"/>
          <w:color w:val="000000"/>
          <w:sz w:val="32"/>
          <w:szCs w:val="32"/>
        </w:rPr>
        <w:t>12.83</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sz w:val="32"/>
          <w:szCs w:val="32"/>
        </w:rPr>
        <w:t>增加原因</w:t>
      </w:r>
      <w:r>
        <w:rPr>
          <w:rFonts w:ascii="仿宋_GB2312" w:eastAsia="仿宋_GB2312" w:hint="eastAsia"/>
          <w:sz w:val="32"/>
          <w:szCs w:val="32"/>
        </w:rPr>
        <w:t>是</w:t>
      </w:r>
      <w:r w:rsidR="00F30571">
        <w:rPr>
          <w:rFonts w:ascii="仿宋_GB2312" w:eastAsia="仿宋_GB2312" w:hint="eastAsia"/>
          <w:color w:val="000000"/>
          <w:sz w:val="32"/>
          <w:szCs w:val="32"/>
        </w:rPr>
        <w:t>单位业务发展需要</w:t>
      </w:r>
      <w:r w:rsidR="00F30571">
        <w:rPr>
          <w:rFonts w:ascii="仿宋_GB2312" w:eastAsia="仿宋_GB2312" w:hint="eastAsia"/>
          <w:color w:val="000000"/>
          <w:sz w:val="32"/>
          <w:szCs w:val="32"/>
        </w:rPr>
        <w:t>，</w:t>
      </w:r>
      <w:r>
        <w:rPr>
          <w:rFonts w:ascii="仿宋_GB2312" w:eastAsia="仿宋_GB2312" w:hint="eastAsia"/>
          <w:sz w:val="32"/>
          <w:szCs w:val="32"/>
        </w:rPr>
        <w:t>2022</w:t>
      </w:r>
      <w:r>
        <w:rPr>
          <w:rFonts w:ascii="仿宋_GB2312" w:eastAsia="仿宋_GB2312" w:hint="eastAsia"/>
          <w:sz w:val="32"/>
          <w:szCs w:val="32"/>
        </w:rPr>
        <w:t>年增加机动经费</w:t>
      </w:r>
      <w:r>
        <w:rPr>
          <w:rFonts w:ascii="仿宋_GB2312" w:eastAsia="仿宋_GB2312" w:hint="eastAsia"/>
          <w:sz w:val="32"/>
          <w:szCs w:val="32"/>
        </w:rPr>
        <w:t>-</w:t>
      </w:r>
      <w:proofErr w:type="gramStart"/>
      <w:r>
        <w:rPr>
          <w:rFonts w:ascii="仿宋_GB2312" w:eastAsia="仿宋_GB2312" w:hint="eastAsia"/>
          <w:sz w:val="32"/>
          <w:szCs w:val="32"/>
        </w:rPr>
        <w:t>涉改直属</w:t>
      </w:r>
      <w:proofErr w:type="gramEnd"/>
      <w:r>
        <w:rPr>
          <w:rFonts w:ascii="仿宋_GB2312" w:eastAsia="仿宋_GB2312" w:hint="eastAsia"/>
          <w:sz w:val="32"/>
          <w:szCs w:val="32"/>
        </w:rPr>
        <w:t>单位人员经费项目。</w:t>
      </w:r>
    </w:p>
    <w:p w14:paraId="36F3AD5C" w14:textId="77777777" w:rsidR="009B7332" w:rsidRDefault="006518F6">
      <w:pPr>
        <w:ind w:firstLine="555"/>
        <w:rPr>
          <w:rFonts w:ascii="仿宋_GB2312" w:eastAsia="仿宋_GB2312"/>
          <w:color w:val="000000"/>
          <w:sz w:val="32"/>
          <w:szCs w:val="32"/>
        </w:rPr>
      </w:pPr>
      <w:r>
        <w:rPr>
          <w:rFonts w:ascii="仿宋_GB2312" w:eastAsia="仿宋_GB2312" w:hint="eastAsia"/>
          <w:color w:val="000000"/>
          <w:sz w:val="32"/>
          <w:szCs w:val="32"/>
        </w:rPr>
        <w:t>其中：</w:t>
      </w:r>
    </w:p>
    <w:p w14:paraId="3D4E742B" w14:textId="77777777" w:rsidR="009B7332" w:rsidRDefault="006518F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05CB75FC" w14:textId="77777777" w:rsidR="009B7332" w:rsidRDefault="006518F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6979E849" w14:textId="77777777" w:rsidR="009B7332" w:rsidRDefault="006518F6">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对附属单位补助支出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04D12B04" w14:textId="77777777" w:rsidR="009B7332" w:rsidRDefault="006518F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676BDA8B" w14:textId="77777777" w:rsidR="009B7332" w:rsidRDefault="006518F6">
      <w:pPr>
        <w:spacing w:line="560" w:lineRule="exact"/>
        <w:ind w:firstLineChars="200" w:firstLine="640"/>
        <w:rPr>
          <w:rFonts w:ascii="仿宋_GB2312" w:eastAsia="仿宋_GB2312"/>
          <w:color w:val="000000"/>
          <w:sz w:val="32"/>
          <w:szCs w:val="32"/>
          <w:highlight w:val="yellow"/>
        </w:rPr>
      </w:pPr>
      <w:r>
        <w:rPr>
          <w:rFonts w:ascii="仿宋_GB2312" w:eastAsia="仿宋_GB2312" w:hint="eastAsia"/>
          <w:color w:val="000000"/>
          <w:sz w:val="32"/>
          <w:szCs w:val="32"/>
        </w:rPr>
        <w:t>202</w:t>
      </w:r>
      <w:r>
        <w:rPr>
          <w:rFonts w:ascii="仿宋_GB2312" w:eastAsia="仿宋_GB2312" w:hint="eastAsia"/>
          <w:color w:val="000000"/>
          <w:sz w:val="32"/>
          <w:szCs w:val="32"/>
        </w:rPr>
        <w:t>2</w:t>
      </w:r>
      <w:r>
        <w:rPr>
          <w:rFonts w:ascii="仿宋_GB2312" w:eastAsia="仿宋_GB2312" w:hint="eastAsia"/>
          <w:color w:val="000000"/>
          <w:sz w:val="32"/>
          <w:szCs w:val="32"/>
        </w:rPr>
        <w:t>年单位预算批复项目</w:t>
      </w:r>
      <w:r>
        <w:rPr>
          <w:rFonts w:ascii="仿宋_GB2312" w:eastAsia="仿宋_GB2312" w:hint="eastAsia"/>
          <w:color w:val="000000"/>
          <w:sz w:val="32"/>
          <w:szCs w:val="32"/>
        </w:rPr>
        <w:t>4</w:t>
      </w:r>
      <w:r>
        <w:rPr>
          <w:rFonts w:ascii="仿宋_GB2312" w:eastAsia="仿宋_GB2312" w:hint="eastAsia"/>
          <w:color w:val="000000"/>
          <w:sz w:val="32"/>
          <w:szCs w:val="32"/>
        </w:rPr>
        <w:t>个，预算批复</w:t>
      </w:r>
      <w:r>
        <w:rPr>
          <w:rFonts w:ascii="仿宋_GB2312" w:eastAsia="仿宋_GB2312" w:hint="eastAsia"/>
          <w:color w:val="000000"/>
          <w:sz w:val="32"/>
          <w:szCs w:val="32"/>
        </w:rPr>
        <w:t>2</w:t>
      </w:r>
      <w:r>
        <w:rPr>
          <w:rFonts w:ascii="仿宋_GB2312" w:eastAsia="仿宋_GB2312" w:hint="eastAsia"/>
          <w:color w:val="000000"/>
          <w:sz w:val="32"/>
          <w:szCs w:val="32"/>
        </w:rPr>
        <w:t>73.73</w:t>
      </w:r>
      <w:r>
        <w:rPr>
          <w:rFonts w:ascii="仿宋_GB2312" w:eastAsia="仿宋_GB2312" w:hint="eastAsia"/>
          <w:color w:val="000000"/>
          <w:sz w:val="32"/>
          <w:szCs w:val="32"/>
        </w:rPr>
        <w:t>万元，项目支出主要用于直属单位业务发展。</w:t>
      </w:r>
    </w:p>
    <w:p w14:paraId="2FABF923" w14:textId="77777777" w:rsidR="009B7332" w:rsidRDefault="006518F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73818A1B" w14:textId="77777777" w:rsidR="009B7332" w:rsidRDefault="006518F6">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年无财政拨款安排的‘三公’经费预算</w:t>
      </w:r>
      <w:proofErr w:type="gramStart"/>
      <w:r>
        <w:rPr>
          <w:rFonts w:ascii="仿宋_GB2312" w:eastAsia="仿宋_GB2312" w:hint="eastAsia"/>
          <w:color w:val="000000"/>
          <w:sz w:val="32"/>
          <w:szCs w:val="32"/>
        </w:rPr>
        <w:t>”</w:t>
      </w:r>
      <w:proofErr w:type="gramEnd"/>
      <w:r>
        <w:rPr>
          <w:rFonts w:ascii="仿宋_GB2312" w:eastAsia="仿宋_GB2312" w:hint="eastAsia"/>
          <w:color w:val="000000"/>
          <w:sz w:val="32"/>
          <w:szCs w:val="32"/>
        </w:rPr>
        <w:t>。</w:t>
      </w:r>
    </w:p>
    <w:p w14:paraId="4B9C1835" w14:textId="77777777" w:rsidR="009B7332" w:rsidRDefault="006518F6">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3E598065"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0A9F860D"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w:t>
      </w:r>
      <w:r>
        <w:rPr>
          <w:rFonts w:ascii="仿宋_GB2312" w:eastAsia="仿宋_GB2312" w:hint="eastAsia"/>
          <w:color w:val="000000"/>
          <w:sz w:val="32"/>
          <w:szCs w:val="32"/>
        </w:rPr>
        <w:t>市委教育工委市教委综合事务中心</w:t>
      </w:r>
      <w:r>
        <w:rPr>
          <w:rFonts w:ascii="仿宋_GB2312" w:eastAsia="仿宋_GB2312" w:hint="eastAsia"/>
          <w:color w:val="000000"/>
          <w:sz w:val="32"/>
          <w:szCs w:val="32"/>
        </w:rPr>
        <w:t>政府采购预</w:t>
      </w:r>
      <w:r>
        <w:rPr>
          <w:rFonts w:ascii="仿宋_GB2312" w:eastAsia="仿宋_GB2312" w:hint="eastAsia"/>
          <w:color w:val="000000"/>
          <w:sz w:val="32"/>
          <w:szCs w:val="32"/>
        </w:rPr>
        <w:lastRenderedPageBreak/>
        <w:t>算总额</w:t>
      </w:r>
      <w:r>
        <w:rPr>
          <w:rFonts w:ascii="仿宋_GB2312" w:eastAsia="仿宋_GB2312" w:hint="eastAsia"/>
          <w:color w:val="000000"/>
          <w:sz w:val="32"/>
          <w:szCs w:val="32"/>
        </w:rPr>
        <w:t>0</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w:t>
      </w:r>
      <w:r>
        <w:rPr>
          <w:rFonts w:ascii="仿宋_GB2312" w:eastAsia="仿宋_GB2312" w:hint="eastAsia"/>
          <w:color w:val="000000"/>
          <w:sz w:val="32"/>
          <w:szCs w:val="32"/>
        </w:rPr>
        <w:t>万元，政府采购服务预算</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24E64EA8"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326443C5"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w:t>
      </w:r>
      <w:r>
        <w:rPr>
          <w:rFonts w:ascii="仿宋_GB2312" w:eastAsia="仿宋_GB2312" w:hint="eastAsia"/>
          <w:color w:val="000000"/>
          <w:sz w:val="32"/>
          <w:szCs w:val="32"/>
        </w:rPr>
        <w:t>市委教育工委市教委综合事务中心</w:t>
      </w:r>
      <w:r>
        <w:rPr>
          <w:rFonts w:ascii="仿宋_GB2312" w:eastAsia="仿宋_GB2312" w:hint="eastAsia"/>
          <w:color w:val="000000"/>
          <w:sz w:val="32"/>
          <w:szCs w:val="32"/>
        </w:rPr>
        <w:t>政府购买服务预算总额</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4B88B402"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566E8997"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69A15007"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6C880524" w14:textId="77777777" w:rsidR="009B7332" w:rsidRDefault="006518F6">
      <w:pPr>
        <w:ind w:firstLine="600"/>
      </w:pPr>
      <w:r>
        <w:rPr>
          <w:rFonts w:ascii="仿宋_GB2312" w:eastAsia="仿宋_GB2312" w:hint="eastAsia"/>
          <w:sz w:val="32"/>
          <w:szCs w:val="32"/>
        </w:rPr>
        <w:t>2022</w:t>
      </w:r>
      <w:r>
        <w:rPr>
          <w:rFonts w:ascii="仿宋_GB2312" w:eastAsia="仿宋_GB2312" w:hint="eastAsia"/>
          <w:sz w:val="32"/>
          <w:szCs w:val="32"/>
        </w:rPr>
        <w:t>年，市委教育工委市教委综合事务中心填报绩效目标的预算项目</w:t>
      </w:r>
      <w:r>
        <w:rPr>
          <w:rFonts w:ascii="仿宋_GB2312" w:eastAsia="仿宋_GB2312" w:hint="eastAsia"/>
          <w:sz w:val="32"/>
          <w:szCs w:val="32"/>
        </w:rPr>
        <w:t>4</w:t>
      </w:r>
      <w:r>
        <w:rPr>
          <w:rFonts w:ascii="仿宋_GB2312" w:eastAsia="仿宋_GB2312" w:hint="eastAsia"/>
          <w:sz w:val="32"/>
          <w:szCs w:val="32"/>
        </w:rPr>
        <w:t>个，占全部预算项目</w:t>
      </w:r>
      <w:r>
        <w:rPr>
          <w:rFonts w:ascii="仿宋_GB2312" w:eastAsia="仿宋_GB2312" w:hint="eastAsia"/>
          <w:sz w:val="32"/>
          <w:szCs w:val="32"/>
        </w:rPr>
        <w:t>4</w:t>
      </w:r>
      <w:r>
        <w:rPr>
          <w:rFonts w:ascii="仿宋_GB2312" w:eastAsia="仿宋_GB2312" w:hint="eastAsia"/>
          <w:sz w:val="32"/>
          <w:szCs w:val="32"/>
        </w:rPr>
        <w:t>个的</w:t>
      </w:r>
      <w:r>
        <w:rPr>
          <w:rFonts w:ascii="仿宋_GB2312" w:eastAsia="仿宋_GB2312" w:hint="eastAsia"/>
          <w:sz w:val="32"/>
          <w:szCs w:val="32"/>
        </w:rPr>
        <w:t>100%</w:t>
      </w:r>
      <w:r>
        <w:rPr>
          <w:rFonts w:ascii="仿宋_GB2312" w:eastAsia="仿宋_GB2312" w:hint="eastAsia"/>
          <w:sz w:val="32"/>
          <w:szCs w:val="32"/>
        </w:rPr>
        <w:t>。填报绩效目标的项目支出预算</w:t>
      </w:r>
      <w:r>
        <w:rPr>
          <w:rFonts w:ascii="仿宋_GB2312" w:eastAsia="仿宋_GB2312" w:hint="eastAsia"/>
          <w:color w:val="000000"/>
          <w:sz w:val="32"/>
          <w:szCs w:val="32"/>
        </w:rPr>
        <w:t>273.73</w:t>
      </w:r>
      <w:r>
        <w:rPr>
          <w:rFonts w:ascii="仿宋_GB2312" w:eastAsia="仿宋_GB2312" w:hint="eastAsia"/>
          <w:sz w:val="32"/>
          <w:szCs w:val="32"/>
        </w:rPr>
        <w:t>万元，占本部门全部项目支出预算的</w:t>
      </w:r>
      <w:r>
        <w:rPr>
          <w:rFonts w:ascii="仿宋_GB2312" w:eastAsia="仿宋_GB2312" w:hint="eastAsia"/>
          <w:sz w:val="32"/>
          <w:szCs w:val="32"/>
        </w:rPr>
        <w:t>100%</w:t>
      </w:r>
      <w:r>
        <w:rPr>
          <w:rFonts w:ascii="仿宋_GB2312" w:eastAsia="仿宋_GB2312" w:hint="eastAsia"/>
          <w:sz w:val="32"/>
          <w:szCs w:val="32"/>
        </w:rPr>
        <w:t>。</w:t>
      </w:r>
    </w:p>
    <w:p w14:paraId="393A25CC"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06C8D65C"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r>
        <w:rPr>
          <w:rFonts w:ascii="仿宋_GB2312" w:eastAsia="仿宋_GB2312" w:hint="eastAsia"/>
          <w:color w:val="000000"/>
          <w:sz w:val="32"/>
          <w:szCs w:val="32"/>
        </w:rPr>
        <w:t>。</w:t>
      </w:r>
    </w:p>
    <w:p w14:paraId="61D43354"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24C2084A"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14:paraId="42C4D281" w14:textId="77777777" w:rsidR="009B7332" w:rsidRDefault="006518F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13CC6D9E"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2021</w:t>
      </w:r>
      <w:r>
        <w:rPr>
          <w:rFonts w:ascii="仿宋_GB2312" w:eastAsia="仿宋_GB2312" w:hint="eastAsia"/>
          <w:color w:val="000000"/>
          <w:sz w:val="32"/>
          <w:szCs w:val="32"/>
        </w:rPr>
        <w:t>年底，</w:t>
      </w:r>
      <w:r>
        <w:rPr>
          <w:rFonts w:ascii="仿宋_GB2312" w:eastAsia="仿宋_GB2312" w:hint="eastAsia"/>
          <w:color w:val="000000"/>
          <w:sz w:val="32"/>
          <w:szCs w:val="32"/>
        </w:rPr>
        <w:t>市委教育工委市教委综合事务中心</w:t>
      </w:r>
      <w:r>
        <w:rPr>
          <w:rFonts w:ascii="仿宋_GB2312" w:eastAsia="仿宋_GB2312" w:hint="eastAsia"/>
          <w:color w:val="000000"/>
          <w:sz w:val="32"/>
          <w:szCs w:val="32"/>
        </w:rPr>
        <w:t>共有车辆</w:t>
      </w:r>
      <w:r>
        <w:rPr>
          <w:rFonts w:ascii="仿宋_GB2312" w:eastAsia="仿宋_GB2312" w:hint="eastAsia"/>
          <w:color w:val="000000"/>
          <w:sz w:val="32"/>
          <w:szCs w:val="32"/>
        </w:rPr>
        <w:t>0</w:t>
      </w:r>
      <w:r>
        <w:rPr>
          <w:rFonts w:ascii="仿宋_GB2312" w:eastAsia="仿宋_GB2312" w:hint="eastAsia"/>
          <w:color w:val="000000"/>
          <w:sz w:val="32"/>
          <w:szCs w:val="32"/>
        </w:rPr>
        <w:t>台，共计</w:t>
      </w:r>
      <w:r>
        <w:rPr>
          <w:rFonts w:ascii="仿宋_GB2312" w:eastAsia="仿宋_GB2312" w:hint="eastAsia"/>
          <w:color w:val="000000"/>
          <w:sz w:val="32"/>
          <w:szCs w:val="32"/>
        </w:rPr>
        <w:t>0</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hint="eastAsia"/>
          <w:color w:val="000000"/>
          <w:sz w:val="32"/>
          <w:szCs w:val="32"/>
        </w:rPr>
        <w:t>0</w:t>
      </w:r>
      <w:r>
        <w:rPr>
          <w:rFonts w:ascii="仿宋_GB2312" w:eastAsia="仿宋_GB2312" w:hint="eastAsia"/>
          <w:color w:val="000000"/>
          <w:sz w:val="32"/>
          <w:szCs w:val="32"/>
        </w:rPr>
        <w:t>台（套），共计</w:t>
      </w:r>
      <w:r>
        <w:rPr>
          <w:rFonts w:ascii="仿宋_GB2312" w:eastAsia="仿宋_GB2312" w:hint="eastAsia"/>
          <w:color w:val="000000"/>
          <w:sz w:val="32"/>
          <w:szCs w:val="32"/>
        </w:rPr>
        <w:t>0</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hint="eastAsia"/>
          <w:color w:val="000000"/>
          <w:sz w:val="32"/>
          <w:szCs w:val="32"/>
        </w:rPr>
        <w:t>0</w:t>
      </w:r>
      <w:r>
        <w:rPr>
          <w:rFonts w:ascii="仿宋_GB2312" w:eastAsia="仿宋_GB2312" w:hint="eastAsia"/>
          <w:color w:val="000000"/>
          <w:sz w:val="32"/>
          <w:szCs w:val="32"/>
        </w:rPr>
        <w:t>台（套）、共计</w:t>
      </w:r>
      <w:r>
        <w:rPr>
          <w:rFonts w:ascii="仿宋_GB2312" w:eastAsia="仿宋_GB2312" w:hint="eastAsia"/>
          <w:color w:val="000000"/>
          <w:sz w:val="32"/>
          <w:szCs w:val="32"/>
        </w:rPr>
        <w:t>0</w:t>
      </w:r>
      <w:r>
        <w:rPr>
          <w:rFonts w:ascii="仿宋_GB2312" w:eastAsia="仿宋_GB2312" w:hint="eastAsia"/>
          <w:color w:val="000000"/>
          <w:sz w:val="32"/>
          <w:szCs w:val="32"/>
        </w:rPr>
        <w:t>万元。</w:t>
      </w:r>
    </w:p>
    <w:p w14:paraId="2495F634" w14:textId="77777777" w:rsidR="009B7332" w:rsidRDefault="006518F6">
      <w:pPr>
        <w:numPr>
          <w:ilvl w:val="0"/>
          <w:numId w:val="2"/>
        </w:num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名词解释</w:t>
      </w:r>
    </w:p>
    <w:p w14:paraId="2812FE63"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w:t>
      </w:r>
      <w:r>
        <w:rPr>
          <w:rFonts w:ascii="仿宋_GB2312" w:eastAsia="仿宋_GB2312" w:hint="eastAsia"/>
          <w:color w:val="000000"/>
          <w:sz w:val="32"/>
          <w:szCs w:val="32"/>
        </w:rPr>
        <w:lastRenderedPageBreak/>
        <w:t>而发生的人员支出和公用支出。</w:t>
      </w:r>
    </w:p>
    <w:p w14:paraId="7BB5D91A"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0A56C30B"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3D853591"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A64DAD6"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w:t>
      </w:r>
      <w:r>
        <w:rPr>
          <w:rFonts w:ascii="仿宋_GB2312" w:eastAsia="仿宋_GB2312" w:hint="eastAsia"/>
          <w:color w:val="000000"/>
          <w:sz w:val="32"/>
          <w:szCs w:val="32"/>
        </w:rPr>
        <w:t>服务的行为，是规范财政支出管理和强化预算约束的有效措施。</w:t>
      </w:r>
    </w:p>
    <w:p w14:paraId="4A2C1171" w14:textId="77777777" w:rsidR="009B7332" w:rsidRDefault="006518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7A603C1" w14:textId="77777777" w:rsidR="009B7332" w:rsidRDefault="006518F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56EAC593" w14:textId="22497964" w:rsidR="009B7332" w:rsidRDefault="009B7332">
      <w:pPr>
        <w:spacing w:line="560" w:lineRule="exact"/>
        <w:jc w:val="center"/>
        <w:rPr>
          <w:rFonts w:ascii="方正小标宋简体" w:eastAsia="方正小标宋简体"/>
          <w:color w:val="000000"/>
          <w:sz w:val="36"/>
          <w:szCs w:val="36"/>
        </w:rPr>
      </w:pPr>
    </w:p>
    <w:p w14:paraId="0E323E0B" w14:textId="3882DA01" w:rsidR="00F30571" w:rsidRDefault="00F30571" w:rsidP="00F30571"/>
    <w:p w14:paraId="0EF22013" w14:textId="77777777" w:rsidR="00F30571" w:rsidRPr="00F30571" w:rsidRDefault="00F30571" w:rsidP="00F30571">
      <w:pPr>
        <w:pStyle w:val="2"/>
        <w:rPr>
          <w:rFonts w:hint="eastAsia"/>
        </w:rPr>
      </w:pPr>
    </w:p>
    <w:p w14:paraId="07AA76AA" w14:textId="77777777" w:rsidR="009B7332" w:rsidRDefault="009B7332">
      <w:pPr>
        <w:spacing w:line="560" w:lineRule="exact"/>
        <w:jc w:val="center"/>
        <w:rPr>
          <w:rFonts w:ascii="方正小标宋简体" w:eastAsia="方正小标宋简体"/>
          <w:color w:val="000000"/>
          <w:sz w:val="36"/>
          <w:szCs w:val="36"/>
        </w:rPr>
      </w:pPr>
    </w:p>
    <w:p w14:paraId="31971E91" w14:textId="77777777" w:rsidR="009B7332" w:rsidRDefault="006518F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年单位预算报表</w:t>
      </w:r>
    </w:p>
    <w:p w14:paraId="0D7C6D1B" w14:textId="77777777" w:rsidR="009B7332" w:rsidRDefault="006518F6">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797262C5" w14:textId="77777777" w:rsidR="009B7332" w:rsidRDefault="006518F6">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color w:val="000000"/>
          <w:sz w:val="32"/>
          <w:szCs w:val="32"/>
        </w:rPr>
        <w:t>市委教育工委市教委综合事务中心</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p>
    <w:sectPr w:rsidR="009B73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37E2" w14:textId="77777777" w:rsidR="006518F6" w:rsidRDefault="006518F6" w:rsidP="000708ED">
      <w:r>
        <w:separator/>
      </w:r>
    </w:p>
  </w:endnote>
  <w:endnote w:type="continuationSeparator" w:id="0">
    <w:p w14:paraId="2DDB9127" w14:textId="77777777" w:rsidR="006518F6" w:rsidRDefault="006518F6" w:rsidP="00070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2" w:usb3="00000000" w:csb0="00160001" w:csb1="1203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Droid Sans">
    <w:altName w:val="Times New Roman"/>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BB7A6" w14:textId="77777777" w:rsidR="006518F6" w:rsidRDefault="006518F6" w:rsidP="000708ED">
      <w:r>
        <w:separator/>
      </w:r>
    </w:p>
  </w:footnote>
  <w:footnote w:type="continuationSeparator" w:id="0">
    <w:p w14:paraId="40B92D2C" w14:textId="77777777" w:rsidR="006518F6" w:rsidRDefault="006518F6" w:rsidP="00070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BB0FFD5"/>
    <w:multiLevelType w:val="singleLevel"/>
    <w:tmpl w:val="FBB0FFD5"/>
    <w:lvl w:ilvl="0">
      <w:start w:val="6"/>
      <w:numFmt w:val="chineseCounting"/>
      <w:suff w:val="nothing"/>
      <w:lvlText w:val="%1、"/>
      <w:lvlJc w:val="left"/>
      <w:rPr>
        <w:rFonts w:hint="eastAsia"/>
      </w:rPr>
    </w:lvl>
  </w:abstractNum>
  <w:abstractNum w:abstractNumId="1" w15:restartNumberingAfterBreak="0">
    <w:nsid w:val="267B6638"/>
    <w:multiLevelType w:val="singleLevel"/>
    <w:tmpl w:val="267B6638"/>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708ED"/>
    <w:rsid w:val="000871C3"/>
    <w:rsid w:val="004760BF"/>
    <w:rsid w:val="00593E2B"/>
    <w:rsid w:val="006518F6"/>
    <w:rsid w:val="00652B55"/>
    <w:rsid w:val="006E3BDA"/>
    <w:rsid w:val="009B7332"/>
    <w:rsid w:val="00C5589A"/>
    <w:rsid w:val="00D072E8"/>
    <w:rsid w:val="00F30571"/>
    <w:rsid w:val="020E7C68"/>
    <w:rsid w:val="02816CCE"/>
    <w:rsid w:val="02861F0A"/>
    <w:rsid w:val="05CC4E6B"/>
    <w:rsid w:val="0A5D3B7D"/>
    <w:rsid w:val="0AC72CD7"/>
    <w:rsid w:val="0B071702"/>
    <w:rsid w:val="0D554902"/>
    <w:rsid w:val="0F6F44AE"/>
    <w:rsid w:val="13292B14"/>
    <w:rsid w:val="139A7BF0"/>
    <w:rsid w:val="14F00FAD"/>
    <w:rsid w:val="15FF1F0C"/>
    <w:rsid w:val="1628375A"/>
    <w:rsid w:val="170B670F"/>
    <w:rsid w:val="19BF435E"/>
    <w:rsid w:val="1C081237"/>
    <w:rsid w:val="1D0C5844"/>
    <w:rsid w:val="1D347AA3"/>
    <w:rsid w:val="1FFA14A3"/>
    <w:rsid w:val="21162906"/>
    <w:rsid w:val="25030CF8"/>
    <w:rsid w:val="289E5D8E"/>
    <w:rsid w:val="311A5A74"/>
    <w:rsid w:val="32632053"/>
    <w:rsid w:val="35D208A2"/>
    <w:rsid w:val="387A606F"/>
    <w:rsid w:val="3AA60379"/>
    <w:rsid w:val="43F119EE"/>
    <w:rsid w:val="46973990"/>
    <w:rsid w:val="4793732B"/>
    <w:rsid w:val="4AC9433B"/>
    <w:rsid w:val="4CB338A2"/>
    <w:rsid w:val="518D54F8"/>
    <w:rsid w:val="52D469F7"/>
    <w:rsid w:val="579E061E"/>
    <w:rsid w:val="58C6769B"/>
    <w:rsid w:val="5D0F67F8"/>
    <w:rsid w:val="63E63410"/>
    <w:rsid w:val="6A460497"/>
    <w:rsid w:val="6BE3047C"/>
    <w:rsid w:val="753A3015"/>
    <w:rsid w:val="763D57C6"/>
    <w:rsid w:val="77BA7B83"/>
    <w:rsid w:val="7A356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059A3"/>
  <w15:docId w15:val="{00259C5E-255A-4AFF-8853-BAA7B6AB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8</cp:revision>
  <dcterms:created xsi:type="dcterms:W3CDTF">2022-02-11T10:58:00Z</dcterms:created>
  <dcterms:modified xsi:type="dcterms:W3CDTF">2022-02-23T07:23:00Z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24E6963E39FB491499063523A5FB5460</vt:lpwstr>
  </property>
</Properties>
</file>