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1E7" w:rsidRDefault="007A7F9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北京服装学院</w:t>
      </w:r>
      <w:r w:rsidR="00535529">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rsidR="00F641E7" w:rsidRDefault="00535529">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F641E7" w:rsidRDefault="0053552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641E7" w:rsidRDefault="00535529">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F641E7" w:rsidRDefault="00535529">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F641E7" w:rsidRDefault="00535529">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F641E7" w:rsidRDefault="00535529">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F641E7" w:rsidRDefault="00535529">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F641E7" w:rsidRDefault="00535529">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F641E7" w:rsidRDefault="00535529">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F641E7" w:rsidRDefault="00535529">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F641E7" w:rsidRDefault="00535529">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F641E7" w:rsidRDefault="0053552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F641E7" w:rsidRDefault="00535529">
      <w:pPr>
        <w:pStyle w:val="2"/>
      </w:pPr>
      <w:r>
        <w:lastRenderedPageBreak/>
        <w:br w:type="page"/>
      </w:r>
    </w:p>
    <w:p w:rsidR="00F641E7" w:rsidRDefault="00F641E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F641E7" w:rsidRPr="007A7F98" w:rsidRDefault="00535529" w:rsidP="007A7F9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rsidR="00F641E7" w:rsidRDefault="00535529">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F641E7" w:rsidRDefault="00535529">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7A7F98" w:rsidRDefault="00535529" w:rsidP="007A7F9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7A7F98" w:rsidRPr="007A7F98" w:rsidRDefault="003500F8" w:rsidP="003500F8">
      <w:pPr>
        <w:spacing w:line="560" w:lineRule="exact"/>
        <w:ind w:firstLineChars="200" w:firstLine="640"/>
        <w:rPr>
          <w:rFonts w:ascii="楷体_GB2312" w:eastAsia="楷体_GB2312"/>
          <w:color w:val="000000"/>
          <w:sz w:val="32"/>
          <w:szCs w:val="32"/>
        </w:rPr>
      </w:pPr>
      <w:r w:rsidRPr="00917007">
        <w:rPr>
          <w:rFonts w:ascii="仿宋_GB2312" w:eastAsia="仿宋_GB2312" w:hint="eastAsia"/>
          <w:color w:val="000000"/>
          <w:sz w:val="32"/>
          <w:szCs w:val="32"/>
        </w:rPr>
        <w:t>北京服装学院为公益二类事业单位。</w:t>
      </w:r>
      <w:r w:rsidR="007A7F98" w:rsidRPr="00917007">
        <w:rPr>
          <w:rFonts w:ascii="仿宋_GB2312" w:eastAsia="仿宋_GB2312" w:hint="eastAsia"/>
          <w:color w:val="000000"/>
          <w:sz w:val="32"/>
          <w:szCs w:val="32"/>
        </w:rPr>
        <w:t>学校坚持从人才培养、科学研究、服务社会、文化传承创新和国际交流与合作的需要出发，统筹学科建设、教学、科研、管理、社会服务和国际交流合作等工作，下设机构包括校区及教学机构、教辅机构、党政管理机构、群团组织和产业部门。学校根据事业发展和整体工作的实际需要制定各部门的工作职责，其中教学机构主要从事教育教学、科学研究等工作，教辅机构主要从事为教学科研服务的辅助性工作，党政管理机构主要从事党务和行政管理工作及内设机构和人员的组织、管理、协调等工作，群团组织主要从事工会及共青团工作，产业部门主要是发挥建设时尚产业公共服务平台的作用。</w:t>
      </w:r>
    </w:p>
    <w:p w:rsidR="007A7F98"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F641E7" w:rsidRDefault="007A7F98">
      <w:pPr>
        <w:spacing w:line="560" w:lineRule="exact"/>
        <w:ind w:firstLineChars="200" w:firstLine="640"/>
        <w:rPr>
          <w:rFonts w:ascii="楷体_GB2312" w:eastAsia="楷体_GB2312"/>
          <w:color w:val="000000"/>
          <w:sz w:val="32"/>
          <w:szCs w:val="32"/>
        </w:rPr>
      </w:pPr>
      <w:r w:rsidRPr="00917007">
        <w:rPr>
          <w:rFonts w:ascii="仿宋_GB2312" w:eastAsia="仿宋_GB2312" w:hint="eastAsia"/>
          <w:color w:val="000000"/>
          <w:sz w:val="32"/>
          <w:szCs w:val="32"/>
        </w:rPr>
        <w:t>学校的内设机构主要有：校区、教学机构包括北校区，服装艺术与工程学院，服饰艺术与工程学院，材料设计与工程学院，艺术设计学院，时尚传播学院，商学院，文理学院，美术学院，思想政治理论课教学部，继续教育学院、北京服装学院培训中心合署办公[北京服装学院附属手工艺学校（挂靠）]。</w:t>
      </w:r>
      <w:r w:rsidRPr="007A7F98">
        <w:rPr>
          <w:rFonts w:ascii="楷体_GB2312" w:eastAsia="楷体_GB2312" w:hint="eastAsia"/>
          <w:color w:val="000000"/>
          <w:sz w:val="32"/>
          <w:szCs w:val="32"/>
        </w:rPr>
        <w:cr/>
      </w:r>
      <w:r>
        <w:rPr>
          <w:rFonts w:ascii="楷体_GB2312" w:eastAsia="楷体_GB2312" w:hint="eastAsia"/>
          <w:color w:val="000000"/>
          <w:sz w:val="32"/>
          <w:szCs w:val="32"/>
        </w:rPr>
        <w:t xml:space="preserve">    </w:t>
      </w:r>
      <w:r w:rsidRPr="00917007">
        <w:rPr>
          <w:rFonts w:ascii="仿宋_GB2312" w:eastAsia="仿宋_GB2312" w:hint="eastAsia"/>
          <w:color w:val="000000"/>
          <w:sz w:val="32"/>
          <w:szCs w:val="32"/>
        </w:rPr>
        <w:t>教辅机构包括信息中心（信息化工作办公室）、图书馆</w:t>
      </w:r>
      <w:r w:rsidRPr="00917007">
        <w:rPr>
          <w:rFonts w:ascii="仿宋_GB2312" w:eastAsia="仿宋_GB2312" w:hint="eastAsia"/>
          <w:color w:val="000000"/>
          <w:sz w:val="32"/>
          <w:szCs w:val="32"/>
        </w:rPr>
        <w:lastRenderedPageBreak/>
        <w:t>及民族服饰博物馆。</w:t>
      </w:r>
      <w:r w:rsidRPr="00917007">
        <w:rPr>
          <w:rFonts w:ascii="仿宋_GB2312" w:eastAsia="仿宋_GB2312" w:hint="eastAsia"/>
          <w:color w:val="000000"/>
          <w:sz w:val="32"/>
          <w:szCs w:val="32"/>
        </w:rPr>
        <w:cr/>
        <w:t xml:space="preserve">    党政管理机构、群团组织包括党委办公室、巡查办公室合署办公、校长办公室，组织部、统战部、校党委党校，宣传部、新闻中心合署办公，纪委办公室、监察专员办公室合署办公，学生工作部、武装部、学生处（大学生服务中心、大学生就业指导中心、学生资助管理中心），保卫工作部、保卫处，离退休工作处，发展规划处（北京服装学院研究室、教学督导与评价办公室），研究生院，教务处，科学技术处，党委教师工作部、人事处，国际合作与交流处（国际学院、港澳台事务办公室），财务处（招投标工作办公室），审计处，招生工作处，国有资产管理处、校办产业管理办公室、学校资源管理中心，后勤基建处，国内合作与校友工作处，校工会（计划生育办公室）、校妇联，校团委。</w:t>
      </w:r>
      <w:r w:rsidRPr="00917007">
        <w:rPr>
          <w:rFonts w:ascii="仿宋_GB2312" w:eastAsia="仿宋_GB2312" w:hint="eastAsia"/>
          <w:color w:val="000000"/>
          <w:sz w:val="32"/>
          <w:szCs w:val="32"/>
        </w:rPr>
        <w:cr/>
        <w:t xml:space="preserve">    产业部门是北京北服资产管理有限公司。</w:t>
      </w:r>
    </w:p>
    <w:p w:rsidR="007A7F98"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F641E7" w:rsidRDefault="007A7F98" w:rsidP="007A7F98">
      <w:pPr>
        <w:spacing w:line="560" w:lineRule="exact"/>
        <w:ind w:firstLineChars="200" w:firstLine="640"/>
        <w:rPr>
          <w:rFonts w:ascii="仿宋_GB2312" w:eastAsia="仿宋_GB2312"/>
          <w:color w:val="000000"/>
          <w:sz w:val="32"/>
          <w:szCs w:val="32"/>
        </w:rPr>
      </w:pPr>
      <w:r w:rsidRPr="00917007">
        <w:rPr>
          <w:rFonts w:ascii="仿宋_GB2312" w:eastAsia="仿宋_GB2312" w:hint="eastAsia"/>
          <w:color w:val="000000"/>
          <w:sz w:val="32"/>
          <w:szCs w:val="32"/>
        </w:rPr>
        <w:t>北京服装学院事业编制1220人，实有人数90</w:t>
      </w:r>
      <w:r w:rsidR="00341941">
        <w:rPr>
          <w:rFonts w:ascii="仿宋_GB2312" w:eastAsia="仿宋_GB2312" w:hint="eastAsia"/>
          <w:color w:val="000000"/>
          <w:sz w:val="32"/>
          <w:szCs w:val="32"/>
        </w:rPr>
        <w:t>7</w:t>
      </w:r>
      <w:r w:rsidRPr="00917007">
        <w:rPr>
          <w:rFonts w:ascii="仿宋_GB2312" w:eastAsia="仿宋_GB2312" w:hint="eastAsia"/>
          <w:color w:val="000000"/>
          <w:sz w:val="32"/>
          <w:szCs w:val="32"/>
        </w:rPr>
        <w:t>人；离退休人员658人，其中：离休6人，退休652人。</w:t>
      </w:r>
      <w:r w:rsidR="00E65173">
        <w:rPr>
          <w:rFonts w:ascii="仿宋_GB2312" w:eastAsia="仿宋_GB2312" w:hint="eastAsia"/>
          <w:color w:val="000000"/>
          <w:sz w:val="32"/>
          <w:szCs w:val="32"/>
        </w:rPr>
        <w:t>学生人数9364人。</w:t>
      </w:r>
    </w:p>
    <w:p w:rsidR="00F641E7" w:rsidRDefault="00535529">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3500F8">
        <w:rPr>
          <w:rFonts w:ascii="仿宋_GB2312" w:eastAsia="仿宋_GB2312" w:hint="eastAsia"/>
          <w:color w:val="000000"/>
          <w:sz w:val="32"/>
          <w:szCs w:val="32"/>
        </w:rPr>
        <w:t>71952.21</w:t>
      </w:r>
      <w:r>
        <w:rPr>
          <w:rFonts w:ascii="仿宋_GB2312" w:eastAsia="仿宋_GB2312" w:hint="eastAsia"/>
          <w:color w:val="000000"/>
          <w:sz w:val="32"/>
          <w:szCs w:val="32"/>
        </w:rPr>
        <w:t>万元，比2021年</w:t>
      </w:r>
      <w:r w:rsidR="003500F8" w:rsidRPr="003500F8">
        <w:rPr>
          <w:rFonts w:ascii="仿宋_GB2312" w:eastAsia="仿宋_GB2312"/>
          <w:color w:val="000000"/>
          <w:sz w:val="32"/>
          <w:szCs w:val="32"/>
        </w:rPr>
        <w:t>73005.99</w:t>
      </w:r>
      <w:r>
        <w:rPr>
          <w:rFonts w:ascii="仿宋_GB2312" w:eastAsia="仿宋_GB2312" w:hint="eastAsia"/>
          <w:color w:val="000000"/>
          <w:sz w:val="32"/>
          <w:szCs w:val="32"/>
        </w:rPr>
        <w:t>万元</w:t>
      </w:r>
      <w:r w:rsidR="003500F8">
        <w:rPr>
          <w:rFonts w:ascii="仿宋_GB2312" w:eastAsia="仿宋_GB2312" w:hint="eastAsia"/>
          <w:color w:val="000000"/>
          <w:sz w:val="32"/>
          <w:szCs w:val="32"/>
        </w:rPr>
        <w:t>减少1053.78</w:t>
      </w:r>
      <w:r w:rsidR="00706704">
        <w:rPr>
          <w:rFonts w:ascii="仿宋_GB2312" w:eastAsia="仿宋_GB2312" w:hint="eastAsia"/>
          <w:color w:val="000000"/>
          <w:sz w:val="32"/>
          <w:szCs w:val="32"/>
        </w:rPr>
        <w:t>万元，下降</w:t>
      </w:r>
      <w:r w:rsidR="003500F8">
        <w:rPr>
          <w:rFonts w:ascii="仿宋_GB2312" w:eastAsia="仿宋_GB2312" w:hint="eastAsia"/>
          <w:color w:val="000000"/>
          <w:sz w:val="32"/>
          <w:szCs w:val="32"/>
        </w:rPr>
        <w:t>1.44</w:t>
      </w:r>
      <w:r>
        <w:rPr>
          <w:rFonts w:ascii="仿宋_GB2312" w:eastAsia="仿宋_GB2312" w:hint="eastAsia"/>
          <w:color w:val="000000"/>
          <w:sz w:val="32"/>
          <w:szCs w:val="32"/>
        </w:rPr>
        <w:t>%。其中：</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3500F8">
        <w:rPr>
          <w:rFonts w:ascii="仿宋_GB2312" w:eastAsia="仿宋_GB2312" w:hint="eastAsia"/>
          <w:color w:val="000000"/>
          <w:sz w:val="32"/>
          <w:szCs w:val="32"/>
        </w:rPr>
        <w:t>49330.99</w:t>
      </w:r>
      <w:r>
        <w:rPr>
          <w:rFonts w:ascii="仿宋_GB2312" w:eastAsia="仿宋_GB2312" w:hint="eastAsia"/>
          <w:color w:val="000000"/>
          <w:sz w:val="32"/>
          <w:szCs w:val="32"/>
        </w:rPr>
        <w:t>万元,比2021年</w:t>
      </w:r>
      <w:r w:rsidR="003500F8">
        <w:rPr>
          <w:rFonts w:ascii="仿宋_GB2312" w:eastAsia="仿宋_GB2312" w:hint="eastAsia"/>
          <w:sz w:val="32"/>
          <w:szCs w:val="32"/>
        </w:rPr>
        <w:t>50235.35</w:t>
      </w:r>
      <w:r w:rsidR="003500F8">
        <w:rPr>
          <w:rFonts w:ascii="仿宋_GB2312" w:eastAsia="仿宋_GB2312" w:hint="eastAsia"/>
          <w:color w:val="000000"/>
          <w:sz w:val="32"/>
          <w:szCs w:val="32"/>
        </w:rPr>
        <w:t>万元减少904.36</w:t>
      </w:r>
      <w:r>
        <w:rPr>
          <w:rFonts w:ascii="仿宋_GB2312" w:eastAsia="仿宋_GB2312" w:hint="eastAsia"/>
          <w:color w:val="000000"/>
          <w:sz w:val="32"/>
          <w:szCs w:val="32"/>
        </w:rPr>
        <w:t>万元</w:t>
      </w:r>
      <w:r w:rsidR="003500F8">
        <w:rPr>
          <w:rFonts w:ascii="仿宋_GB2312" w:eastAsia="仿宋_GB2312" w:hint="eastAsia"/>
          <w:color w:val="000000"/>
          <w:sz w:val="32"/>
          <w:szCs w:val="32"/>
        </w:rPr>
        <w:t>，</w:t>
      </w:r>
      <w:r w:rsidR="003500F8">
        <w:rPr>
          <w:rFonts w:ascii="仿宋_GB2312" w:eastAsia="仿宋_GB2312" w:hint="eastAsia"/>
          <w:sz w:val="32"/>
          <w:szCs w:val="32"/>
        </w:rPr>
        <w:t>主要原因为</w:t>
      </w:r>
      <w:r w:rsidR="003500F8" w:rsidRPr="00150E07">
        <w:rPr>
          <w:rFonts w:ascii="仿宋_GB2312" w:eastAsia="仿宋_GB2312" w:hint="eastAsia"/>
          <w:sz w:val="32"/>
          <w:szCs w:val="32"/>
        </w:rPr>
        <w:t>调整项目经费安排</w:t>
      </w:r>
      <w:r>
        <w:rPr>
          <w:rFonts w:ascii="仿宋_GB2312" w:eastAsia="仿宋_GB2312" w:hint="eastAsia"/>
          <w:color w:val="000000"/>
          <w:sz w:val="32"/>
          <w:szCs w:val="32"/>
        </w:rPr>
        <w:t>；</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本年其他资金收入</w:t>
      </w:r>
      <w:r w:rsidR="003A7212">
        <w:rPr>
          <w:rFonts w:ascii="仿宋_GB2312" w:eastAsia="仿宋_GB2312" w:hint="eastAsia"/>
          <w:color w:val="000000"/>
          <w:sz w:val="32"/>
          <w:szCs w:val="32"/>
        </w:rPr>
        <w:t>15394.22</w:t>
      </w:r>
      <w:r>
        <w:rPr>
          <w:rFonts w:ascii="仿宋_GB2312" w:eastAsia="仿宋_GB2312" w:hint="eastAsia"/>
          <w:color w:val="000000"/>
          <w:sz w:val="32"/>
          <w:szCs w:val="32"/>
        </w:rPr>
        <w:t>万元,比2021年</w:t>
      </w:r>
      <w:r w:rsidR="00341941">
        <w:rPr>
          <w:rFonts w:ascii="仿宋_GB2312" w:eastAsia="仿宋_GB2312" w:hint="eastAsia"/>
          <w:sz w:val="32"/>
          <w:szCs w:val="32"/>
        </w:rPr>
        <w:t>12550.28</w:t>
      </w:r>
      <w:r>
        <w:rPr>
          <w:rFonts w:ascii="仿宋_GB2312" w:eastAsia="仿宋_GB2312" w:hint="eastAsia"/>
          <w:color w:val="000000"/>
          <w:sz w:val="32"/>
          <w:szCs w:val="32"/>
        </w:rPr>
        <w:t>万元增加</w:t>
      </w:r>
      <w:r w:rsidR="00341941">
        <w:rPr>
          <w:rFonts w:ascii="仿宋_GB2312" w:eastAsia="仿宋_GB2312" w:hint="eastAsia"/>
          <w:color w:val="000000"/>
          <w:sz w:val="32"/>
          <w:szCs w:val="32"/>
        </w:rPr>
        <w:t>2843.94</w:t>
      </w:r>
      <w:r>
        <w:rPr>
          <w:rFonts w:ascii="仿宋_GB2312" w:eastAsia="仿宋_GB2312" w:hint="eastAsia"/>
          <w:color w:val="000000"/>
          <w:sz w:val="32"/>
          <w:szCs w:val="32"/>
        </w:rPr>
        <w:t>万元</w:t>
      </w:r>
      <w:r w:rsidR="003A7212">
        <w:rPr>
          <w:rFonts w:ascii="仿宋_GB2312" w:eastAsia="仿宋_GB2312" w:hint="eastAsia"/>
          <w:color w:val="000000"/>
          <w:sz w:val="32"/>
          <w:szCs w:val="32"/>
        </w:rPr>
        <w:t>，主要原因为增加以前年度专户管理的事业收入；</w:t>
      </w:r>
    </w:p>
    <w:p w:rsidR="00F641E7" w:rsidRDefault="00535529">
      <w:pPr>
        <w:spacing w:line="560" w:lineRule="exact"/>
        <w:ind w:firstLineChars="200" w:firstLine="640"/>
        <w:rPr>
          <w:rFonts w:ascii="仿宋_GB2312" w:eastAsia="仿宋_GB2312"/>
          <w:color w:val="000000"/>
          <w:sz w:val="32"/>
          <w:szCs w:val="32"/>
        </w:rPr>
      </w:pPr>
      <w:bookmarkStart w:id="0" w:name="_GoBack"/>
      <w:bookmarkEnd w:id="0"/>
      <w:r>
        <w:rPr>
          <w:rFonts w:ascii="仿宋_GB2312" w:eastAsia="仿宋_GB2312" w:hint="eastAsia"/>
          <w:color w:val="000000"/>
          <w:sz w:val="32"/>
          <w:szCs w:val="32"/>
        </w:rPr>
        <w:t>上年结转结余资金</w:t>
      </w:r>
      <w:r w:rsidR="003A7212">
        <w:rPr>
          <w:rFonts w:ascii="仿宋_GB2312" w:eastAsia="仿宋_GB2312" w:hint="eastAsia"/>
          <w:color w:val="000000"/>
          <w:sz w:val="32"/>
          <w:szCs w:val="32"/>
        </w:rPr>
        <w:t>7227</w:t>
      </w:r>
      <w:r>
        <w:rPr>
          <w:rFonts w:ascii="仿宋_GB2312" w:eastAsia="仿宋_GB2312" w:hint="eastAsia"/>
          <w:color w:val="000000"/>
          <w:sz w:val="32"/>
          <w:szCs w:val="32"/>
        </w:rPr>
        <w:t>万元,比2021年</w:t>
      </w:r>
      <w:r w:rsidR="00341941">
        <w:rPr>
          <w:rFonts w:ascii="仿宋_GB2312" w:eastAsia="仿宋_GB2312" w:hint="eastAsia"/>
          <w:color w:val="000000"/>
          <w:sz w:val="32"/>
          <w:szCs w:val="32"/>
        </w:rPr>
        <w:t>10220.37</w:t>
      </w:r>
      <w:r w:rsidR="003A7212">
        <w:rPr>
          <w:rFonts w:ascii="仿宋_GB2312" w:eastAsia="仿宋_GB2312" w:hint="eastAsia"/>
          <w:color w:val="000000"/>
          <w:sz w:val="32"/>
          <w:szCs w:val="32"/>
        </w:rPr>
        <w:t>万元减少</w:t>
      </w:r>
      <w:r w:rsidR="00341941">
        <w:rPr>
          <w:rFonts w:ascii="仿宋_GB2312" w:eastAsia="仿宋_GB2312" w:hint="eastAsia"/>
          <w:color w:val="000000"/>
          <w:sz w:val="32"/>
          <w:szCs w:val="32"/>
        </w:rPr>
        <w:t>2997.37</w:t>
      </w:r>
      <w:r>
        <w:rPr>
          <w:rFonts w:ascii="仿宋_GB2312" w:eastAsia="仿宋_GB2312" w:hint="eastAsia"/>
          <w:color w:val="000000"/>
          <w:sz w:val="32"/>
          <w:szCs w:val="32"/>
        </w:rPr>
        <w:t>万元</w:t>
      </w:r>
      <w:r w:rsidR="003A7212">
        <w:rPr>
          <w:rFonts w:ascii="仿宋_GB2312" w:eastAsia="仿宋_GB2312" w:hint="eastAsia"/>
          <w:color w:val="000000"/>
          <w:sz w:val="32"/>
          <w:szCs w:val="32"/>
        </w:rPr>
        <w:t>，</w:t>
      </w:r>
      <w:r w:rsidR="003A7212">
        <w:rPr>
          <w:rFonts w:ascii="仿宋_GB2312" w:eastAsia="仿宋_GB2312" w:hint="eastAsia"/>
          <w:sz w:val="32"/>
          <w:szCs w:val="32"/>
        </w:rPr>
        <w:t>主要原因是以前年度持续消耗结余资金导致减少</w:t>
      </w:r>
      <w:r>
        <w:rPr>
          <w:rFonts w:ascii="仿宋_GB2312" w:eastAsia="仿宋_GB2312" w:hint="eastAsia"/>
          <w:color w:val="000000"/>
          <w:sz w:val="32"/>
          <w:szCs w:val="32"/>
        </w:rPr>
        <w:t>。</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F641E7" w:rsidRDefault="00535529">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3A7212">
        <w:rPr>
          <w:rFonts w:ascii="仿宋_GB2312" w:eastAsia="仿宋_GB2312" w:hint="eastAsia"/>
          <w:color w:val="000000"/>
          <w:sz w:val="32"/>
          <w:szCs w:val="32"/>
        </w:rPr>
        <w:t>71952.21</w:t>
      </w:r>
      <w:r>
        <w:rPr>
          <w:rFonts w:ascii="仿宋_GB2312" w:eastAsia="仿宋_GB2312" w:hint="eastAsia"/>
          <w:color w:val="000000"/>
          <w:sz w:val="32"/>
          <w:szCs w:val="32"/>
        </w:rPr>
        <w:t>万元，比2021年</w:t>
      </w:r>
      <w:r w:rsidR="003A7212" w:rsidRPr="003500F8">
        <w:rPr>
          <w:rFonts w:ascii="仿宋_GB2312" w:eastAsia="仿宋_GB2312"/>
          <w:color w:val="000000"/>
          <w:sz w:val="32"/>
          <w:szCs w:val="32"/>
        </w:rPr>
        <w:t>73005.99</w:t>
      </w:r>
      <w:r>
        <w:rPr>
          <w:rFonts w:ascii="仿宋_GB2312" w:eastAsia="仿宋_GB2312" w:hint="eastAsia"/>
          <w:color w:val="000000"/>
          <w:sz w:val="32"/>
          <w:szCs w:val="32"/>
        </w:rPr>
        <w:t>万元</w:t>
      </w:r>
      <w:r w:rsidR="003A7212">
        <w:rPr>
          <w:rFonts w:ascii="仿宋_GB2312" w:eastAsia="仿宋_GB2312" w:hint="eastAsia"/>
          <w:color w:val="000000"/>
          <w:sz w:val="32"/>
          <w:szCs w:val="32"/>
        </w:rPr>
        <w:t>减少1053.78</w:t>
      </w:r>
      <w:r w:rsidR="00706704">
        <w:rPr>
          <w:rFonts w:ascii="仿宋_GB2312" w:eastAsia="仿宋_GB2312" w:hint="eastAsia"/>
          <w:color w:val="000000"/>
          <w:sz w:val="32"/>
          <w:szCs w:val="32"/>
        </w:rPr>
        <w:t>万元，下降</w:t>
      </w:r>
      <w:r w:rsidR="003A7212">
        <w:rPr>
          <w:rFonts w:ascii="仿宋_GB2312" w:eastAsia="仿宋_GB2312" w:hint="eastAsia"/>
          <w:color w:val="000000"/>
          <w:sz w:val="32"/>
          <w:szCs w:val="32"/>
        </w:rPr>
        <w:t>1.44%</w:t>
      </w:r>
      <w:r>
        <w:rPr>
          <w:rFonts w:ascii="仿宋_GB2312" w:eastAsia="仿宋_GB2312" w:hint="eastAsia"/>
          <w:color w:val="000000"/>
          <w:sz w:val="32"/>
          <w:szCs w:val="32"/>
        </w:rPr>
        <w:t>。</w:t>
      </w:r>
    </w:p>
    <w:p w:rsidR="00F641E7" w:rsidRDefault="00535529">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3A7212">
        <w:rPr>
          <w:rFonts w:ascii="仿宋_GB2312" w:eastAsia="仿宋_GB2312" w:hint="eastAsia"/>
          <w:color w:val="000000"/>
          <w:sz w:val="32"/>
          <w:szCs w:val="32"/>
        </w:rPr>
        <w:t>68883.16</w:t>
      </w:r>
      <w:r>
        <w:rPr>
          <w:rFonts w:ascii="仿宋_GB2312" w:eastAsia="仿宋_GB2312" w:hint="eastAsia"/>
          <w:color w:val="000000"/>
          <w:sz w:val="32"/>
          <w:szCs w:val="32"/>
        </w:rPr>
        <w:t>万元，占总支出预算</w:t>
      </w:r>
      <w:r w:rsidR="003A7212">
        <w:rPr>
          <w:rFonts w:ascii="仿宋_GB2312" w:eastAsia="仿宋_GB2312" w:hint="eastAsia"/>
          <w:color w:val="000000"/>
          <w:sz w:val="32"/>
          <w:szCs w:val="32"/>
        </w:rPr>
        <w:t>95.73</w:t>
      </w:r>
      <w:r>
        <w:rPr>
          <w:rFonts w:ascii="仿宋_GB2312" w:eastAsia="仿宋_GB2312" w:hint="eastAsia"/>
          <w:color w:val="000000"/>
          <w:sz w:val="32"/>
          <w:szCs w:val="32"/>
        </w:rPr>
        <w:t>%，比2021年</w:t>
      </w:r>
      <w:r w:rsidR="00706704" w:rsidRPr="00FF5E33">
        <w:rPr>
          <w:rFonts w:ascii="仿宋_GB2312" w:eastAsia="仿宋_GB2312" w:hint="eastAsia"/>
          <w:sz w:val="32"/>
          <w:szCs w:val="32"/>
        </w:rPr>
        <w:t>68687.52</w:t>
      </w:r>
      <w:r w:rsidR="00706704">
        <w:rPr>
          <w:rFonts w:ascii="仿宋_GB2312" w:eastAsia="仿宋_GB2312" w:hint="eastAsia"/>
          <w:color w:val="000000"/>
          <w:sz w:val="32"/>
          <w:szCs w:val="32"/>
        </w:rPr>
        <w:t>万元增加195.64</w:t>
      </w:r>
      <w:r>
        <w:rPr>
          <w:rFonts w:ascii="仿宋_GB2312" w:eastAsia="仿宋_GB2312" w:hint="eastAsia"/>
          <w:color w:val="000000"/>
          <w:sz w:val="32"/>
          <w:szCs w:val="32"/>
        </w:rPr>
        <w:t>万元，增长</w:t>
      </w:r>
      <w:r w:rsidR="00706704">
        <w:rPr>
          <w:rFonts w:ascii="仿宋_GB2312" w:eastAsia="仿宋_GB2312" w:hint="eastAsia"/>
          <w:color w:val="000000"/>
          <w:sz w:val="32"/>
          <w:szCs w:val="32"/>
        </w:rPr>
        <w:t>0.28</w:t>
      </w:r>
      <w:r>
        <w:rPr>
          <w:rFonts w:ascii="仿宋_GB2312" w:eastAsia="仿宋_GB2312" w:hint="eastAsia"/>
          <w:color w:val="000000"/>
          <w:sz w:val="32"/>
          <w:szCs w:val="32"/>
        </w:rPr>
        <w:t>%，与2021年持平。项目支出预算</w:t>
      </w:r>
      <w:r w:rsidR="00706704">
        <w:rPr>
          <w:rFonts w:ascii="仿宋_GB2312" w:eastAsia="仿宋_GB2312" w:hint="eastAsia"/>
          <w:color w:val="000000"/>
          <w:sz w:val="32"/>
          <w:szCs w:val="32"/>
        </w:rPr>
        <w:t>3069.05</w:t>
      </w:r>
      <w:r>
        <w:rPr>
          <w:rFonts w:ascii="仿宋_GB2312" w:eastAsia="仿宋_GB2312" w:hint="eastAsia"/>
          <w:color w:val="000000"/>
          <w:sz w:val="32"/>
          <w:szCs w:val="32"/>
        </w:rPr>
        <w:t>万元，比2021年</w:t>
      </w:r>
      <w:r w:rsidR="00706704">
        <w:rPr>
          <w:rFonts w:ascii="仿宋_GB2312" w:eastAsia="仿宋_GB2312" w:hint="eastAsia"/>
          <w:sz w:val="32"/>
          <w:szCs w:val="32"/>
        </w:rPr>
        <w:t>4318.48</w:t>
      </w:r>
      <w:r>
        <w:rPr>
          <w:rFonts w:ascii="仿宋_GB2312" w:eastAsia="仿宋_GB2312" w:hint="eastAsia"/>
          <w:color w:val="000000"/>
          <w:sz w:val="32"/>
          <w:szCs w:val="32"/>
        </w:rPr>
        <w:t>万元减少</w:t>
      </w:r>
      <w:r w:rsidR="00706704">
        <w:rPr>
          <w:rFonts w:ascii="仿宋_GB2312" w:eastAsia="仿宋_GB2312" w:hint="eastAsia"/>
          <w:color w:val="000000"/>
          <w:sz w:val="32"/>
          <w:szCs w:val="32"/>
        </w:rPr>
        <w:t>1249.43万元，</w:t>
      </w:r>
      <w:r>
        <w:rPr>
          <w:rFonts w:ascii="仿宋_GB2312" w:eastAsia="仿宋_GB2312" w:hint="eastAsia"/>
          <w:color w:val="000000"/>
          <w:sz w:val="32"/>
          <w:szCs w:val="32"/>
        </w:rPr>
        <w:t>下降</w:t>
      </w:r>
      <w:r w:rsidR="00706704">
        <w:rPr>
          <w:rFonts w:ascii="仿宋_GB2312" w:eastAsia="仿宋_GB2312" w:hint="eastAsia"/>
          <w:color w:val="000000"/>
          <w:sz w:val="32"/>
          <w:szCs w:val="32"/>
        </w:rPr>
        <w:t>28.93</w:t>
      </w:r>
      <w:r>
        <w:rPr>
          <w:rFonts w:ascii="仿宋_GB2312" w:eastAsia="仿宋_GB2312" w:hint="eastAsia"/>
          <w:color w:val="000000"/>
          <w:sz w:val="32"/>
          <w:szCs w:val="32"/>
        </w:rPr>
        <w:t>%，</w:t>
      </w:r>
      <w:r w:rsidR="00706704">
        <w:rPr>
          <w:rFonts w:ascii="仿宋_GB2312" w:eastAsia="仿宋_GB2312" w:hint="eastAsia"/>
          <w:color w:val="000000"/>
          <w:sz w:val="32"/>
          <w:szCs w:val="32"/>
        </w:rPr>
        <w:t>主要</w:t>
      </w:r>
      <w:r w:rsidR="00706704">
        <w:rPr>
          <w:rFonts w:ascii="仿宋_GB2312" w:eastAsia="仿宋_GB2312" w:hint="eastAsia"/>
          <w:sz w:val="32"/>
          <w:szCs w:val="32"/>
        </w:rPr>
        <w:t>原因为</w:t>
      </w:r>
      <w:r w:rsidR="00706704" w:rsidRPr="00880278">
        <w:rPr>
          <w:rFonts w:ascii="仿宋_GB2312" w:eastAsia="仿宋_GB2312" w:hint="eastAsia"/>
          <w:sz w:val="32"/>
          <w:szCs w:val="32"/>
        </w:rPr>
        <w:t>根据事业发展规划，调整项目支出</w:t>
      </w:r>
      <w:r>
        <w:rPr>
          <w:rFonts w:ascii="仿宋_GB2312" w:eastAsia="仿宋_GB2312" w:hint="eastAsia"/>
          <w:color w:val="000000"/>
          <w:sz w:val="32"/>
          <w:szCs w:val="32"/>
        </w:rPr>
        <w:t>。其中：</w:t>
      </w:r>
    </w:p>
    <w:p w:rsidR="00F641E7" w:rsidRDefault="00535529">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2B1C95">
        <w:rPr>
          <w:rFonts w:ascii="仿宋_GB2312" w:eastAsia="仿宋_GB2312" w:hint="eastAsia"/>
          <w:color w:val="000000"/>
          <w:sz w:val="32"/>
          <w:szCs w:val="32"/>
        </w:rPr>
        <w:t>0</w:t>
      </w:r>
      <w:r>
        <w:rPr>
          <w:rFonts w:ascii="仿宋_GB2312" w:eastAsia="仿宋_GB2312" w:hint="eastAsia"/>
          <w:color w:val="000000"/>
          <w:sz w:val="32"/>
          <w:szCs w:val="32"/>
        </w:rPr>
        <w:t>万元。</w:t>
      </w:r>
    </w:p>
    <w:p w:rsidR="00F641E7" w:rsidRDefault="00535529">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39748C">
        <w:rPr>
          <w:rFonts w:ascii="仿宋_GB2312" w:eastAsia="仿宋_GB2312" w:hint="eastAsia"/>
          <w:color w:val="000000"/>
          <w:sz w:val="32"/>
          <w:szCs w:val="32"/>
        </w:rPr>
        <w:t>0</w:t>
      </w:r>
      <w:r>
        <w:rPr>
          <w:rFonts w:ascii="仿宋_GB2312" w:eastAsia="仿宋_GB2312" w:hint="eastAsia"/>
          <w:color w:val="000000"/>
          <w:sz w:val="32"/>
          <w:szCs w:val="32"/>
        </w:rPr>
        <w:t>万元。</w:t>
      </w:r>
    </w:p>
    <w:p w:rsidR="00F641E7" w:rsidRDefault="00535529">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39748C">
        <w:rPr>
          <w:rFonts w:ascii="仿宋_GB2312" w:eastAsia="仿宋_GB2312" w:hint="eastAsia"/>
          <w:color w:val="000000"/>
          <w:sz w:val="32"/>
          <w:szCs w:val="32"/>
        </w:rPr>
        <w:t>0</w:t>
      </w:r>
      <w:r>
        <w:rPr>
          <w:rFonts w:ascii="仿宋_GB2312" w:eastAsia="仿宋_GB2312" w:hint="eastAsia"/>
          <w:color w:val="000000"/>
          <w:sz w:val="32"/>
          <w:szCs w:val="32"/>
        </w:rPr>
        <w:t>万元。</w:t>
      </w:r>
    </w:p>
    <w:p w:rsidR="003E1781" w:rsidRPr="003E1781" w:rsidRDefault="00535529" w:rsidP="003E1781">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F641E7" w:rsidRDefault="003E178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按照支出内容，项目支出主要用于教师队伍建设、人才培养质量建设、科技创新服务能力建设、改善办学保障条件、国际合作与交流、学生资助</w:t>
      </w:r>
      <w:r>
        <w:rPr>
          <w:rFonts w:ascii="仿宋_GB2312" w:eastAsia="仿宋_GB2312" w:hint="eastAsia"/>
          <w:sz w:val="32"/>
          <w:szCs w:val="32"/>
        </w:rPr>
        <w:t>等，主要支出经济分类为助学金、委托业务费、维修维护费、专用材料费、劳务费</w:t>
      </w:r>
      <w:r w:rsidR="00341941">
        <w:rPr>
          <w:rFonts w:ascii="仿宋_GB2312" w:eastAsia="仿宋_GB2312" w:hint="eastAsia"/>
          <w:sz w:val="32"/>
          <w:szCs w:val="32"/>
        </w:rPr>
        <w:t>及专用设备购置</w:t>
      </w:r>
      <w:r>
        <w:rPr>
          <w:rFonts w:ascii="仿宋_GB2312" w:eastAsia="仿宋_GB2312" w:hint="eastAsia"/>
          <w:sz w:val="32"/>
          <w:szCs w:val="32"/>
        </w:rPr>
        <w:t>等。</w:t>
      </w:r>
    </w:p>
    <w:p w:rsidR="00F641E7" w:rsidRPr="00917007" w:rsidRDefault="00535529" w:rsidP="00917007">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（一）“三公”经费的单位范围</w:t>
      </w:r>
    </w:p>
    <w:p w:rsidR="00F641E7" w:rsidRDefault="00B66F77" w:rsidP="00B66F77">
      <w:pPr>
        <w:spacing w:line="560" w:lineRule="exact"/>
        <w:ind w:firstLineChars="200" w:firstLine="640"/>
        <w:rPr>
          <w:rFonts w:ascii="仿宋_GB2312" w:eastAsia="仿宋_GB2312"/>
          <w:color w:val="000000"/>
          <w:sz w:val="32"/>
          <w:szCs w:val="32"/>
        </w:rPr>
      </w:pPr>
      <w:r w:rsidRPr="00B66F77">
        <w:rPr>
          <w:rFonts w:ascii="仿宋_GB2312" w:eastAsia="仿宋_GB2312" w:hint="eastAsia"/>
          <w:color w:val="000000"/>
          <w:sz w:val="32"/>
          <w:szCs w:val="32"/>
        </w:rPr>
        <w:t>北京服装学院因公出国（境）费用、公务接待费、公务用车购置和运行维护费开支单位包括北京服装学院1个单位</w:t>
      </w:r>
      <w:r w:rsidR="00535529">
        <w:rPr>
          <w:rFonts w:ascii="仿宋_GB2312" w:eastAsia="仿宋_GB2312" w:hint="eastAsia"/>
          <w:color w:val="000000"/>
          <w:sz w:val="32"/>
          <w:szCs w:val="32"/>
        </w:rPr>
        <w:t>。</w:t>
      </w:r>
    </w:p>
    <w:p w:rsidR="00917007" w:rsidRDefault="00535529">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917007">
        <w:rPr>
          <w:rFonts w:ascii="仿宋_GB2312" w:eastAsia="仿宋_GB2312" w:hint="eastAsia"/>
          <w:color w:val="000000"/>
          <w:sz w:val="32"/>
          <w:szCs w:val="32"/>
        </w:rPr>
        <w:t>14.49</w:t>
      </w:r>
      <w:r>
        <w:rPr>
          <w:rFonts w:ascii="仿宋_GB2312" w:eastAsia="仿宋_GB2312" w:hint="eastAsia"/>
          <w:color w:val="000000"/>
          <w:sz w:val="32"/>
          <w:szCs w:val="32"/>
        </w:rPr>
        <w:t>万元，比2021年“三公”经费财政拨款预算</w:t>
      </w:r>
      <w:r w:rsidR="002B1C95" w:rsidRPr="00917007">
        <w:rPr>
          <w:rFonts w:ascii="仿宋_GB2312" w:eastAsia="仿宋_GB2312" w:hint="eastAsia"/>
          <w:sz w:val="32"/>
          <w:szCs w:val="32"/>
        </w:rPr>
        <w:t>119.52</w:t>
      </w:r>
      <w:r w:rsidR="00B66F77">
        <w:rPr>
          <w:rFonts w:ascii="仿宋_GB2312" w:eastAsia="仿宋_GB2312" w:hint="eastAsia"/>
          <w:sz w:val="32"/>
          <w:szCs w:val="32"/>
        </w:rPr>
        <w:t>万元</w:t>
      </w:r>
      <w:r>
        <w:rPr>
          <w:rFonts w:ascii="仿宋_GB2312" w:eastAsia="仿宋_GB2312" w:hint="eastAsia"/>
          <w:color w:val="000000"/>
          <w:sz w:val="32"/>
          <w:szCs w:val="32"/>
        </w:rPr>
        <w:t>减少</w:t>
      </w:r>
      <w:r w:rsidR="00917007">
        <w:rPr>
          <w:rFonts w:ascii="仿宋_GB2312" w:eastAsia="仿宋_GB2312" w:hint="eastAsia"/>
          <w:color w:val="000000"/>
          <w:sz w:val="32"/>
          <w:szCs w:val="32"/>
        </w:rPr>
        <w:t>105.03</w:t>
      </w:r>
      <w:r>
        <w:rPr>
          <w:rFonts w:ascii="仿宋_GB2312" w:eastAsia="仿宋_GB2312" w:hint="eastAsia"/>
          <w:color w:val="000000"/>
          <w:sz w:val="32"/>
          <w:szCs w:val="32"/>
        </w:rPr>
        <w:t>万元。其中：</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2B1C95">
        <w:rPr>
          <w:rFonts w:ascii="仿宋_GB2312" w:eastAsia="仿宋_GB2312" w:hint="eastAsia"/>
          <w:color w:val="000000"/>
          <w:sz w:val="32"/>
          <w:szCs w:val="32"/>
        </w:rPr>
        <w:t>0</w:t>
      </w:r>
      <w:r>
        <w:rPr>
          <w:rFonts w:ascii="仿宋_GB2312" w:eastAsia="仿宋_GB2312" w:hint="eastAsia"/>
          <w:color w:val="000000"/>
          <w:sz w:val="32"/>
          <w:szCs w:val="32"/>
        </w:rPr>
        <w:t>万元，比2021年预算数</w:t>
      </w:r>
      <w:r w:rsidR="002B1C95">
        <w:rPr>
          <w:rFonts w:ascii="仿宋_GB2312" w:eastAsia="仿宋_GB2312" w:hint="eastAsia"/>
          <w:sz w:val="32"/>
          <w:szCs w:val="32"/>
        </w:rPr>
        <w:t>102.28</w:t>
      </w:r>
      <w:r w:rsidR="002B1C95">
        <w:rPr>
          <w:rFonts w:ascii="仿宋_GB2312" w:eastAsia="仿宋_GB2312" w:hint="eastAsia"/>
          <w:color w:val="000000"/>
          <w:sz w:val="32"/>
          <w:szCs w:val="32"/>
        </w:rPr>
        <w:t>万元</w:t>
      </w:r>
      <w:r>
        <w:rPr>
          <w:rFonts w:ascii="仿宋_GB2312" w:eastAsia="仿宋_GB2312" w:hint="eastAsia"/>
          <w:color w:val="000000"/>
          <w:sz w:val="32"/>
          <w:szCs w:val="32"/>
        </w:rPr>
        <w:t>减少</w:t>
      </w:r>
      <w:r w:rsidR="002B1C95">
        <w:rPr>
          <w:rFonts w:ascii="仿宋_GB2312" w:eastAsia="仿宋_GB2312" w:hint="eastAsia"/>
          <w:sz w:val="32"/>
          <w:szCs w:val="32"/>
        </w:rPr>
        <w:t>102.28</w:t>
      </w:r>
      <w:r w:rsidR="002B1C95">
        <w:rPr>
          <w:rFonts w:ascii="仿宋_GB2312" w:eastAsia="仿宋_GB2312" w:hint="eastAsia"/>
          <w:color w:val="000000"/>
          <w:sz w:val="32"/>
          <w:szCs w:val="32"/>
        </w:rPr>
        <w:t>万元，主要原因：受疫情影响，</w:t>
      </w:r>
      <w:r w:rsidR="002D095C">
        <w:rPr>
          <w:rFonts w:ascii="仿宋_GB2312" w:eastAsia="仿宋_GB2312" w:hint="eastAsia"/>
          <w:color w:val="000000"/>
          <w:sz w:val="32"/>
          <w:szCs w:val="32"/>
        </w:rPr>
        <w:t>暂缓</w:t>
      </w:r>
      <w:r w:rsidR="002B1C95">
        <w:rPr>
          <w:rFonts w:ascii="仿宋_GB2312" w:eastAsia="仿宋_GB2312" w:hint="eastAsia"/>
          <w:color w:val="000000"/>
          <w:sz w:val="32"/>
          <w:szCs w:val="32"/>
        </w:rPr>
        <w:t>因公出国（境）</w:t>
      </w:r>
      <w:r w:rsidR="002D095C">
        <w:rPr>
          <w:rFonts w:ascii="仿宋_GB2312" w:eastAsia="仿宋_GB2312" w:hint="eastAsia"/>
          <w:color w:val="000000"/>
          <w:sz w:val="32"/>
          <w:szCs w:val="32"/>
        </w:rPr>
        <w:t>计划</w:t>
      </w:r>
      <w:r>
        <w:rPr>
          <w:rFonts w:ascii="仿宋_GB2312" w:eastAsia="仿宋_GB2312" w:hint="eastAsia"/>
          <w:color w:val="000000"/>
          <w:sz w:val="32"/>
          <w:szCs w:val="32"/>
        </w:rPr>
        <w:t>。</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2B1C95">
        <w:rPr>
          <w:rFonts w:ascii="仿宋_GB2312" w:eastAsia="仿宋_GB2312" w:hint="eastAsia"/>
          <w:color w:val="000000"/>
          <w:sz w:val="32"/>
          <w:szCs w:val="32"/>
        </w:rPr>
        <w:t>0</w:t>
      </w:r>
      <w:r>
        <w:rPr>
          <w:rFonts w:ascii="仿宋_GB2312" w:eastAsia="仿宋_GB2312" w:hint="eastAsia"/>
          <w:color w:val="000000"/>
          <w:sz w:val="32"/>
          <w:szCs w:val="32"/>
        </w:rPr>
        <w:t>万元，比2021年预算数</w:t>
      </w:r>
      <w:r w:rsidR="002B1C95">
        <w:rPr>
          <w:rFonts w:ascii="仿宋_GB2312" w:eastAsia="仿宋_GB2312" w:hint="eastAsia"/>
          <w:sz w:val="32"/>
          <w:szCs w:val="32"/>
        </w:rPr>
        <w:t>2.75</w:t>
      </w:r>
      <w:r w:rsidR="002B1C95">
        <w:rPr>
          <w:rFonts w:ascii="仿宋_GB2312" w:eastAsia="仿宋_GB2312" w:hint="eastAsia"/>
          <w:color w:val="000000"/>
          <w:sz w:val="32"/>
          <w:szCs w:val="32"/>
        </w:rPr>
        <w:t>万元</w:t>
      </w:r>
      <w:r>
        <w:rPr>
          <w:rFonts w:ascii="仿宋_GB2312" w:eastAsia="仿宋_GB2312" w:hint="eastAsia"/>
          <w:color w:val="000000"/>
          <w:sz w:val="32"/>
          <w:szCs w:val="32"/>
        </w:rPr>
        <w:t>减少</w:t>
      </w:r>
      <w:r w:rsidR="002B1C95">
        <w:rPr>
          <w:rFonts w:ascii="仿宋_GB2312" w:eastAsia="仿宋_GB2312" w:hint="eastAsia"/>
          <w:sz w:val="32"/>
          <w:szCs w:val="32"/>
        </w:rPr>
        <w:t>2.75</w:t>
      </w:r>
      <w:r>
        <w:rPr>
          <w:rFonts w:ascii="仿宋_GB2312" w:eastAsia="仿宋_GB2312" w:hint="eastAsia"/>
          <w:color w:val="000000"/>
          <w:sz w:val="32"/>
          <w:szCs w:val="32"/>
        </w:rPr>
        <w:t>万元，主要原因：</w:t>
      </w:r>
      <w:r w:rsidR="002B1C95">
        <w:rPr>
          <w:rFonts w:ascii="仿宋_GB2312" w:eastAsia="仿宋_GB2312" w:hint="eastAsia"/>
          <w:color w:val="000000"/>
          <w:sz w:val="32"/>
          <w:szCs w:val="32"/>
        </w:rPr>
        <w:t>受疫情影响，减少公务接待任务</w:t>
      </w:r>
      <w:r>
        <w:rPr>
          <w:rFonts w:ascii="仿宋_GB2312" w:eastAsia="仿宋_GB2312" w:hint="eastAsia"/>
          <w:color w:val="000000"/>
          <w:sz w:val="32"/>
          <w:szCs w:val="32"/>
        </w:rPr>
        <w:t>。</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917007">
        <w:rPr>
          <w:rFonts w:ascii="仿宋_GB2312" w:eastAsia="仿宋_GB2312" w:hint="eastAsia"/>
          <w:sz w:val="32"/>
          <w:szCs w:val="32"/>
        </w:rPr>
        <w:t>14.49</w:t>
      </w:r>
      <w:r>
        <w:rPr>
          <w:rFonts w:ascii="仿宋_GB2312" w:eastAsia="仿宋_GB2312" w:hint="eastAsia"/>
          <w:color w:val="000000"/>
          <w:sz w:val="32"/>
          <w:szCs w:val="32"/>
        </w:rPr>
        <w:t>万元，其中，公务用车购置费2022年预算数</w:t>
      </w:r>
      <w:r w:rsidR="00917007">
        <w:rPr>
          <w:rFonts w:ascii="仿宋_GB2312" w:eastAsia="仿宋_GB2312" w:hint="eastAsia"/>
          <w:color w:val="000000"/>
          <w:sz w:val="32"/>
          <w:szCs w:val="32"/>
        </w:rPr>
        <w:t>0</w:t>
      </w:r>
      <w:r>
        <w:rPr>
          <w:rFonts w:ascii="仿宋_GB2312" w:eastAsia="仿宋_GB2312" w:hint="eastAsia"/>
          <w:color w:val="000000"/>
          <w:sz w:val="32"/>
          <w:szCs w:val="32"/>
        </w:rPr>
        <w:t>万元，</w:t>
      </w:r>
      <w:r w:rsidR="00917007">
        <w:rPr>
          <w:rFonts w:ascii="仿宋_GB2312" w:eastAsia="仿宋_GB2312" w:hint="eastAsia"/>
          <w:color w:val="000000"/>
          <w:sz w:val="32"/>
          <w:szCs w:val="32"/>
        </w:rPr>
        <w:t>与</w:t>
      </w:r>
      <w:r>
        <w:rPr>
          <w:rFonts w:ascii="仿宋_GB2312" w:eastAsia="仿宋_GB2312" w:hint="eastAsia"/>
          <w:color w:val="000000"/>
          <w:sz w:val="32"/>
          <w:szCs w:val="32"/>
        </w:rPr>
        <w:t>2021年预算数</w:t>
      </w:r>
      <w:r w:rsidR="00917007">
        <w:rPr>
          <w:rFonts w:ascii="仿宋_GB2312" w:eastAsia="仿宋_GB2312" w:hint="eastAsia"/>
          <w:color w:val="000000"/>
          <w:sz w:val="32"/>
          <w:szCs w:val="32"/>
        </w:rPr>
        <w:t>持平</w:t>
      </w:r>
      <w:r>
        <w:rPr>
          <w:rFonts w:ascii="仿宋_GB2312" w:eastAsia="仿宋_GB2312" w:hint="eastAsia"/>
          <w:color w:val="000000"/>
          <w:sz w:val="32"/>
          <w:szCs w:val="32"/>
        </w:rPr>
        <w:t>；公务用车运行维护费2022年预算数</w:t>
      </w:r>
      <w:r w:rsidR="002D095C">
        <w:rPr>
          <w:rFonts w:ascii="仿宋_GB2312" w:eastAsia="仿宋_GB2312" w:hint="eastAsia"/>
          <w:color w:val="000000"/>
          <w:sz w:val="32"/>
          <w:szCs w:val="32"/>
        </w:rPr>
        <w:t>14.49</w:t>
      </w:r>
      <w:r>
        <w:rPr>
          <w:rFonts w:ascii="仿宋_GB2312" w:eastAsia="仿宋_GB2312" w:hint="eastAsia"/>
          <w:color w:val="000000"/>
          <w:sz w:val="32"/>
          <w:szCs w:val="32"/>
        </w:rPr>
        <w:t>万元，其中：公务用车燃油</w:t>
      </w:r>
      <w:r w:rsidR="002D095C">
        <w:rPr>
          <w:rFonts w:ascii="仿宋_GB2312" w:eastAsia="仿宋_GB2312" w:hint="eastAsia"/>
          <w:color w:val="000000"/>
          <w:sz w:val="32"/>
          <w:szCs w:val="32"/>
        </w:rPr>
        <w:t>0</w:t>
      </w:r>
      <w:r>
        <w:rPr>
          <w:rFonts w:ascii="仿宋_GB2312" w:eastAsia="仿宋_GB2312" w:hint="eastAsia"/>
          <w:color w:val="000000"/>
          <w:sz w:val="32"/>
          <w:szCs w:val="32"/>
        </w:rPr>
        <w:t>万元，公务用车维修</w:t>
      </w:r>
      <w:r w:rsidR="002D095C">
        <w:rPr>
          <w:rFonts w:ascii="仿宋_GB2312" w:eastAsia="仿宋_GB2312" w:hint="eastAsia"/>
          <w:color w:val="000000"/>
          <w:sz w:val="32"/>
          <w:szCs w:val="32"/>
        </w:rPr>
        <w:t>7.49</w:t>
      </w:r>
      <w:r>
        <w:rPr>
          <w:rFonts w:ascii="仿宋_GB2312" w:eastAsia="仿宋_GB2312" w:hint="eastAsia"/>
          <w:color w:val="000000"/>
          <w:sz w:val="32"/>
          <w:szCs w:val="32"/>
        </w:rPr>
        <w:t>万元，公务用车保险</w:t>
      </w:r>
      <w:r w:rsidR="002D095C">
        <w:rPr>
          <w:rFonts w:ascii="仿宋_GB2312" w:eastAsia="仿宋_GB2312" w:hint="eastAsia"/>
          <w:color w:val="000000"/>
          <w:sz w:val="32"/>
          <w:szCs w:val="32"/>
        </w:rPr>
        <w:t>7</w:t>
      </w:r>
      <w:r>
        <w:rPr>
          <w:rFonts w:ascii="仿宋_GB2312" w:eastAsia="仿宋_GB2312" w:hint="eastAsia"/>
          <w:color w:val="000000"/>
          <w:sz w:val="32"/>
          <w:szCs w:val="32"/>
        </w:rPr>
        <w:t>万元，其他支出</w:t>
      </w:r>
      <w:r w:rsidR="002D095C">
        <w:rPr>
          <w:rFonts w:ascii="仿宋_GB2312" w:eastAsia="仿宋_GB2312" w:hint="eastAsia"/>
          <w:color w:val="000000"/>
          <w:sz w:val="32"/>
          <w:szCs w:val="32"/>
        </w:rPr>
        <w:t>0</w:t>
      </w:r>
      <w:r>
        <w:rPr>
          <w:rFonts w:ascii="仿宋_GB2312" w:eastAsia="仿宋_GB2312" w:hint="eastAsia"/>
          <w:color w:val="000000"/>
          <w:sz w:val="32"/>
          <w:szCs w:val="32"/>
        </w:rPr>
        <w:t>万元。公务用车运行维护费2022年比2021年预算数</w:t>
      </w:r>
      <w:r w:rsidR="002D095C">
        <w:rPr>
          <w:rFonts w:ascii="仿宋_GB2312" w:eastAsia="仿宋_GB2312" w:hint="eastAsia"/>
          <w:color w:val="000000"/>
          <w:sz w:val="32"/>
          <w:szCs w:val="32"/>
        </w:rPr>
        <w:t>14.49</w:t>
      </w:r>
      <w:r>
        <w:rPr>
          <w:rFonts w:ascii="仿宋_GB2312" w:eastAsia="仿宋_GB2312" w:hint="eastAsia"/>
          <w:color w:val="000000"/>
          <w:sz w:val="32"/>
          <w:szCs w:val="32"/>
        </w:rPr>
        <w:t>万元</w:t>
      </w:r>
      <w:r w:rsidR="002D095C">
        <w:rPr>
          <w:rFonts w:ascii="仿宋_GB2312" w:eastAsia="仿宋_GB2312" w:hint="eastAsia"/>
          <w:color w:val="000000"/>
          <w:sz w:val="32"/>
          <w:szCs w:val="32"/>
        </w:rPr>
        <w:t>持平</w:t>
      </w:r>
      <w:r>
        <w:rPr>
          <w:rFonts w:ascii="仿宋_GB2312" w:eastAsia="仿宋_GB2312" w:hint="eastAsia"/>
          <w:color w:val="000000"/>
          <w:sz w:val="32"/>
          <w:szCs w:val="32"/>
        </w:rPr>
        <w:t>。</w:t>
      </w:r>
    </w:p>
    <w:p w:rsidR="00F641E7" w:rsidRDefault="00535529">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C3BC8">
        <w:rPr>
          <w:rFonts w:ascii="仿宋_GB2312" w:eastAsia="仿宋_GB2312" w:hint="eastAsia"/>
          <w:color w:val="000000"/>
          <w:sz w:val="32"/>
          <w:szCs w:val="32"/>
        </w:rPr>
        <w:t>北京服装学院</w:t>
      </w:r>
      <w:r>
        <w:rPr>
          <w:rFonts w:ascii="仿宋_GB2312" w:eastAsia="仿宋_GB2312" w:hint="eastAsia"/>
          <w:color w:val="000000"/>
          <w:sz w:val="32"/>
          <w:szCs w:val="32"/>
        </w:rPr>
        <w:t>政府采购预算总额</w:t>
      </w:r>
      <w:r w:rsidR="001C3BC8">
        <w:rPr>
          <w:rFonts w:ascii="仿宋_GB2312" w:eastAsia="仿宋_GB2312" w:hint="eastAsia"/>
          <w:color w:val="000000"/>
          <w:sz w:val="32"/>
          <w:szCs w:val="32"/>
        </w:rPr>
        <w:t>6836.25</w:t>
      </w:r>
      <w:r>
        <w:rPr>
          <w:rFonts w:ascii="仿宋_GB2312" w:eastAsia="仿宋_GB2312" w:hint="eastAsia"/>
          <w:color w:val="000000"/>
          <w:sz w:val="32"/>
          <w:szCs w:val="32"/>
        </w:rPr>
        <w:t>万元，其中：政府采购货物预算</w:t>
      </w:r>
      <w:r w:rsidR="00917007">
        <w:rPr>
          <w:rFonts w:ascii="仿宋_GB2312" w:eastAsia="仿宋_GB2312" w:hint="eastAsia"/>
          <w:color w:val="000000"/>
          <w:sz w:val="32"/>
          <w:szCs w:val="32"/>
        </w:rPr>
        <w:t>4586.25</w:t>
      </w:r>
      <w:r>
        <w:rPr>
          <w:rFonts w:ascii="仿宋_GB2312" w:eastAsia="仿宋_GB2312" w:hint="eastAsia"/>
          <w:color w:val="000000"/>
          <w:sz w:val="32"/>
          <w:szCs w:val="32"/>
        </w:rPr>
        <w:t>万元，政府采购工程预算</w:t>
      </w:r>
      <w:r w:rsidR="00917007">
        <w:rPr>
          <w:rFonts w:ascii="仿宋_GB2312" w:eastAsia="仿宋_GB2312" w:hint="eastAsia"/>
          <w:color w:val="000000"/>
          <w:sz w:val="32"/>
          <w:szCs w:val="32"/>
        </w:rPr>
        <w:t>800</w:t>
      </w:r>
      <w:r>
        <w:rPr>
          <w:rFonts w:ascii="仿宋_GB2312" w:eastAsia="仿宋_GB2312" w:hint="eastAsia"/>
          <w:color w:val="000000"/>
          <w:sz w:val="32"/>
          <w:szCs w:val="32"/>
        </w:rPr>
        <w:t>万元，政府采购服务预算</w:t>
      </w:r>
      <w:r w:rsidR="00917007">
        <w:rPr>
          <w:rFonts w:ascii="仿宋_GB2312" w:eastAsia="仿宋_GB2312" w:hint="eastAsia"/>
          <w:color w:val="000000"/>
          <w:sz w:val="32"/>
          <w:szCs w:val="32"/>
        </w:rPr>
        <w:t>1450</w:t>
      </w:r>
      <w:r>
        <w:rPr>
          <w:rFonts w:ascii="仿宋_GB2312" w:eastAsia="仿宋_GB2312" w:hint="eastAsia"/>
          <w:color w:val="000000"/>
          <w:sz w:val="32"/>
          <w:szCs w:val="32"/>
        </w:rPr>
        <w:t>万元。</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（二）政府购买服务预算说明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C3BC8">
        <w:rPr>
          <w:rFonts w:ascii="仿宋_GB2312" w:eastAsia="仿宋_GB2312" w:hint="eastAsia"/>
          <w:color w:val="000000"/>
          <w:sz w:val="32"/>
          <w:szCs w:val="32"/>
        </w:rPr>
        <w:t>北京服装学院</w:t>
      </w:r>
      <w:r w:rsidR="001C3BC8" w:rsidRPr="001C3BC8">
        <w:rPr>
          <w:rFonts w:ascii="仿宋_GB2312" w:eastAsia="仿宋_GB2312" w:hint="eastAsia"/>
          <w:color w:val="000000"/>
          <w:sz w:val="32"/>
          <w:szCs w:val="32"/>
        </w:rPr>
        <w:t>无政府购买服务预算</w:t>
      </w:r>
      <w:r>
        <w:rPr>
          <w:rFonts w:ascii="仿宋_GB2312" w:eastAsia="仿宋_GB2312" w:hint="eastAsia"/>
          <w:color w:val="000000"/>
          <w:sz w:val="32"/>
          <w:szCs w:val="32"/>
        </w:rPr>
        <w:t>。</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F641E7" w:rsidRDefault="003879E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sidR="00535529">
        <w:rPr>
          <w:rFonts w:ascii="仿宋_GB2312" w:eastAsia="仿宋_GB2312" w:hint="eastAsia"/>
          <w:color w:val="000000"/>
          <w:sz w:val="32"/>
          <w:szCs w:val="32"/>
        </w:rPr>
        <w:t>单位不在机关运行经费统计范围之内。</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1C3BC8">
        <w:rPr>
          <w:rFonts w:ascii="仿宋_GB2312" w:eastAsia="仿宋_GB2312" w:hint="eastAsia"/>
          <w:color w:val="000000"/>
          <w:sz w:val="32"/>
          <w:szCs w:val="32"/>
        </w:rPr>
        <w:t>北京服装学院</w:t>
      </w:r>
      <w:r>
        <w:rPr>
          <w:rFonts w:ascii="仿宋_GB2312" w:eastAsia="仿宋_GB2312" w:hint="eastAsia"/>
          <w:color w:val="000000"/>
          <w:sz w:val="32"/>
          <w:szCs w:val="32"/>
        </w:rPr>
        <w:t>填报绩效目标的预算项目</w:t>
      </w:r>
      <w:r w:rsidR="008E339C">
        <w:rPr>
          <w:rFonts w:ascii="仿宋_GB2312" w:eastAsia="仿宋_GB2312" w:hint="eastAsia"/>
          <w:color w:val="000000"/>
          <w:sz w:val="32"/>
          <w:szCs w:val="32"/>
        </w:rPr>
        <w:t>13</w:t>
      </w:r>
      <w:r>
        <w:rPr>
          <w:rFonts w:ascii="仿宋_GB2312" w:eastAsia="仿宋_GB2312" w:hint="eastAsia"/>
          <w:color w:val="000000"/>
          <w:sz w:val="32"/>
          <w:szCs w:val="32"/>
        </w:rPr>
        <w:t>个，占本单位全部预算项目</w:t>
      </w:r>
      <w:r w:rsidR="008E339C">
        <w:rPr>
          <w:rFonts w:ascii="仿宋_GB2312" w:eastAsia="仿宋_GB2312" w:hint="eastAsia"/>
          <w:color w:val="000000"/>
          <w:sz w:val="32"/>
          <w:szCs w:val="32"/>
        </w:rPr>
        <w:t>13</w:t>
      </w:r>
      <w:r>
        <w:rPr>
          <w:rFonts w:ascii="仿宋_GB2312" w:eastAsia="仿宋_GB2312" w:hint="eastAsia"/>
          <w:color w:val="000000"/>
          <w:sz w:val="32"/>
          <w:szCs w:val="32"/>
        </w:rPr>
        <w:t>个的</w:t>
      </w:r>
      <w:r w:rsidR="008E339C">
        <w:rPr>
          <w:rFonts w:ascii="仿宋_GB2312" w:eastAsia="仿宋_GB2312" w:hint="eastAsia"/>
          <w:color w:val="000000"/>
          <w:sz w:val="32"/>
          <w:szCs w:val="32"/>
        </w:rPr>
        <w:t>100</w:t>
      </w:r>
      <w:r w:rsidRPr="008E339C">
        <w:rPr>
          <w:rFonts w:ascii="仿宋_GB2312" w:eastAsia="仿宋_GB2312" w:hint="eastAsia"/>
          <w:color w:val="000000"/>
          <w:sz w:val="32"/>
          <w:szCs w:val="32"/>
        </w:rPr>
        <w:t>%</w:t>
      </w:r>
      <w:r>
        <w:rPr>
          <w:rFonts w:ascii="仿宋_GB2312" w:eastAsia="仿宋_GB2312" w:hint="eastAsia"/>
          <w:color w:val="000000"/>
          <w:sz w:val="32"/>
          <w:szCs w:val="32"/>
        </w:rPr>
        <w:t>。填报绩效目标的项目支出预算</w:t>
      </w:r>
      <w:r w:rsidR="001C3BC8">
        <w:rPr>
          <w:rFonts w:ascii="仿宋_GB2312" w:eastAsia="仿宋_GB2312" w:hint="eastAsia"/>
          <w:color w:val="000000"/>
          <w:sz w:val="32"/>
          <w:szCs w:val="32"/>
        </w:rPr>
        <w:t>2842.05</w:t>
      </w:r>
      <w:r>
        <w:rPr>
          <w:rFonts w:ascii="仿宋_GB2312" w:eastAsia="仿宋_GB2312" w:hint="eastAsia"/>
          <w:color w:val="000000"/>
          <w:sz w:val="32"/>
          <w:szCs w:val="32"/>
        </w:rPr>
        <w:t>万元，占本单位年初全部项目支出预算的</w:t>
      </w:r>
      <w:r w:rsidR="008E339C">
        <w:rPr>
          <w:rFonts w:ascii="仿宋_GB2312" w:eastAsia="仿宋_GB2312" w:hint="eastAsia"/>
          <w:color w:val="000000"/>
          <w:sz w:val="32"/>
          <w:szCs w:val="32"/>
        </w:rPr>
        <w:t>100</w:t>
      </w:r>
      <w:r>
        <w:rPr>
          <w:rFonts w:ascii="仿宋_GB2312" w:eastAsia="仿宋_GB2312" w:hint="eastAsia"/>
          <w:color w:val="000000"/>
          <w:sz w:val="32"/>
          <w:szCs w:val="32"/>
        </w:rPr>
        <w:t>%。</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F641E7" w:rsidRDefault="0053552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3879EB">
        <w:rPr>
          <w:rFonts w:ascii="仿宋_GB2312" w:eastAsia="仿宋_GB2312" w:hint="eastAsia"/>
          <w:color w:val="000000"/>
          <w:sz w:val="32"/>
          <w:szCs w:val="32"/>
        </w:rPr>
        <w:t>北京服装学院</w:t>
      </w:r>
      <w:r>
        <w:rPr>
          <w:rFonts w:ascii="仿宋_GB2312" w:eastAsia="仿宋_GB2312" w:hint="eastAsia"/>
          <w:color w:val="000000"/>
          <w:sz w:val="32"/>
          <w:szCs w:val="32"/>
        </w:rPr>
        <w:t>共有车辆</w:t>
      </w:r>
      <w:r w:rsidR="003879EB">
        <w:rPr>
          <w:rFonts w:ascii="仿宋_GB2312" w:eastAsia="仿宋_GB2312" w:hint="eastAsia"/>
          <w:color w:val="000000"/>
          <w:sz w:val="32"/>
          <w:szCs w:val="32"/>
        </w:rPr>
        <w:t>6</w:t>
      </w:r>
      <w:r>
        <w:rPr>
          <w:rFonts w:ascii="仿宋_GB2312" w:eastAsia="仿宋_GB2312" w:hint="eastAsia"/>
          <w:color w:val="000000"/>
          <w:sz w:val="32"/>
          <w:szCs w:val="32"/>
        </w:rPr>
        <w:t>台，共计</w:t>
      </w:r>
      <w:r w:rsidR="008E339C">
        <w:rPr>
          <w:rFonts w:ascii="仿宋_GB2312" w:eastAsia="仿宋_GB2312" w:hint="eastAsia"/>
          <w:color w:val="000000"/>
          <w:sz w:val="32"/>
          <w:szCs w:val="32"/>
        </w:rPr>
        <w:t>229.81</w:t>
      </w:r>
      <w:r>
        <w:rPr>
          <w:rFonts w:ascii="仿宋_GB2312" w:eastAsia="仿宋_GB2312" w:hint="eastAsia"/>
          <w:color w:val="000000"/>
          <w:sz w:val="32"/>
          <w:szCs w:val="32"/>
        </w:rPr>
        <w:t>万元；单位价值50万元以上的通用设备</w:t>
      </w:r>
      <w:r w:rsidR="008E339C">
        <w:rPr>
          <w:rFonts w:ascii="仿宋_GB2312" w:eastAsia="仿宋_GB2312" w:hint="eastAsia"/>
          <w:color w:val="000000"/>
          <w:sz w:val="32"/>
          <w:szCs w:val="32"/>
        </w:rPr>
        <w:t>55</w:t>
      </w:r>
      <w:r>
        <w:rPr>
          <w:rFonts w:ascii="仿宋_GB2312" w:eastAsia="仿宋_GB2312" w:hint="eastAsia"/>
          <w:color w:val="000000"/>
          <w:sz w:val="32"/>
          <w:szCs w:val="32"/>
        </w:rPr>
        <w:t>台（套），共计</w:t>
      </w:r>
      <w:r w:rsidR="008E339C">
        <w:rPr>
          <w:rFonts w:ascii="仿宋_GB2312" w:eastAsia="仿宋_GB2312" w:hint="eastAsia"/>
          <w:color w:val="000000"/>
          <w:sz w:val="32"/>
          <w:szCs w:val="32"/>
        </w:rPr>
        <w:t>5770.87</w:t>
      </w:r>
      <w:r>
        <w:rPr>
          <w:rFonts w:ascii="仿宋_GB2312" w:eastAsia="仿宋_GB2312" w:hint="eastAsia"/>
          <w:color w:val="000000"/>
          <w:sz w:val="32"/>
          <w:szCs w:val="32"/>
        </w:rPr>
        <w:t>万元，单位价值100万元以上的专用设备</w:t>
      </w:r>
      <w:r w:rsidR="008E339C">
        <w:rPr>
          <w:rFonts w:ascii="仿宋_GB2312" w:eastAsia="仿宋_GB2312" w:hint="eastAsia"/>
          <w:color w:val="000000"/>
          <w:sz w:val="32"/>
          <w:szCs w:val="32"/>
        </w:rPr>
        <w:t>8</w:t>
      </w:r>
      <w:r>
        <w:rPr>
          <w:rFonts w:ascii="仿宋_GB2312" w:eastAsia="仿宋_GB2312" w:hint="eastAsia"/>
          <w:color w:val="000000"/>
          <w:sz w:val="32"/>
          <w:szCs w:val="32"/>
        </w:rPr>
        <w:t>台（套）、共计</w:t>
      </w:r>
      <w:r w:rsidR="008E339C">
        <w:rPr>
          <w:rFonts w:ascii="仿宋_GB2312" w:eastAsia="仿宋_GB2312" w:hint="eastAsia"/>
          <w:color w:val="000000"/>
          <w:sz w:val="32"/>
          <w:szCs w:val="32"/>
        </w:rPr>
        <w:t>1050.58</w:t>
      </w:r>
      <w:r>
        <w:rPr>
          <w:rFonts w:ascii="仿宋_GB2312" w:eastAsia="仿宋_GB2312" w:hint="eastAsia"/>
          <w:color w:val="000000"/>
          <w:sz w:val="32"/>
          <w:szCs w:val="32"/>
        </w:rPr>
        <w:t>万元。</w:t>
      </w:r>
    </w:p>
    <w:p w:rsidR="00F641E7" w:rsidRDefault="00535529">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“三公”经费财政拨款预算数：指本单位当年单位预算安排的因公出国（境）费用、公务接待费、公务用车购置和运行维护费预算数。</w:t>
      </w:r>
    </w:p>
    <w:p w:rsidR="00F641E7" w:rsidRDefault="0053552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641E7" w:rsidRDefault="00F641E7">
      <w:pPr>
        <w:spacing w:line="560" w:lineRule="exact"/>
        <w:ind w:firstLineChars="200" w:firstLine="640"/>
        <w:rPr>
          <w:rFonts w:ascii="仿宋_GB2312" w:eastAsia="仿宋_GB2312"/>
          <w:color w:val="000000"/>
          <w:sz w:val="32"/>
          <w:szCs w:val="32"/>
        </w:rPr>
      </w:pPr>
    </w:p>
    <w:p w:rsidR="00F641E7" w:rsidRDefault="0053552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F641E7" w:rsidRDefault="0053552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F641E7" w:rsidRDefault="00535529">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F641E7" w:rsidRDefault="00535529">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A05DE4">
        <w:rPr>
          <w:rFonts w:ascii="仿宋_GB2312" w:eastAsia="仿宋_GB2312" w:hint="eastAsia"/>
          <w:color w:val="000000"/>
          <w:sz w:val="32"/>
          <w:szCs w:val="32"/>
        </w:rPr>
        <w:t>北京服装学院</w:t>
      </w:r>
      <w:r>
        <w:rPr>
          <w:rFonts w:ascii="仿宋_GB2312" w:eastAsia="仿宋_GB2312" w:hint="eastAsia"/>
          <w:color w:val="000000"/>
          <w:sz w:val="32"/>
          <w:szCs w:val="32"/>
        </w:rPr>
        <w:t>2022年度单位预算报表</w:t>
      </w:r>
    </w:p>
    <w:sectPr w:rsidR="00F641E7" w:rsidSect="00F641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A0B" w:rsidRDefault="00292A0B" w:rsidP="007A7F98">
      <w:r>
        <w:separator/>
      </w:r>
    </w:p>
  </w:endnote>
  <w:endnote w:type="continuationSeparator" w:id="0">
    <w:p w:rsidR="00292A0B" w:rsidRDefault="00292A0B" w:rsidP="007A7F9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A0B" w:rsidRDefault="00292A0B" w:rsidP="007A7F98">
      <w:r>
        <w:separator/>
      </w:r>
    </w:p>
  </w:footnote>
  <w:footnote w:type="continuationSeparator" w:id="0">
    <w:p w:rsidR="00292A0B" w:rsidRDefault="00292A0B" w:rsidP="007A7F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589A"/>
    <w:rsid w:val="00005C20"/>
    <w:rsid w:val="00034CBF"/>
    <w:rsid w:val="000674E5"/>
    <w:rsid w:val="000871C3"/>
    <w:rsid w:val="001C3BC8"/>
    <w:rsid w:val="00292A0B"/>
    <w:rsid w:val="002B1C95"/>
    <w:rsid w:val="002D095C"/>
    <w:rsid w:val="00341941"/>
    <w:rsid w:val="003500F8"/>
    <w:rsid w:val="003879EB"/>
    <w:rsid w:val="0039748C"/>
    <w:rsid w:val="003A7212"/>
    <w:rsid w:val="003E1781"/>
    <w:rsid w:val="003F0B03"/>
    <w:rsid w:val="00461A54"/>
    <w:rsid w:val="004760BF"/>
    <w:rsid w:val="00535529"/>
    <w:rsid w:val="00593E2B"/>
    <w:rsid w:val="00652B55"/>
    <w:rsid w:val="006E3BDA"/>
    <w:rsid w:val="00706704"/>
    <w:rsid w:val="007A7F98"/>
    <w:rsid w:val="008E339C"/>
    <w:rsid w:val="00917007"/>
    <w:rsid w:val="00A05DE4"/>
    <w:rsid w:val="00B63EE4"/>
    <w:rsid w:val="00B66F77"/>
    <w:rsid w:val="00B67261"/>
    <w:rsid w:val="00B77A2F"/>
    <w:rsid w:val="00C1340D"/>
    <w:rsid w:val="00C5589A"/>
    <w:rsid w:val="00D072E8"/>
    <w:rsid w:val="00E65173"/>
    <w:rsid w:val="00F641E7"/>
    <w:rsid w:val="0F6F4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641E7"/>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rsid w:val="00F641E7"/>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641E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F641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F641E7"/>
    <w:rPr>
      <w:sz w:val="18"/>
      <w:szCs w:val="18"/>
    </w:rPr>
  </w:style>
  <w:style w:type="character" w:customStyle="1" w:styleId="Char">
    <w:name w:val="页脚 Char"/>
    <w:basedOn w:val="a0"/>
    <w:link w:val="a3"/>
    <w:uiPriority w:val="99"/>
    <w:qFormat/>
    <w:rsid w:val="00F641E7"/>
    <w:rPr>
      <w:sz w:val="18"/>
      <w:szCs w:val="18"/>
    </w:rPr>
  </w:style>
  <w:style w:type="character" w:customStyle="1" w:styleId="2Char">
    <w:name w:val="标题 2 Char"/>
    <w:basedOn w:val="a0"/>
    <w:link w:val="2"/>
    <w:uiPriority w:val="99"/>
    <w:qFormat/>
    <w:rsid w:val="00F641E7"/>
    <w:rPr>
      <w:rFonts w:ascii="Cambria" w:eastAsia="黑体" w:hAnsi="Cambria" w:cs="Times New Roman"/>
      <w:b/>
      <w:bCs/>
      <w:kern w:val="0"/>
      <w:sz w:val="36"/>
      <w:szCs w:val="3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466</Words>
  <Characters>2659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kang</cp:lastModifiedBy>
  <cp:revision>17</cp:revision>
  <dcterms:created xsi:type="dcterms:W3CDTF">2022-02-11T10:58:00Z</dcterms:created>
  <dcterms:modified xsi:type="dcterms:W3CDTF">2022-02-23T01:45:00Z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