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6630"/>
        </w:tabs>
        <w:spacing w:line="360" w:lineRule="auto"/>
        <w:rPr>
          <w:rFonts w:ascii="黑体" w:hAnsi="黑体" w:eastAsia="黑体"/>
          <w:color w:val="000000"/>
          <w:sz w:val="32"/>
        </w:rPr>
      </w:pPr>
      <w:r>
        <w:rPr>
          <w:rFonts w:hint="eastAsia" w:ascii="黑体" w:hAnsi="黑体" w:eastAsia="黑体"/>
          <w:color w:val="000000"/>
          <w:sz w:val="32"/>
        </w:rPr>
        <w:t>附件1</w:t>
      </w:r>
    </w:p>
    <w:p>
      <w:pPr>
        <w:tabs>
          <w:tab w:val="left" w:pos="6630"/>
        </w:tabs>
        <w:spacing w:line="360" w:lineRule="auto"/>
        <w:rPr>
          <w:rFonts w:ascii="黑体" w:hAnsi="黑体" w:eastAsia="黑体"/>
          <w:color w:val="000000"/>
          <w:sz w:val="32"/>
        </w:rPr>
      </w:pP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北京石油化工学院202</w:t>
      </w:r>
      <w:r>
        <w:rPr>
          <w:rFonts w:ascii="方正小标宋简体" w:eastAsia="方正小标宋简体"/>
          <w:color w:val="000000"/>
          <w:sz w:val="36"/>
          <w:szCs w:val="36"/>
        </w:rPr>
        <w:t>2</w:t>
      </w:r>
      <w:r>
        <w:rPr>
          <w:rFonts w:hint="eastAsia" w:ascii="方正小标宋简体" w:eastAsia="方正小标宋简体"/>
          <w:color w:val="000000"/>
          <w:sz w:val="36"/>
          <w:szCs w:val="36"/>
        </w:rPr>
        <w:t>年财政预算信息公开</w:t>
      </w:r>
    </w:p>
    <w:p>
      <w:pPr>
        <w:spacing w:line="560" w:lineRule="exact"/>
        <w:jc w:val="center"/>
        <w:rPr>
          <w:rFonts w:hint="eastAsia" w:ascii="方正小标宋简体" w:eastAsia="方正小标宋简体"/>
          <w:color w:val="000000"/>
          <w:sz w:val="36"/>
          <w:szCs w:val="36"/>
        </w:rPr>
      </w:pPr>
    </w:p>
    <w:p>
      <w:pPr>
        <w:spacing w:line="560" w:lineRule="exact"/>
        <w:jc w:val="center"/>
        <w:rPr>
          <w:rFonts w:hint="eastAsia" w:ascii="方正小标宋简体" w:eastAsia="方正小标宋简体"/>
          <w:color w:val="000000"/>
          <w:sz w:val="32"/>
          <w:szCs w:val="32"/>
        </w:rPr>
      </w:pPr>
      <w:r>
        <w:rPr>
          <w:rFonts w:hint="eastAsia" w:ascii="方正小标宋简体" w:eastAsia="方正小标宋简体"/>
          <w:color w:val="000000"/>
          <w:sz w:val="32"/>
          <w:szCs w:val="32"/>
        </w:rPr>
        <w:t>目   录</w:t>
      </w:r>
    </w:p>
    <w:p>
      <w:pPr>
        <w:spacing w:line="240" w:lineRule="exact"/>
        <w:jc w:val="center"/>
        <w:rPr>
          <w:rFonts w:ascii="方正小标宋简体" w:eastAsia="方正小标宋简体"/>
          <w:color w:val="000000"/>
          <w:sz w:val="32"/>
          <w:szCs w:val="32"/>
        </w:rPr>
      </w:pPr>
    </w:p>
    <w:p>
      <w:pPr>
        <w:spacing w:line="560" w:lineRule="exact"/>
        <w:rPr>
          <w:rFonts w:ascii="仿宋_GB2312" w:eastAsia="仿宋_GB2312"/>
          <w:color w:val="000000"/>
          <w:sz w:val="32"/>
          <w:szCs w:val="32"/>
        </w:rPr>
      </w:pPr>
      <w:r>
        <w:rPr>
          <w:rFonts w:hint="eastAsia" w:ascii="仿宋_GB2312" w:eastAsia="仿宋_GB2312"/>
          <w:color w:val="000000"/>
          <w:sz w:val="32"/>
          <w:szCs w:val="32"/>
        </w:rPr>
        <w:t>第一部分 202</w:t>
      </w:r>
      <w:r>
        <w:rPr>
          <w:rFonts w:ascii="仿宋_GB2312" w:eastAsia="仿宋_GB2312"/>
          <w:color w:val="000000"/>
          <w:sz w:val="32"/>
          <w:szCs w:val="32"/>
        </w:rPr>
        <w:t>2</w:t>
      </w:r>
      <w:r>
        <w:rPr>
          <w:rFonts w:hint="eastAsia" w:ascii="仿宋_GB2312" w:eastAsia="仿宋_GB2312"/>
          <w:color w:val="000000"/>
          <w:sz w:val="32"/>
          <w:szCs w:val="32"/>
        </w:rPr>
        <w:t>年度单位预算情况说明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一、单位基本情况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二、202</w:t>
      </w:r>
      <w:r>
        <w:rPr>
          <w:rFonts w:ascii="仿宋_GB2312" w:eastAsia="仿宋_GB2312"/>
          <w:color w:val="000000"/>
          <w:sz w:val="32"/>
          <w:szCs w:val="32"/>
        </w:rPr>
        <w:t>2</w:t>
      </w:r>
      <w:r>
        <w:rPr>
          <w:rFonts w:hint="eastAsia" w:ascii="仿宋_GB2312" w:eastAsia="仿宋_GB2312"/>
          <w:color w:val="000000"/>
          <w:sz w:val="32"/>
          <w:szCs w:val="32"/>
        </w:rPr>
        <w:t>年收入及支出总体情况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三、主要支出情况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四、单位“三公”经费财政拨款预算说明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五、其他情况说明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六、名词解释</w:t>
      </w:r>
    </w:p>
    <w:p>
      <w:pPr>
        <w:spacing w:line="560" w:lineRule="exact"/>
        <w:rPr>
          <w:rFonts w:ascii="仿宋_GB2312" w:eastAsia="仿宋_GB2312"/>
          <w:color w:val="000000"/>
          <w:sz w:val="32"/>
          <w:szCs w:val="32"/>
        </w:rPr>
      </w:pPr>
      <w:r>
        <w:rPr>
          <w:rFonts w:hint="eastAsia" w:ascii="仿宋_GB2312" w:eastAsia="仿宋_GB2312"/>
          <w:color w:val="000000"/>
          <w:sz w:val="32"/>
          <w:szCs w:val="32"/>
        </w:rPr>
        <w:t>第二部分 202</w:t>
      </w:r>
      <w:r>
        <w:rPr>
          <w:rFonts w:ascii="仿宋_GB2312" w:eastAsia="仿宋_GB2312"/>
          <w:color w:val="000000"/>
          <w:sz w:val="32"/>
          <w:szCs w:val="32"/>
        </w:rPr>
        <w:t>2</w:t>
      </w:r>
      <w:r>
        <w:rPr>
          <w:rFonts w:hint="eastAsia" w:ascii="仿宋_GB2312" w:eastAsia="仿宋_GB2312"/>
          <w:color w:val="000000"/>
          <w:sz w:val="32"/>
          <w:szCs w:val="32"/>
        </w:rPr>
        <w:t>年度单位预算报表</w:t>
      </w:r>
    </w:p>
    <w:p>
      <w:pPr>
        <w:pStyle w:val="23"/>
        <w:numPr>
          <w:ilvl w:val="0"/>
          <w:numId w:val="1"/>
        </w:numPr>
        <w:spacing w:line="560" w:lineRule="exact"/>
        <w:ind w:firstLineChars="0"/>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收支总表</w:t>
      </w:r>
    </w:p>
    <w:p>
      <w:pPr>
        <w:pStyle w:val="23"/>
        <w:numPr>
          <w:ilvl w:val="0"/>
          <w:numId w:val="1"/>
        </w:numPr>
        <w:spacing w:line="560" w:lineRule="exact"/>
        <w:ind w:firstLineChars="0"/>
        <w:rPr>
          <w:rFonts w:ascii="仿宋_GB2312" w:eastAsia="仿宋_GB2312"/>
          <w:color w:val="000000"/>
          <w:sz w:val="32"/>
          <w:szCs w:val="32"/>
        </w:rPr>
      </w:pPr>
      <w:r>
        <w:rPr>
          <w:rFonts w:hint="eastAsia" w:ascii="仿宋_GB2312" w:eastAsia="仿宋_GB2312" w:cs="宋体"/>
          <w:color w:val="000000"/>
          <w:kern w:val="0"/>
          <w:sz w:val="32"/>
          <w:szCs w:val="32"/>
          <w:lang w:val="zh-CN"/>
        </w:rPr>
        <w:t>收入总表</w:t>
      </w:r>
    </w:p>
    <w:p>
      <w:pPr>
        <w:pStyle w:val="23"/>
        <w:numPr>
          <w:ilvl w:val="0"/>
          <w:numId w:val="1"/>
        </w:numPr>
        <w:spacing w:line="560" w:lineRule="exact"/>
        <w:ind w:firstLineChars="0"/>
        <w:rPr>
          <w:rFonts w:ascii="仿宋_GB2312" w:eastAsia="仿宋_GB2312"/>
          <w:color w:val="000000"/>
          <w:sz w:val="32"/>
          <w:szCs w:val="32"/>
        </w:rPr>
      </w:pPr>
      <w:r>
        <w:rPr>
          <w:rFonts w:hint="eastAsia" w:ascii="仿宋_GB2312" w:eastAsia="仿宋_GB2312" w:cs="宋体"/>
          <w:color w:val="000000"/>
          <w:kern w:val="0"/>
          <w:sz w:val="32"/>
          <w:szCs w:val="32"/>
          <w:lang w:val="zh-CN"/>
        </w:rPr>
        <w:t>支出总表</w:t>
      </w:r>
    </w:p>
    <w:p>
      <w:pPr>
        <w:pStyle w:val="23"/>
        <w:numPr>
          <w:ilvl w:val="0"/>
          <w:numId w:val="1"/>
        </w:numPr>
        <w:spacing w:line="560" w:lineRule="exact"/>
        <w:ind w:firstLineChars="0"/>
        <w:rPr>
          <w:rFonts w:ascii="仿宋_GB2312" w:eastAsia="仿宋_GB2312"/>
          <w:color w:val="000000"/>
          <w:sz w:val="32"/>
          <w:szCs w:val="32"/>
        </w:rPr>
      </w:pPr>
      <w:r>
        <w:rPr>
          <w:rFonts w:hint="eastAsia" w:ascii="仿宋_GB2312" w:eastAsia="仿宋_GB2312" w:cs="宋体"/>
          <w:color w:val="000000"/>
          <w:kern w:val="0"/>
          <w:sz w:val="32"/>
          <w:szCs w:val="32"/>
        </w:rPr>
        <w:t>项目支出表</w:t>
      </w:r>
    </w:p>
    <w:p>
      <w:pPr>
        <w:pStyle w:val="23"/>
        <w:numPr>
          <w:ilvl w:val="0"/>
          <w:numId w:val="1"/>
        </w:numPr>
        <w:spacing w:line="560" w:lineRule="exact"/>
        <w:ind w:firstLineChars="0"/>
        <w:rPr>
          <w:rFonts w:ascii="仿宋_GB2312" w:eastAsia="仿宋_GB2312"/>
          <w:color w:val="000000"/>
          <w:sz w:val="32"/>
          <w:szCs w:val="32"/>
        </w:rPr>
      </w:pPr>
      <w:r>
        <w:rPr>
          <w:rFonts w:hint="eastAsia" w:ascii="仿宋_GB2312" w:eastAsia="仿宋_GB2312" w:cs="宋体"/>
          <w:color w:val="000000"/>
          <w:kern w:val="0"/>
          <w:sz w:val="32"/>
          <w:szCs w:val="32"/>
        </w:rPr>
        <w:t>政府采购预算明细表</w:t>
      </w:r>
    </w:p>
    <w:p>
      <w:pPr>
        <w:pStyle w:val="23"/>
        <w:numPr>
          <w:ilvl w:val="0"/>
          <w:numId w:val="1"/>
        </w:numPr>
        <w:spacing w:line="560" w:lineRule="exact"/>
        <w:ind w:firstLineChars="0"/>
        <w:rPr>
          <w:rFonts w:ascii="仿宋_GB2312" w:eastAsia="仿宋_GB2312"/>
          <w:color w:val="000000"/>
          <w:sz w:val="32"/>
          <w:szCs w:val="32"/>
        </w:rPr>
      </w:pPr>
      <w:r>
        <w:rPr>
          <w:rFonts w:hint="eastAsia" w:ascii="仿宋_GB2312" w:eastAsia="仿宋_GB2312" w:cs="宋体"/>
          <w:color w:val="000000"/>
          <w:kern w:val="0"/>
          <w:sz w:val="32"/>
          <w:szCs w:val="32"/>
        </w:rPr>
        <w:t>财政拨款收支总表</w:t>
      </w:r>
    </w:p>
    <w:p>
      <w:pPr>
        <w:pStyle w:val="23"/>
        <w:numPr>
          <w:ilvl w:val="0"/>
          <w:numId w:val="1"/>
        </w:numPr>
        <w:spacing w:line="560" w:lineRule="exact"/>
        <w:ind w:firstLineChars="0"/>
        <w:rPr>
          <w:rFonts w:ascii="仿宋_GB2312" w:eastAsia="仿宋_GB2312"/>
          <w:color w:val="000000"/>
          <w:sz w:val="32"/>
          <w:szCs w:val="32"/>
        </w:rPr>
      </w:pPr>
      <w:r>
        <w:rPr>
          <w:rFonts w:hint="eastAsia" w:ascii="仿宋_GB2312" w:eastAsia="仿宋_GB2312" w:cs="宋体"/>
          <w:color w:val="000000"/>
          <w:kern w:val="0"/>
          <w:sz w:val="32"/>
          <w:szCs w:val="32"/>
        </w:rPr>
        <w:t>一般公共预算财政拨款支出表</w:t>
      </w:r>
    </w:p>
    <w:p>
      <w:pPr>
        <w:pStyle w:val="23"/>
        <w:numPr>
          <w:ilvl w:val="0"/>
          <w:numId w:val="1"/>
        </w:numPr>
        <w:spacing w:line="560" w:lineRule="exact"/>
        <w:ind w:firstLineChars="0"/>
        <w:rPr>
          <w:rFonts w:ascii="仿宋_GB2312" w:eastAsia="仿宋_GB2312"/>
          <w:color w:val="000000"/>
          <w:sz w:val="32"/>
          <w:szCs w:val="32"/>
        </w:rPr>
      </w:pPr>
      <w:r>
        <w:rPr>
          <w:rFonts w:hint="eastAsia" w:ascii="仿宋_GB2312" w:eastAsia="仿宋_GB2312" w:cs="宋体"/>
          <w:color w:val="000000"/>
          <w:spacing w:val="-16"/>
          <w:kern w:val="0"/>
          <w:sz w:val="32"/>
          <w:szCs w:val="32"/>
        </w:rPr>
        <w:t>一般公共预算财政拨款基本支出表</w:t>
      </w:r>
    </w:p>
    <w:p>
      <w:pPr>
        <w:pStyle w:val="23"/>
        <w:numPr>
          <w:ilvl w:val="0"/>
          <w:numId w:val="1"/>
        </w:numPr>
        <w:spacing w:line="560" w:lineRule="exact"/>
        <w:ind w:firstLineChars="0"/>
        <w:rPr>
          <w:rFonts w:ascii="仿宋_GB2312" w:eastAsia="仿宋_GB2312"/>
          <w:color w:val="000000"/>
          <w:sz w:val="32"/>
          <w:szCs w:val="32"/>
        </w:rPr>
      </w:pPr>
      <w:r>
        <w:rPr>
          <w:rFonts w:hint="eastAsia" w:ascii="仿宋_GB2312" w:eastAsia="仿宋_GB2312" w:cs="宋体"/>
          <w:color w:val="000000"/>
          <w:kern w:val="0"/>
          <w:sz w:val="32"/>
          <w:szCs w:val="32"/>
        </w:rPr>
        <w:t>政府性基金预算财政拨款支出表</w:t>
      </w:r>
    </w:p>
    <w:p>
      <w:pPr>
        <w:pStyle w:val="23"/>
        <w:numPr>
          <w:ilvl w:val="0"/>
          <w:numId w:val="1"/>
        </w:numPr>
        <w:spacing w:line="560" w:lineRule="exact"/>
        <w:ind w:firstLineChars="0"/>
        <w:rPr>
          <w:rFonts w:ascii="仿宋_GB2312" w:eastAsia="仿宋_GB2312"/>
          <w:color w:val="000000"/>
          <w:sz w:val="32"/>
          <w:szCs w:val="32"/>
        </w:rPr>
      </w:pPr>
      <w:r>
        <w:rPr>
          <w:rFonts w:hint="eastAsia" w:ascii="仿宋_GB2312" w:eastAsia="仿宋_GB2312" w:cs="宋体"/>
          <w:color w:val="000000"/>
          <w:kern w:val="0"/>
          <w:sz w:val="32"/>
          <w:szCs w:val="32"/>
        </w:rPr>
        <w:t>国有资本经营预算财政拨款支出表</w:t>
      </w:r>
    </w:p>
    <w:p>
      <w:pPr>
        <w:pStyle w:val="23"/>
        <w:numPr>
          <w:ilvl w:val="0"/>
          <w:numId w:val="1"/>
        </w:numPr>
        <w:spacing w:line="560" w:lineRule="exact"/>
        <w:ind w:firstLineChars="0"/>
        <w:rPr>
          <w:rFonts w:ascii="仿宋_GB2312" w:eastAsia="仿宋_GB2312"/>
          <w:color w:val="000000"/>
          <w:sz w:val="32"/>
          <w:szCs w:val="32"/>
        </w:rPr>
      </w:pPr>
      <w:r>
        <w:rPr>
          <w:rFonts w:hint="eastAsia" w:ascii="仿宋_GB2312" w:eastAsia="仿宋_GB2312" w:cs="宋体"/>
          <w:color w:val="000000"/>
          <w:spacing w:val="-16"/>
          <w:kern w:val="0"/>
          <w:sz w:val="32"/>
          <w:szCs w:val="32"/>
        </w:rPr>
        <w:t>财政拨款</w:t>
      </w:r>
      <w:r>
        <w:rPr>
          <w:rFonts w:hint="eastAsia" w:ascii="仿宋_GB2312" w:eastAsia="仿宋_GB2312" w:cs="宋体"/>
          <w:color w:val="000000"/>
          <w:kern w:val="0"/>
          <w:sz w:val="32"/>
          <w:szCs w:val="32"/>
        </w:rPr>
        <w:t>“三公”经费支出表</w:t>
      </w:r>
    </w:p>
    <w:p>
      <w:pPr>
        <w:pStyle w:val="23"/>
        <w:numPr>
          <w:ilvl w:val="0"/>
          <w:numId w:val="1"/>
        </w:numPr>
        <w:spacing w:line="560" w:lineRule="exact"/>
        <w:ind w:firstLineChars="0"/>
        <w:rPr>
          <w:rFonts w:ascii="仿宋_GB2312" w:eastAsia="仿宋_GB2312"/>
          <w:color w:val="000000"/>
          <w:sz w:val="32"/>
          <w:szCs w:val="32"/>
        </w:rPr>
      </w:pPr>
      <w:r>
        <w:rPr>
          <w:rFonts w:hint="eastAsia" w:ascii="仿宋_GB2312" w:eastAsia="仿宋_GB2312" w:cs="宋体"/>
          <w:color w:val="000000"/>
          <w:spacing w:val="-18"/>
          <w:kern w:val="0"/>
          <w:sz w:val="32"/>
          <w:szCs w:val="32"/>
        </w:rPr>
        <w:t>政府购买服务预算财政拨款明细表</w:t>
      </w:r>
    </w:p>
    <w:p>
      <w:pPr>
        <w:pStyle w:val="23"/>
        <w:numPr>
          <w:ilvl w:val="0"/>
          <w:numId w:val="1"/>
        </w:numPr>
        <w:spacing w:line="560" w:lineRule="exact"/>
        <w:ind w:firstLineChars="0"/>
        <w:rPr>
          <w:rFonts w:ascii="仿宋_GB2312" w:eastAsia="仿宋_GB2312"/>
          <w:color w:val="000000"/>
          <w:sz w:val="32"/>
          <w:szCs w:val="32"/>
        </w:rPr>
      </w:pPr>
      <w:r>
        <w:rPr>
          <w:rFonts w:hint="eastAsia" w:ascii="仿宋_GB2312" w:eastAsia="仿宋_GB2312" w:cs="宋体"/>
          <w:color w:val="000000"/>
          <w:kern w:val="0"/>
          <w:sz w:val="32"/>
          <w:szCs w:val="32"/>
        </w:rPr>
        <w:t>项目支出绩效目标表</w:t>
      </w:r>
    </w:p>
    <w:p>
      <w:pPr>
        <w:autoSpaceDE w:val="0"/>
        <w:autoSpaceDN w:val="0"/>
        <w:adjustRightInd w:val="0"/>
        <w:spacing w:line="560" w:lineRule="exact"/>
        <w:ind w:firstLine="720" w:firstLineChars="200"/>
        <w:jc w:val="left"/>
        <w:rPr>
          <w:rFonts w:ascii="方正小标宋简体" w:eastAsia="方正小标宋简体"/>
          <w:color w:val="000000"/>
          <w:sz w:val="36"/>
          <w:szCs w:val="36"/>
        </w:rPr>
        <w:sectPr>
          <w:footerReference r:id="rId3" w:type="even"/>
          <w:pgSz w:w="11906" w:h="16838"/>
          <w:pgMar w:top="1911" w:right="1474" w:bottom="1882" w:left="1588" w:header="851" w:footer="1531" w:gutter="0"/>
          <w:pgNumType w:fmt="numberInDash"/>
          <w:cols w:space="720" w:num="1"/>
          <w:docGrid w:type="lines" w:linePitch="312" w:charSpace="0"/>
        </w:sectPr>
      </w:pPr>
    </w:p>
    <w:p>
      <w:pPr>
        <w:spacing w:line="560" w:lineRule="exact"/>
        <w:outlineLvl w:val="0"/>
        <w:rPr>
          <w:rFonts w:ascii="方正小标宋简体" w:eastAsia="方正小标宋简体"/>
          <w:color w:val="000000"/>
          <w:sz w:val="32"/>
          <w:szCs w:val="32"/>
        </w:rPr>
      </w:pPr>
      <w:bookmarkStart w:id="0" w:name="_Toc65831259"/>
      <w:r>
        <w:rPr>
          <w:rFonts w:hint="eastAsia" w:ascii="方正小标宋简体" w:eastAsia="方正小标宋简体"/>
          <w:color w:val="000000"/>
          <w:sz w:val="36"/>
          <w:szCs w:val="36"/>
        </w:rPr>
        <w:t xml:space="preserve">第一部分  </w:t>
      </w:r>
      <w:bookmarkEnd w:id="0"/>
      <w:r>
        <w:rPr>
          <w:rFonts w:hint="eastAsia" w:ascii="方正小标宋简体" w:eastAsia="方正小标宋简体"/>
          <w:color w:val="000000"/>
          <w:sz w:val="36"/>
          <w:szCs w:val="36"/>
        </w:rPr>
        <w:t>2022年单位预算情况说明</w:t>
      </w:r>
    </w:p>
    <w:p>
      <w:pPr>
        <w:spacing w:line="360" w:lineRule="auto"/>
        <w:rPr>
          <w:rFonts w:ascii="仿宋_GB2312" w:eastAsia="仿宋_GB2312"/>
          <w:color w:val="000000"/>
          <w:sz w:val="32"/>
          <w:szCs w:val="32"/>
        </w:rPr>
      </w:pPr>
    </w:p>
    <w:p>
      <w:pPr>
        <w:spacing w:line="560" w:lineRule="exact"/>
        <w:ind w:firstLine="640" w:firstLineChars="200"/>
        <w:outlineLvl w:val="1"/>
        <w:rPr>
          <w:rFonts w:ascii="黑体" w:hAnsi="黑体" w:eastAsia="黑体"/>
          <w:color w:val="000000"/>
          <w:sz w:val="32"/>
          <w:szCs w:val="32"/>
        </w:rPr>
      </w:pPr>
      <w:bookmarkStart w:id="1" w:name="_Toc65831260"/>
      <w:r>
        <w:rPr>
          <w:rFonts w:hint="eastAsia" w:ascii="黑体" w:hAnsi="黑体" w:eastAsia="黑体"/>
          <w:color w:val="000000"/>
          <w:sz w:val="32"/>
          <w:szCs w:val="32"/>
        </w:rPr>
        <w:t>一、单位基本情况</w:t>
      </w:r>
      <w:bookmarkEnd w:id="1"/>
    </w:p>
    <w:p>
      <w:pPr>
        <w:spacing w:line="560" w:lineRule="exact"/>
        <w:ind w:firstLine="640" w:firstLineChars="200"/>
        <w:rPr>
          <w:rFonts w:ascii="仿宋_GB2312" w:eastAsia="仿宋_GB2312"/>
          <w:color w:val="000000"/>
          <w:sz w:val="32"/>
          <w:szCs w:val="32"/>
        </w:rPr>
      </w:pPr>
      <w:r>
        <w:rPr>
          <w:rFonts w:hint="eastAsia" w:ascii="楷体" w:hAnsi="楷体" w:eastAsia="楷体"/>
          <w:color w:val="000000"/>
          <w:sz w:val="32"/>
          <w:szCs w:val="32"/>
        </w:rPr>
        <w:t>（一）本单位性质、职责等情况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北京石油化工学院为公益二类事业单位。学校秉承“崇尚实践、知行并重”的实践育人办学理念，坚持面向企业、服务一线，始终把培养高素质应用型人才作为培养目标。学校坚守“团结、勤奋、求实、创新”的校风，传承实践育人的办学特色，坚持人才培养中心地位，以立德树人为根本，坚持走质量提升为核心的内涵式发展道路，综合实力和整体水平大幅提升，已发展成为一所以工为主，工、理、管、经、文多学科相互渗透，具有鲜明工程实践特色的普通高等学校。学校以能源科技创新和城市安全运行为主线，主动服务北京经济社会发展和能源产业需求。学校提出全力打造新时代“首善之区工程师摇篮”的发展目标，面向未来，学校将继续立足北京、面向全国，坚持内涵发展、特色发展、差异化发展，着力打造一流的应用型本科与研究生教育体系。培养应用型人才、建设应用型学科、开展应用型创新、推广应用型成果，为服务北京“四个中心”城市战略定位和经济社会发展做出更大的贡献，向着特色鲜明高水平应用型大学的建设目标不断迈进。</w:t>
      </w:r>
    </w:p>
    <w:p>
      <w:pPr>
        <w:numPr>
          <w:ilvl w:val="0"/>
          <w:numId w:val="2"/>
        </w:numPr>
        <w:spacing w:line="560" w:lineRule="exact"/>
        <w:ind w:firstLine="640" w:firstLineChars="200"/>
        <w:rPr>
          <w:rFonts w:ascii="楷体" w:hAnsi="楷体" w:eastAsia="楷体"/>
          <w:color w:val="000000"/>
          <w:sz w:val="32"/>
          <w:szCs w:val="32"/>
        </w:rPr>
      </w:pPr>
      <w:r>
        <w:rPr>
          <w:rFonts w:hint="eastAsia" w:ascii="楷体" w:hAnsi="楷体" w:eastAsia="楷体"/>
          <w:color w:val="000000"/>
          <w:sz w:val="32"/>
          <w:szCs w:val="32"/>
        </w:rPr>
        <w:t>机构设置情况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目前，学校内设21个党政机关教辅单位和1</w:t>
      </w:r>
      <w:r>
        <w:rPr>
          <w:rFonts w:ascii="仿宋_GB2312" w:eastAsia="仿宋_GB2312"/>
          <w:color w:val="000000"/>
          <w:sz w:val="32"/>
          <w:szCs w:val="32"/>
        </w:rPr>
        <w:t>1</w:t>
      </w:r>
      <w:r>
        <w:rPr>
          <w:rFonts w:hint="eastAsia" w:ascii="仿宋_GB2312" w:eastAsia="仿宋_GB2312"/>
          <w:color w:val="000000"/>
          <w:sz w:val="32"/>
          <w:szCs w:val="32"/>
        </w:rPr>
        <w:t>个教学科研机构。党政机关教辅单位分别为：（1）学校办公室、综合档案室、巡察工作办公室，（2）纪检监察办公室，（3）组织部、统战部、机关党委办公室，（4）宣传部、新闻中心，（5）学生工作部（处）、大学生服务中心、武装部、团委，（6）安全保卫部（处），（7）离退休工作办公室，（8）发展规划处、院校研究所，（9）教务处，（1</w:t>
      </w:r>
      <w:r>
        <w:rPr>
          <w:rFonts w:ascii="仿宋_GB2312" w:eastAsia="仿宋_GB2312"/>
          <w:color w:val="000000"/>
          <w:sz w:val="32"/>
          <w:szCs w:val="32"/>
        </w:rPr>
        <w:t>0</w:t>
      </w:r>
      <w:r>
        <w:rPr>
          <w:rFonts w:hint="eastAsia" w:ascii="仿宋_GB2312" w:eastAsia="仿宋_GB2312"/>
          <w:color w:val="000000"/>
          <w:sz w:val="32"/>
          <w:szCs w:val="32"/>
        </w:rPr>
        <w:t>）科学技术处、学科建设办公室，（1</w:t>
      </w:r>
      <w:r>
        <w:rPr>
          <w:rFonts w:ascii="仿宋_GB2312" w:eastAsia="仿宋_GB2312"/>
          <w:color w:val="000000"/>
          <w:sz w:val="32"/>
          <w:szCs w:val="32"/>
        </w:rPr>
        <w:t>1</w:t>
      </w:r>
      <w:r>
        <w:rPr>
          <w:rFonts w:hint="eastAsia" w:ascii="仿宋_GB2312" w:eastAsia="仿宋_GB2312"/>
          <w:color w:val="000000"/>
          <w:sz w:val="32"/>
          <w:szCs w:val="32"/>
        </w:rPr>
        <w:t>）研究生工作部（处），（1</w:t>
      </w:r>
      <w:r>
        <w:rPr>
          <w:rFonts w:ascii="仿宋_GB2312" w:eastAsia="仿宋_GB2312"/>
          <w:color w:val="000000"/>
          <w:sz w:val="32"/>
          <w:szCs w:val="32"/>
        </w:rPr>
        <w:t>2</w:t>
      </w:r>
      <w:r>
        <w:rPr>
          <w:rFonts w:hint="eastAsia" w:ascii="仿宋_GB2312" w:eastAsia="仿宋_GB2312"/>
          <w:color w:val="000000"/>
          <w:sz w:val="32"/>
          <w:szCs w:val="32"/>
        </w:rPr>
        <w:t>）教师工作部、人事处、教师发展中心，（1</w:t>
      </w:r>
      <w:r>
        <w:rPr>
          <w:rFonts w:ascii="仿宋_GB2312" w:eastAsia="仿宋_GB2312"/>
          <w:color w:val="000000"/>
          <w:sz w:val="32"/>
          <w:szCs w:val="32"/>
        </w:rPr>
        <w:t>3</w:t>
      </w:r>
      <w:r>
        <w:rPr>
          <w:rFonts w:hint="eastAsia" w:ascii="仿宋_GB2312" w:eastAsia="仿宋_GB2312"/>
          <w:color w:val="000000"/>
          <w:sz w:val="32"/>
          <w:szCs w:val="32"/>
        </w:rPr>
        <w:t>）计划财务处，（1</w:t>
      </w:r>
      <w:r>
        <w:rPr>
          <w:rFonts w:ascii="仿宋_GB2312" w:eastAsia="仿宋_GB2312"/>
          <w:color w:val="000000"/>
          <w:sz w:val="32"/>
          <w:szCs w:val="32"/>
        </w:rPr>
        <w:t>4</w:t>
      </w:r>
      <w:r>
        <w:rPr>
          <w:rFonts w:hint="eastAsia" w:ascii="仿宋_GB2312" w:eastAsia="仿宋_GB2312"/>
          <w:color w:val="000000"/>
          <w:sz w:val="32"/>
          <w:szCs w:val="32"/>
        </w:rPr>
        <w:t>）审计处，（1</w:t>
      </w:r>
      <w:r>
        <w:rPr>
          <w:rFonts w:ascii="仿宋_GB2312" w:eastAsia="仿宋_GB2312"/>
          <w:color w:val="000000"/>
          <w:sz w:val="32"/>
          <w:szCs w:val="32"/>
        </w:rPr>
        <w:t>5</w:t>
      </w:r>
      <w:r>
        <w:rPr>
          <w:rFonts w:hint="eastAsia" w:ascii="仿宋_GB2312" w:eastAsia="仿宋_GB2312"/>
          <w:color w:val="000000"/>
          <w:sz w:val="32"/>
          <w:szCs w:val="32"/>
        </w:rPr>
        <w:t>）国有资产与实验室管理处，（1</w:t>
      </w:r>
      <w:r>
        <w:rPr>
          <w:rFonts w:ascii="仿宋_GB2312" w:eastAsia="仿宋_GB2312"/>
          <w:color w:val="000000"/>
          <w:sz w:val="32"/>
          <w:szCs w:val="32"/>
        </w:rPr>
        <w:t>6</w:t>
      </w:r>
      <w:r>
        <w:rPr>
          <w:rFonts w:hint="eastAsia" w:ascii="仿宋_GB2312" w:eastAsia="仿宋_GB2312"/>
          <w:color w:val="000000"/>
          <w:sz w:val="32"/>
          <w:szCs w:val="32"/>
        </w:rPr>
        <w:t>）后勤基建处，（1</w:t>
      </w:r>
      <w:r>
        <w:rPr>
          <w:rFonts w:ascii="仿宋_GB2312" w:eastAsia="仿宋_GB2312"/>
          <w:color w:val="000000"/>
          <w:sz w:val="32"/>
          <w:szCs w:val="32"/>
        </w:rPr>
        <w:t>7</w:t>
      </w:r>
      <w:r>
        <w:rPr>
          <w:rFonts w:hint="eastAsia" w:ascii="仿宋_GB2312" w:eastAsia="仿宋_GB2312"/>
          <w:color w:val="000000"/>
          <w:sz w:val="32"/>
          <w:szCs w:val="32"/>
        </w:rPr>
        <w:t>）国际合作与交流处、台港澳事务办公室、国际教育学院，（1</w:t>
      </w:r>
      <w:r>
        <w:rPr>
          <w:rFonts w:ascii="仿宋_GB2312" w:eastAsia="仿宋_GB2312"/>
          <w:color w:val="000000"/>
          <w:sz w:val="32"/>
          <w:szCs w:val="32"/>
        </w:rPr>
        <w:t>8</w:t>
      </w:r>
      <w:r>
        <w:rPr>
          <w:rFonts w:hint="eastAsia" w:ascii="仿宋_GB2312" w:eastAsia="仿宋_GB2312"/>
          <w:color w:val="000000"/>
          <w:sz w:val="32"/>
          <w:szCs w:val="32"/>
        </w:rPr>
        <w:t>）对外合作联络处、校友会办公室，（1</w:t>
      </w:r>
      <w:r>
        <w:rPr>
          <w:rFonts w:ascii="仿宋_GB2312" w:eastAsia="仿宋_GB2312"/>
          <w:color w:val="000000"/>
          <w:sz w:val="32"/>
          <w:szCs w:val="32"/>
        </w:rPr>
        <w:t>9</w:t>
      </w:r>
      <w:r>
        <w:rPr>
          <w:rFonts w:hint="eastAsia" w:ascii="仿宋_GB2312" w:eastAsia="仿宋_GB2312"/>
          <w:color w:val="000000"/>
          <w:sz w:val="32"/>
          <w:szCs w:val="32"/>
        </w:rPr>
        <w:t>）工会，（2</w:t>
      </w:r>
      <w:r>
        <w:rPr>
          <w:rFonts w:ascii="仿宋_GB2312" w:eastAsia="仿宋_GB2312"/>
          <w:color w:val="000000"/>
          <w:sz w:val="32"/>
          <w:szCs w:val="32"/>
        </w:rPr>
        <w:t>0</w:t>
      </w:r>
      <w:r>
        <w:rPr>
          <w:rFonts w:hint="eastAsia" w:ascii="仿宋_GB2312" w:eastAsia="仿宋_GB2312"/>
          <w:color w:val="000000"/>
          <w:sz w:val="32"/>
          <w:szCs w:val="32"/>
        </w:rPr>
        <w:t>）图书馆、网络信息中心，（2</w:t>
      </w:r>
      <w:r>
        <w:rPr>
          <w:rFonts w:ascii="仿宋_GB2312" w:eastAsia="仿宋_GB2312"/>
          <w:color w:val="000000"/>
          <w:sz w:val="32"/>
          <w:szCs w:val="32"/>
        </w:rPr>
        <w:t>1</w:t>
      </w:r>
      <w:r>
        <w:rPr>
          <w:rFonts w:hint="eastAsia" w:ascii="仿宋_GB2312" w:eastAsia="仿宋_GB2312"/>
          <w:color w:val="000000"/>
          <w:sz w:val="32"/>
          <w:szCs w:val="32"/>
        </w:rPr>
        <w:t>）中关村能源工程智能装备产业技术研究院。</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教学科研机构分别为：（</w:t>
      </w:r>
      <w:r>
        <w:rPr>
          <w:rFonts w:ascii="仿宋_GB2312" w:eastAsia="仿宋_GB2312"/>
          <w:color w:val="000000"/>
          <w:sz w:val="32"/>
          <w:szCs w:val="32"/>
        </w:rPr>
        <w:t>1</w:t>
      </w:r>
      <w:r>
        <w:rPr>
          <w:rFonts w:hint="eastAsia" w:ascii="仿宋_GB2312" w:eastAsia="仿宋_GB2312"/>
          <w:color w:val="000000"/>
          <w:sz w:val="32"/>
          <w:szCs w:val="32"/>
        </w:rPr>
        <w:t>）</w:t>
      </w:r>
      <w:r>
        <w:rPr>
          <w:rFonts w:hint="eastAsia" w:ascii="仿宋_GB2312" w:eastAsia="仿宋_GB2312"/>
          <w:sz w:val="32"/>
          <w:szCs w:val="32"/>
        </w:rPr>
        <w:t>新材料与化工学院</w:t>
      </w:r>
      <w:r>
        <w:rPr>
          <w:rFonts w:hint="eastAsia" w:ascii="仿宋_GB2312" w:eastAsia="仿宋_GB2312"/>
          <w:color w:val="000000"/>
          <w:sz w:val="32"/>
          <w:szCs w:val="32"/>
        </w:rPr>
        <w:t>，（</w:t>
      </w:r>
      <w:r>
        <w:rPr>
          <w:rFonts w:ascii="仿宋_GB2312" w:eastAsia="仿宋_GB2312"/>
          <w:color w:val="000000"/>
          <w:sz w:val="32"/>
          <w:szCs w:val="32"/>
        </w:rPr>
        <w:t>2</w:t>
      </w:r>
      <w:r>
        <w:rPr>
          <w:rFonts w:hint="eastAsia" w:ascii="仿宋_GB2312" w:eastAsia="仿宋_GB2312"/>
          <w:color w:val="000000"/>
          <w:sz w:val="32"/>
          <w:szCs w:val="32"/>
        </w:rPr>
        <w:t>）机械工程学院，（</w:t>
      </w:r>
      <w:r>
        <w:rPr>
          <w:rFonts w:ascii="仿宋_GB2312" w:eastAsia="仿宋_GB2312"/>
          <w:color w:val="000000"/>
          <w:sz w:val="32"/>
          <w:szCs w:val="32"/>
        </w:rPr>
        <w:t>3</w:t>
      </w:r>
      <w:r>
        <w:rPr>
          <w:rFonts w:hint="eastAsia" w:ascii="仿宋_GB2312" w:eastAsia="仿宋_GB2312"/>
          <w:color w:val="000000"/>
          <w:sz w:val="32"/>
          <w:szCs w:val="32"/>
        </w:rPr>
        <w:t>）信息工程学院，（</w:t>
      </w:r>
      <w:r>
        <w:rPr>
          <w:rFonts w:ascii="仿宋_GB2312" w:eastAsia="仿宋_GB2312"/>
          <w:color w:val="000000"/>
          <w:sz w:val="32"/>
          <w:szCs w:val="32"/>
        </w:rPr>
        <w:t>4</w:t>
      </w:r>
      <w:r>
        <w:rPr>
          <w:rFonts w:hint="eastAsia" w:ascii="仿宋_GB2312" w:eastAsia="仿宋_GB2312"/>
          <w:color w:val="000000"/>
          <w:sz w:val="32"/>
          <w:szCs w:val="32"/>
        </w:rPr>
        <w:t>）经济管理学院，（</w:t>
      </w:r>
      <w:r>
        <w:rPr>
          <w:rFonts w:ascii="仿宋_GB2312" w:eastAsia="仿宋_GB2312"/>
          <w:color w:val="000000"/>
          <w:sz w:val="32"/>
          <w:szCs w:val="32"/>
        </w:rPr>
        <w:t>5</w:t>
      </w:r>
      <w:r>
        <w:rPr>
          <w:rFonts w:hint="eastAsia" w:ascii="仿宋_GB2312" w:eastAsia="仿宋_GB2312"/>
          <w:color w:val="000000"/>
          <w:sz w:val="32"/>
          <w:szCs w:val="32"/>
        </w:rPr>
        <w:t>）人文社科学院，（</w:t>
      </w:r>
      <w:r>
        <w:rPr>
          <w:rFonts w:ascii="仿宋_GB2312" w:eastAsia="仿宋_GB2312"/>
          <w:color w:val="000000"/>
          <w:sz w:val="32"/>
          <w:szCs w:val="32"/>
        </w:rPr>
        <w:t>6</w:t>
      </w:r>
      <w:r>
        <w:rPr>
          <w:rFonts w:hint="eastAsia" w:ascii="仿宋_GB2312" w:eastAsia="仿宋_GB2312"/>
          <w:color w:val="000000"/>
          <w:sz w:val="32"/>
          <w:szCs w:val="32"/>
        </w:rPr>
        <w:t>）马克思主义学院，（</w:t>
      </w:r>
      <w:r>
        <w:rPr>
          <w:rFonts w:ascii="仿宋_GB2312" w:eastAsia="仿宋_GB2312"/>
          <w:color w:val="000000"/>
          <w:sz w:val="32"/>
          <w:szCs w:val="32"/>
        </w:rPr>
        <w:t>7</w:t>
      </w:r>
      <w:r>
        <w:rPr>
          <w:rFonts w:hint="eastAsia" w:ascii="仿宋_GB2312" w:eastAsia="仿宋_GB2312"/>
          <w:color w:val="000000"/>
          <w:sz w:val="32"/>
          <w:szCs w:val="32"/>
        </w:rPr>
        <w:t>）</w:t>
      </w:r>
      <w:r>
        <w:rPr>
          <w:rFonts w:hint="eastAsia" w:ascii="仿宋_GB2312" w:eastAsia="仿宋_GB2312"/>
          <w:sz w:val="32"/>
          <w:szCs w:val="32"/>
        </w:rPr>
        <w:t>致远学院</w:t>
      </w:r>
      <w:r>
        <w:rPr>
          <w:rFonts w:hint="eastAsia" w:ascii="仿宋_GB2312" w:eastAsia="仿宋_GB2312"/>
          <w:color w:val="000000"/>
          <w:sz w:val="32"/>
          <w:szCs w:val="32"/>
        </w:rPr>
        <w:t>，（</w:t>
      </w:r>
      <w:r>
        <w:rPr>
          <w:rFonts w:ascii="仿宋_GB2312" w:eastAsia="仿宋_GB2312"/>
          <w:color w:val="000000"/>
          <w:sz w:val="32"/>
          <w:szCs w:val="32"/>
        </w:rPr>
        <w:t>8</w:t>
      </w:r>
      <w:r>
        <w:rPr>
          <w:rFonts w:hint="eastAsia" w:ascii="仿宋_GB2312" w:eastAsia="仿宋_GB2312"/>
          <w:color w:val="000000"/>
          <w:sz w:val="32"/>
          <w:szCs w:val="32"/>
        </w:rPr>
        <w:t>）安全工程学院、继续教育学院，（</w:t>
      </w:r>
      <w:r>
        <w:rPr>
          <w:rFonts w:ascii="仿宋_GB2312" w:eastAsia="仿宋_GB2312"/>
          <w:color w:val="000000"/>
          <w:sz w:val="32"/>
          <w:szCs w:val="32"/>
        </w:rPr>
        <w:t>9</w:t>
      </w:r>
      <w:r>
        <w:rPr>
          <w:rFonts w:hint="eastAsia" w:ascii="仿宋_GB2312" w:eastAsia="仿宋_GB2312"/>
          <w:color w:val="000000"/>
          <w:sz w:val="32"/>
          <w:szCs w:val="32"/>
        </w:rPr>
        <w:t>）体育部，（</w:t>
      </w:r>
      <w:r>
        <w:rPr>
          <w:rFonts w:ascii="仿宋_GB2312" w:eastAsia="仿宋_GB2312"/>
          <w:color w:val="000000"/>
          <w:sz w:val="32"/>
          <w:szCs w:val="32"/>
        </w:rPr>
        <w:t>10</w:t>
      </w:r>
      <w:r>
        <w:rPr>
          <w:rFonts w:hint="eastAsia" w:ascii="仿宋_GB2312" w:eastAsia="仿宋_GB2312"/>
          <w:color w:val="000000"/>
          <w:sz w:val="32"/>
          <w:szCs w:val="32"/>
        </w:rPr>
        <w:t>）工程师学院，（</w:t>
      </w:r>
      <w:r>
        <w:rPr>
          <w:rFonts w:ascii="仿宋_GB2312" w:eastAsia="仿宋_GB2312"/>
          <w:color w:val="000000"/>
          <w:sz w:val="32"/>
          <w:szCs w:val="32"/>
        </w:rPr>
        <w:t>11</w:t>
      </w:r>
      <w:r>
        <w:rPr>
          <w:rFonts w:hint="eastAsia" w:ascii="仿宋_GB2312" w:eastAsia="仿宋_GB2312"/>
          <w:color w:val="000000"/>
          <w:sz w:val="32"/>
          <w:szCs w:val="32"/>
        </w:rPr>
        <w:t>）人工智能研究院。</w:t>
      </w:r>
      <w:r>
        <w:rPr>
          <w:rFonts w:ascii="仿宋_GB2312" w:eastAsia="仿宋_GB2312"/>
          <w:color w:val="000000"/>
          <w:sz w:val="32"/>
          <w:szCs w:val="32"/>
        </w:rPr>
        <w:t xml:space="preserve"> </w:t>
      </w:r>
    </w:p>
    <w:p>
      <w:pPr>
        <w:spacing w:line="560" w:lineRule="exact"/>
        <w:ind w:firstLine="640" w:firstLineChars="200"/>
        <w:rPr>
          <w:rFonts w:ascii="仿宋_GB2312" w:eastAsia="仿宋_GB2312"/>
          <w:color w:val="000000"/>
          <w:sz w:val="32"/>
          <w:szCs w:val="32"/>
        </w:rPr>
      </w:pPr>
      <w:r>
        <w:rPr>
          <w:rFonts w:hint="eastAsia" w:ascii="楷体" w:hAnsi="楷体" w:eastAsia="楷体"/>
          <w:color w:val="000000"/>
          <w:sz w:val="32"/>
          <w:szCs w:val="32"/>
        </w:rPr>
        <w:t>（三）人员构成情况</w:t>
      </w:r>
    </w:p>
    <w:p>
      <w:pPr>
        <w:spacing w:line="560" w:lineRule="exact"/>
        <w:ind w:firstLine="739" w:firstLineChars="231"/>
        <w:rPr>
          <w:rFonts w:ascii="仿宋_GB2312" w:eastAsia="仿宋_GB2312"/>
          <w:color w:val="000000"/>
          <w:sz w:val="32"/>
          <w:szCs w:val="32"/>
        </w:rPr>
      </w:pPr>
      <w:r>
        <w:rPr>
          <w:rFonts w:ascii="仿宋_GB2312" w:eastAsia="仿宋_GB2312"/>
          <w:sz w:val="32"/>
          <w:szCs w:val="32"/>
        </w:rPr>
        <w:t xml:space="preserve">北京石油化工学院事业编制849人，实际824人； </w:t>
      </w:r>
      <w:r>
        <w:rPr>
          <w:rFonts w:hint="eastAsia" w:ascii="仿宋_GB2312" w:eastAsia="仿宋_GB2312"/>
          <w:sz w:val="32"/>
          <w:szCs w:val="32"/>
        </w:rPr>
        <w:t>离退休人员</w:t>
      </w:r>
      <w:r>
        <w:rPr>
          <w:rFonts w:ascii="仿宋_GB2312" w:eastAsia="仿宋_GB2312"/>
          <w:sz w:val="32"/>
          <w:szCs w:val="32"/>
        </w:rPr>
        <w:t>383人，其中：离休1人，退休382人。</w:t>
      </w:r>
      <w:r>
        <w:rPr>
          <w:rFonts w:hint="eastAsia" w:ascii="仿宋_GB2312" w:eastAsia="仿宋_GB2312"/>
          <w:color w:val="000000"/>
          <w:sz w:val="32"/>
          <w:szCs w:val="32"/>
        </w:rPr>
        <w:t>学生人数</w:t>
      </w:r>
      <w:r>
        <w:rPr>
          <w:rFonts w:ascii="仿宋_GB2312" w:eastAsia="仿宋_GB2312"/>
          <w:color w:val="000000"/>
          <w:sz w:val="32"/>
          <w:szCs w:val="32"/>
        </w:rPr>
        <w:t>7736</w:t>
      </w:r>
      <w:r>
        <w:rPr>
          <w:rFonts w:hint="eastAsia" w:ascii="仿宋_GB2312" w:eastAsia="仿宋_GB2312"/>
          <w:color w:val="000000"/>
          <w:sz w:val="32"/>
          <w:szCs w:val="32"/>
        </w:rPr>
        <w:t>人（包括硕士研究生、本科生、</w:t>
      </w:r>
      <w:r>
        <w:rPr>
          <w:rFonts w:ascii="仿宋_GB2312" w:eastAsia="仿宋_GB2312"/>
          <w:color w:val="000000"/>
          <w:sz w:val="32"/>
          <w:szCs w:val="32"/>
        </w:rPr>
        <w:t>留学生</w:t>
      </w:r>
      <w:r>
        <w:rPr>
          <w:rFonts w:hint="eastAsia" w:ascii="仿宋_GB2312" w:eastAsia="仿宋_GB2312"/>
          <w:color w:val="000000"/>
          <w:sz w:val="32"/>
          <w:szCs w:val="32"/>
        </w:rPr>
        <w:t>）。</w:t>
      </w:r>
    </w:p>
    <w:p>
      <w:pPr>
        <w:spacing w:line="560" w:lineRule="exact"/>
        <w:ind w:firstLine="739" w:firstLineChars="231"/>
        <w:rPr>
          <w:rFonts w:ascii="仿宋_GB2312" w:eastAsia="仿宋_GB2312"/>
          <w:color w:val="000000"/>
          <w:sz w:val="32"/>
          <w:szCs w:val="32"/>
        </w:rPr>
      </w:pPr>
    </w:p>
    <w:p>
      <w:pPr>
        <w:spacing w:line="560" w:lineRule="exact"/>
        <w:ind w:firstLine="640" w:firstLineChars="200"/>
        <w:outlineLvl w:val="1"/>
        <w:rPr>
          <w:rFonts w:ascii="黑体" w:hAnsi="黑体" w:eastAsia="黑体"/>
          <w:color w:val="000000"/>
          <w:sz w:val="32"/>
          <w:szCs w:val="32"/>
        </w:rPr>
      </w:pPr>
      <w:bookmarkStart w:id="2" w:name="_Toc65831261"/>
      <w:r>
        <w:rPr>
          <w:rFonts w:hint="eastAsia" w:ascii="黑体" w:hAnsi="黑体" w:eastAsia="黑体"/>
          <w:color w:val="000000"/>
          <w:sz w:val="32"/>
          <w:szCs w:val="32"/>
        </w:rPr>
        <w:t>二、202</w:t>
      </w:r>
      <w:r>
        <w:rPr>
          <w:rFonts w:ascii="黑体" w:hAnsi="黑体" w:eastAsia="黑体"/>
          <w:color w:val="000000"/>
          <w:sz w:val="32"/>
          <w:szCs w:val="32"/>
        </w:rPr>
        <w:t>2</w:t>
      </w:r>
      <w:r>
        <w:rPr>
          <w:rFonts w:hint="eastAsia" w:ascii="黑体" w:hAnsi="黑体" w:eastAsia="黑体"/>
          <w:color w:val="000000"/>
          <w:sz w:val="32"/>
          <w:szCs w:val="32"/>
        </w:rPr>
        <w:t>年收入及支出总体情况</w:t>
      </w:r>
      <w:bookmarkEnd w:id="2"/>
    </w:p>
    <w:p>
      <w:pPr>
        <w:spacing w:line="600" w:lineRule="exact"/>
        <w:ind w:firstLine="640" w:firstLineChars="200"/>
        <w:rPr>
          <w:rFonts w:ascii="楷体" w:hAnsi="楷体" w:eastAsia="楷体"/>
          <w:sz w:val="32"/>
          <w:szCs w:val="32"/>
        </w:rPr>
      </w:pPr>
      <w:r>
        <w:rPr>
          <w:rFonts w:hint="eastAsia" w:ascii="楷体" w:hAnsi="楷体" w:eastAsia="楷体"/>
          <w:sz w:val="32"/>
          <w:szCs w:val="32"/>
        </w:rPr>
        <w:t>（一）收入预算</w:t>
      </w:r>
      <w:r>
        <w:rPr>
          <w:rFonts w:hint="eastAsia" w:ascii="楷体_GB2312" w:eastAsia="楷体_GB2312"/>
          <w:color w:val="000000"/>
          <w:sz w:val="32"/>
          <w:szCs w:val="32"/>
        </w:rPr>
        <w:t>说明</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w:t>
      </w:r>
      <w:r>
        <w:rPr>
          <w:rFonts w:ascii="仿宋_GB2312" w:eastAsia="仿宋_GB2312"/>
          <w:color w:val="000000"/>
          <w:sz w:val="32"/>
          <w:szCs w:val="32"/>
        </w:rPr>
        <w:t>2</w:t>
      </w:r>
      <w:r>
        <w:rPr>
          <w:rFonts w:hint="eastAsia" w:ascii="仿宋_GB2312" w:eastAsia="仿宋_GB2312"/>
          <w:color w:val="000000"/>
          <w:sz w:val="32"/>
          <w:szCs w:val="32"/>
        </w:rPr>
        <w:t>年收入预算6</w:t>
      </w:r>
      <w:r>
        <w:rPr>
          <w:rFonts w:ascii="仿宋_GB2312" w:eastAsia="仿宋_GB2312"/>
          <w:color w:val="000000"/>
          <w:sz w:val="32"/>
          <w:szCs w:val="32"/>
        </w:rPr>
        <w:t>4667.18</w:t>
      </w:r>
      <w:r>
        <w:rPr>
          <w:rFonts w:hint="eastAsia" w:ascii="仿宋_GB2312" w:eastAsia="仿宋_GB2312"/>
          <w:color w:val="000000"/>
          <w:sz w:val="32"/>
          <w:szCs w:val="32"/>
        </w:rPr>
        <w:t>万元，比202</w:t>
      </w:r>
      <w:r>
        <w:rPr>
          <w:rFonts w:ascii="仿宋_GB2312" w:eastAsia="仿宋_GB2312"/>
          <w:color w:val="000000"/>
          <w:sz w:val="32"/>
          <w:szCs w:val="32"/>
        </w:rPr>
        <w:t>1</w:t>
      </w:r>
      <w:r>
        <w:rPr>
          <w:rFonts w:hint="eastAsia" w:ascii="仿宋_GB2312" w:eastAsia="仿宋_GB2312"/>
          <w:color w:val="000000"/>
          <w:sz w:val="32"/>
          <w:szCs w:val="32"/>
        </w:rPr>
        <w:t>年</w:t>
      </w:r>
      <w:r>
        <w:rPr>
          <w:rFonts w:ascii="仿宋_GB2312" w:eastAsia="仿宋_GB2312"/>
          <w:color w:val="000000"/>
          <w:sz w:val="32"/>
          <w:szCs w:val="32"/>
        </w:rPr>
        <w:t>64680.07</w:t>
      </w:r>
      <w:r>
        <w:rPr>
          <w:rFonts w:hint="eastAsia" w:ascii="仿宋_GB2312" w:eastAsia="仿宋_GB2312"/>
          <w:color w:val="000000"/>
          <w:sz w:val="32"/>
          <w:szCs w:val="32"/>
        </w:rPr>
        <w:t>万元减少1</w:t>
      </w:r>
      <w:r>
        <w:rPr>
          <w:rFonts w:ascii="仿宋_GB2312" w:eastAsia="仿宋_GB2312"/>
          <w:color w:val="000000"/>
          <w:sz w:val="32"/>
          <w:szCs w:val="32"/>
        </w:rPr>
        <w:t>2.89</w:t>
      </w:r>
      <w:r>
        <w:rPr>
          <w:rFonts w:hint="eastAsia" w:ascii="仿宋_GB2312" w:eastAsia="仿宋_GB2312"/>
          <w:color w:val="000000"/>
          <w:sz w:val="32"/>
          <w:szCs w:val="32"/>
        </w:rPr>
        <w:t>万元，减少0</w:t>
      </w:r>
      <w:r>
        <w:rPr>
          <w:rFonts w:ascii="仿宋_GB2312" w:eastAsia="仿宋_GB2312"/>
          <w:color w:val="000000"/>
          <w:sz w:val="32"/>
          <w:szCs w:val="32"/>
        </w:rPr>
        <w:t>.02</w:t>
      </w:r>
      <w:r>
        <w:rPr>
          <w:rFonts w:hint="eastAsia" w:ascii="仿宋_GB2312" w:eastAsia="仿宋_GB2312"/>
          <w:color w:val="000000"/>
          <w:sz w:val="32"/>
          <w:szCs w:val="32"/>
        </w:rPr>
        <w:t>%。其中：</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本年财政拨款收入5</w:t>
      </w:r>
      <w:r>
        <w:rPr>
          <w:rFonts w:ascii="仿宋_GB2312" w:eastAsia="仿宋_GB2312"/>
          <w:color w:val="000000"/>
          <w:sz w:val="32"/>
          <w:szCs w:val="32"/>
        </w:rPr>
        <w:t>0842.14</w:t>
      </w:r>
      <w:r>
        <w:rPr>
          <w:rFonts w:hint="eastAsia" w:ascii="仿宋_GB2312" w:eastAsia="仿宋_GB2312"/>
          <w:color w:val="000000"/>
          <w:sz w:val="32"/>
          <w:szCs w:val="32"/>
        </w:rPr>
        <w:t>万元,比202</w:t>
      </w:r>
      <w:r>
        <w:rPr>
          <w:rFonts w:ascii="仿宋_GB2312" w:eastAsia="仿宋_GB2312"/>
          <w:color w:val="000000"/>
          <w:sz w:val="32"/>
          <w:szCs w:val="32"/>
        </w:rPr>
        <w:t>1</w:t>
      </w:r>
      <w:r>
        <w:rPr>
          <w:rFonts w:hint="eastAsia" w:ascii="仿宋_GB2312" w:eastAsia="仿宋_GB2312"/>
          <w:color w:val="000000"/>
          <w:sz w:val="32"/>
          <w:szCs w:val="32"/>
        </w:rPr>
        <w:t>年</w:t>
      </w:r>
      <w:r>
        <w:rPr>
          <w:rFonts w:ascii="仿宋_GB2312" w:eastAsia="仿宋_GB2312"/>
          <w:color w:val="000000"/>
          <w:sz w:val="32"/>
          <w:szCs w:val="32"/>
        </w:rPr>
        <w:t>48602.42</w:t>
      </w:r>
      <w:r>
        <w:rPr>
          <w:rFonts w:hint="eastAsia" w:ascii="仿宋_GB2312" w:eastAsia="仿宋_GB2312"/>
          <w:color w:val="000000"/>
          <w:sz w:val="32"/>
          <w:szCs w:val="32"/>
        </w:rPr>
        <w:t>万元增加2</w:t>
      </w:r>
      <w:r>
        <w:rPr>
          <w:rFonts w:ascii="仿宋_GB2312" w:eastAsia="仿宋_GB2312"/>
          <w:color w:val="000000"/>
          <w:sz w:val="32"/>
          <w:szCs w:val="32"/>
        </w:rPr>
        <w:t>239.72</w:t>
      </w:r>
      <w:r>
        <w:rPr>
          <w:rFonts w:hint="eastAsia" w:ascii="仿宋_GB2312" w:eastAsia="仿宋_GB2312"/>
          <w:color w:val="000000"/>
          <w:sz w:val="32"/>
          <w:szCs w:val="32"/>
        </w:rPr>
        <w:t>万元，增加部分主要是上年度学生宿舍等基础设施改造项目的工程尾款。</w:t>
      </w:r>
    </w:p>
    <w:p>
      <w:pPr>
        <w:spacing w:line="600" w:lineRule="exact"/>
        <w:ind w:firstLine="640" w:firstLineChars="200"/>
        <w:rPr>
          <w:rFonts w:ascii="仿宋_GB2312" w:eastAsia="仿宋_GB2312"/>
          <w:sz w:val="32"/>
          <w:szCs w:val="32"/>
        </w:rPr>
      </w:pPr>
      <w:r>
        <w:rPr>
          <w:rFonts w:hint="eastAsia" w:ascii="仿宋_GB2312" w:eastAsia="仿宋_GB2312"/>
          <w:color w:val="000000"/>
          <w:sz w:val="32"/>
          <w:szCs w:val="32"/>
        </w:rPr>
        <w:t>本年其他资金收入</w:t>
      </w:r>
      <w:r>
        <w:rPr>
          <w:rFonts w:ascii="仿宋_GB2312" w:eastAsia="仿宋_GB2312"/>
          <w:color w:val="000000"/>
          <w:sz w:val="32"/>
          <w:szCs w:val="32"/>
        </w:rPr>
        <w:t>12136.50</w:t>
      </w:r>
      <w:r>
        <w:rPr>
          <w:rFonts w:hint="eastAsia" w:ascii="仿宋_GB2312" w:eastAsia="仿宋_GB2312"/>
          <w:color w:val="000000"/>
          <w:sz w:val="32"/>
          <w:szCs w:val="32"/>
        </w:rPr>
        <w:t>万元,比202</w:t>
      </w:r>
      <w:r>
        <w:rPr>
          <w:rFonts w:ascii="仿宋_GB2312" w:eastAsia="仿宋_GB2312"/>
          <w:color w:val="000000"/>
          <w:sz w:val="32"/>
          <w:szCs w:val="32"/>
        </w:rPr>
        <w:t>1</w:t>
      </w:r>
      <w:r>
        <w:rPr>
          <w:rFonts w:hint="eastAsia" w:ascii="仿宋_GB2312" w:eastAsia="仿宋_GB2312"/>
          <w:color w:val="000000"/>
          <w:sz w:val="32"/>
          <w:szCs w:val="32"/>
        </w:rPr>
        <w:t>年</w:t>
      </w:r>
      <w:r>
        <w:rPr>
          <w:rFonts w:ascii="仿宋_GB2312" w:eastAsia="仿宋_GB2312"/>
          <w:sz w:val="32"/>
          <w:szCs w:val="32"/>
        </w:rPr>
        <w:t>10862.70</w:t>
      </w:r>
      <w:r>
        <w:rPr>
          <w:rFonts w:hint="eastAsia" w:ascii="仿宋_GB2312" w:eastAsia="仿宋_GB2312"/>
          <w:color w:val="000000"/>
          <w:sz w:val="32"/>
          <w:szCs w:val="32"/>
        </w:rPr>
        <w:t>万元减少</w:t>
      </w:r>
      <w:r>
        <w:rPr>
          <w:rFonts w:ascii="仿宋_GB2312" w:eastAsia="仿宋_GB2312"/>
          <w:color w:val="000000"/>
          <w:sz w:val="32"/>
          <w:szCs w:val="32"/>
        </w:rPr>
        <w:t>1273.80</w:t>
      </w:r>
      <w:r>
        <w:rPr>
          <w:rFonts w:hint="eastAsia" w:ascii="仿宋_GB2312" w:eastAsia="仿宋_GB2312"/>
          <w:color w:val="000000"/>
          <w:sz w:val="32"/>
          <w:szCs w:val="32"/>
        </w:rPr>
        <w:t>万元，原因是</w:t>
      </w:r>
      <w:r>
        <w:rPr>
          <w:rFonts w:hint="eastAsia" w:ascii="仿宋_GB2312" w:eastAsia="仿宋_GB2312"/>
          <w:sz w:val="32"/>
          <w:szCs w:val="32"/>
        </w:rPr>
        <w:t>经营收入和其他收入较2021年预算减少</w:t>
      </w:r>
      <w:r>
        <w:rPr>
          <w:rFonts w:ascii="仿宋_GB2312" w:eastAsia="仿宋_GB2312"/>
          <w:sz w:val="32"/>
          <w:szCs w:val="32"/>
        </w:rPr>
        <w:t>较多</w:t>
      </w:r>
      <w:r>
        <w:rPr>
          <w:rFonts w:hint="eastAsia" w:ascii="仿宋_GB2312" w:eastAsia="仿宋_GB2312"/>
          <w:sz w:val="32"/>
          <w:szCs w:val="32"/>
        </w:rPr>
        <w:t>。</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上年结转结余资金</w:t>
      </w:r>
      <w:r>
        <w:rPr>
          <w:rFonts w:ascii="仿宋_GB2312" w:eastAsia="仿宋_GB2312"/>
          <w:color w:val="000000"/>
          <w:sz w:val="32"/>
          <w:szCs w:val="32"/>
        </w:rPr>
        <w:t>1688.54</w:t>
      </w:r>
      <w:r>
        <w:rPr>
          <w:rFonts w:hint="eastAsia" w:ascii="仿宋_GB2312" w:eastAsia="仿宋_GB2312"/>
          <w:color w:val="000000"/>
          <w:sz w:val="32"/>
          <w:szCs w:val="32"/>
        </w:rPr>
        <w:t>万元,比202</w:t>
      </w:r>
      <w:r>
        <w:rPr>
          <w:rFonts w:ascii="仿宋_GB2312" w:eastAsia="仿宋_GB2312"/>
          <w:color w:val="000000"/>
          <w:sz w:val="32"/>
          <w:szCs w:val="32"/>
        </w:rPr>
        <w:t>1</w:t>
      </w:r>
      <w:r>
        <w:rPr>
          <w:rFonts w:hint="eastAsia" w:ascii="仿宋_GB2312" w:eastAsia="仿宋_GB2312"/>
          <w:color w:val="000000"/>
          <w:sz w:val="32"/>
          <w:szCs w:val="32"/>
        </w:rPr>
        <w:t>年</w:t>
      </w:r>
      <w:r>
        <w:rPr>
          <w:rFonts w:ascii="仿宋_GB2312" w:eastAsia="仿宋_GB2312"/>
          <w:color w:val="000000"/>
          <w:sz w:val="32"/>
          <w:szCs w:val="32"/>
        </w:rPr>
        <w:t>5214.95</w:t>
      </w:r>
      <w:r>
        <w:rPr>
          <w:rFonts w:hint="eastAsia" w:ascii="仿宋_GB2312" w:eastAsia="仿宋_GB2312"/>
          <w:color w:val="000000"/>
          <w:sz w:val="32"/>
          <w:szCs w:val="32"/>
        </w:rPr>
        <w:t>万元减少3</w:t>
      </w:r>
      <w:r>
        <w:rPr>
          <w:rFonts w:ascii="仿宋_GB2312" w:eastAsia="仿宋_GB2312"/>
          <w:color w:val="000000"/>
          <w:sz w:val="32"/>
          <w:szCs w:val="32"/>
        </w:rPr>
        <w:t>526.41</w:t>
      </w:r>
      <w:r>
        <w:rPr>
          <w:rFonts w:hint="eastAsia" w:ascii="仿宋_GB2312" w:eastAsia="仿宋_GB2312"/>
          <w:color w:val="000000"/>
          <w:sz w:val="32"/>
          <w:szCs w:val="32"/>
        </w:rPr>
        <w:t>万元，</w:t>
      </w:r>
      <w:r>
        <w:rPr>
          <w:rFonts w:ascii="仿宋_GB2312" w:eastAsia="仿宋_GB2312"/>
          <w:color w:val="000000"/>
          <w:sz w:val="32"/>
          <w:szCs w:val="32"/>
        </w:rPr>
        <w:t>原因是</w:t>
      </w:r>
      <w:r>
        <w:rPr>
          <w:rFonts w:hint="eastAsia" w:ascii="仿宋_GB2312" w:eastAsia="仿宋_GB2312"/>
          <w:color w:val="000000"/>
          <w:sz w:val="32"/>
          <w:szCs w:val="32"/>
        </w:rPr>
        <w:t>本年度继续使用的财政性结转资金</w:t>
      </w:r>
      <w:r>
        <w:rPr>
          <w:rFonts w:ascii="仿宋_GB2312" w:eastAsia="仿宋_GB2312"/>
          <w:color w:val="000000"/>
          <w:sz w:val="32"/>
          <w:szCs w:val="32"/>
        </w:rPr>
        <w:t>较上年</w:t>
      </w:r>
      <w:r>
        <w:rPr>
          <w:rFonts w:hint="eastAsia" w:ascii="仿宋_GB2312" w:eastAsia="仿宋_GB2312"/>
          <w:color w:val="000000"/>
          <w:sz w:val="32"/>
          <w:szCs w:val="32"/>
        </w:rPr>
        <w:t>减少</w:t>
      </w:r>
      <w:r>
        <w:rPr>
          <w:rFonts w:ascii="仿宋_GB2312" w:eastAsia="仿宋_GB2312"/>
          <w:color w:val="000000"/>
          <w:sz w:val="32"/>
          <w:szCs w:val="32"/>
        </w:rPr>
        <w:t>。</w:t>
      </w:r>
    </w:p>
    <w:p>
      <w:pPr>
        <w:spacing w:line="600" w:lineRule="exact"/>
        <w:ind w:firstLine="640" w:firstLineChars="200"/>
        <w:rPr>
          <w:rFonts w:ascii="楷体" w:hAnsi="楷体" w:eastAsia="楷体"/>
          <w:sz w:val="32"/>
          <w:szCs w:val="32"/>
        </w:rPr>
      </w:pPr>
      <w:r>
        <w:rPr>
          <w:rFonts w:hint="eastAsia" w:ascii="楷体" w:hAnsi="楷体" w:eastAsia="楷体"/>
          <w:sz w:val="32"/>
          <w:szCs w:val="32"/>
        </w:rPr>
        <w:t>（二）支出</w:t>
      </w:r>
      <w:r>
        <w:rPr>
          <w:rFonts w:hint="eastAsia" w:ascii="楷体_GB2312" w:eastAsia="楷体_GB2312"/>
          <w:color w:val="000000"/>
          <w:sz w:val="32"/>
          <w:szCs w:val="32"/>
        </w:rPr>
        <w:t>情况说明</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w:t>
      </w:r>
      <w:r>
        <w:rPr>
          <w:rFonts w:ascii="仿宋_GB2312" w:eastAsia="仿宋_GB2312"/>
          <w:color w:val="000000"/>
          <w:sz w:val="32"/>
          <w:szCs w:val="32"/>
        </w:rPr>
        <w:t>2</w:t>
      </w:r>
      <w:r>
        <w:rPr>
          <w:rFonts w:hint="eastAsia" w:ascii="仿宋_GB2312" w:eastAsia="仿宋_GB2312"/>
          <w:color w:val="000000"/>
          <w:sz w:val="32"/>
          <w:szCs w:val="32"/>
        </w:rPr>
        <w:t>年支出预算6</w:t>
      </w:r>
      <w:r>
        <w:rPr>
          <w:rFonts w:ascii="仿宋_GB2312" w:eastAsia="仿宋_GB2312"/>
          <w:color w:val="000000"/>
          <w:sz w:val="32"/>
          <w:szCs w:val="32"/>
        </w:rPr>
        <w:t>4667.18</w:t>
      </w:r>
      <w:r>
        <w:rPr>
          <w:rFonts w:hint="eastAsia" w:ascii="仿宋_GB2312" w:eastAsia="仿宋_GB2312"/>
          <w:color w:val="000000"/>
          <w:sz w:val="32"/>
          <w:szCs w:val="32"/>
        </w:rPr>
        <w:t>万元，比202</w:t>
      </w:r>
      <w:r>
        <w:rPr>
          <w:rFonts w:ascii="仿宋_GB2312" w:eastAsia="仿宋_GB2312"/>
          <w:color w:val="000000"/>
          <w:sz w:val="32"/>
          <w:szCs w:val="32"/>
        </w:rPr>
        <w:t>1</w:t>
      </w:r>
      <w:r>
        <w:rPr>
          <w:rFonts w:hint="eastAsia" w:ascii="仿宋_GB2312" w:eastAsia="仿宋_GB2312"/>
          <w:color w:val="000000"/>
          <w:sz w:val="32"/>
          <w:szCs w:val="32"/>
        </w:rPr>
        <w:t>年</w:t>
      </w:r>
      <w:r>
        <w:rPr>
          <w:rFonts w:ascii="仿宋_GB2312" w:eastAsia="仿宋_GB2312"/>
          <w:color w:val="000000"/>
          <w:sz w:val="32"/>
          <w:szCs w:val="32"/>
        </w:rPr>
        <w:t>64680.07</w:t>
      </w:r>
      <w:r>
        <w:rPr>
          <w:rFonts w:hint="eastAsia" w:ascii="仿宋_GB2312" w:eastAsia="仿宋_GB2312"/>
          <w:color w:val="000000"/>
          <w:sz w:val="32"/>
          <w:szCs w:val="32"/>
        </w:rPr>
        <w:t>万元减少1</w:t>
      </w:r>
      <w:r>
        <w:rPr>
          <w:rFonts w:ascii="仿宋_GB2312" w:eastAsia="仿宋_GB2312"/>
          <w:color w:val="000000"/>
          <w:sz w:val="32"/>
          <w:szCs w:val="32"/>
        </w:rPr>
        <w:t>2.89</w:t>
      </w:r>
      <w:r>
        <w:rPr>
          <w:rFonts w:hint="eastAsia" w:ascii="仿宋_GB2312" w:eastAsia="仿宋_GB2312"/>
          <w:color w:val="000000"/>
          <w:sz w:val="32"/>
          <w:szCs w:val="32"/>
        </w:rPr>
        <w:t>万元，减少0</w:t>
      </w:r>
      <w:r>
        <w:rPr>
          <w:rFonts w:ascii="仿宋_GB2312" w:eastAsia="仿宋_GB2312"/>
          <w:color w:val="000000"/>
          <w:sz w:val="32"/>
          <w:szCs w:val="32"/>
        </w:rPr>
        <w:t>.02</w:t>
      </w:r>
      <w:r>
        <w:rPr>
          <w:rFonts w:hint="eastAsia" w:ascii="仿宋_GB2312" w:eastAsia="仿宋_GB2312"/>
          <w:color w:val="000000"/>
          <w:sz w:val="32"/>
          <w:szCs w:val="32"/>
        </w:rPr>
        <w:t>%。其中：</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基本支出预算5</w:t>
      </w:r>
      <w:r>
        <w:rPr>
          <w:rFonts w:ascii="仿宋_GB2312" w:eastAsia="仿宋_GB2312"/>
          <w:color w:val="000000"/>
          <w:sz w:val="32"/>
          <w:szCs w:val="32"/>
        </w:rPr>
        <w:t>5375.72</w:t>
      </w:r>
      <w:r>
        <w:rPr>
          <w:rFonts w:hint="eastAsia" w:ascii="仿宋_GB2312" w:eastAsia="仿宋_GB2312"/>
          <w:color w:val="000000"/>
          <w:sz w:val="32"/>
          <w:szCs w:val="32"/>
        </w:rPr>
        <w:t>万元，占总支出预算</w:t>
      </w:r>
      <w:r>
        <w:rPr>
          <w:rFonts w:ascii="仿宋_GB2312" w:eastAsia="仿宋_GB2312"/>
          <w:color w:val="000000"/>
          <w:sz w:val="32"/>
          <w:szCs w:val="32"/>
        </w:rPr>
        <w:t>85.63</w:t>
      </w:r>
      <w:r>
        <w:rPr>
          <w:rFonts w:hint="eastAsia" w:ascii="仿宋_GB2312" w:eastAsia="仿宋_GB2312"/>
          <w:color w:val="000000"/>
          <w:sz w:val="32"/>
          <w:szCs w:val="32"/>
        </w:rPr>
        <w:t>%，比202</w:t>
      </w:r>
      <w:r>
        <w:rPr>
          <w:rFonts w:ascii="仿宋_GB2312" w:eastAsia="仿宋_GB2312"/>
          <w:color w:val="000000"/>
          <w:sz w:val="32"/>
          <w:szCs w:val="32"/>
        </w:rPr>
        <w:t>1</w:t>
      </w:r>
      <w:r>
        <w:rPr>
          <w:rFonts w:hint="eastAsia" w:ascii="仿宋_GB2312" w:eastAsia="仿宋_GB2312"/>
          <w:color w:val="000000"/>
          <w:sz w:val="32"/>
          <w:szCs w:val="32"/>
        </w:rPr>
        <w:t>年</w:t>
      </w:r>
      <w:r>
        <w:rPr>
          <w:rFonts w:ascii="仿宋_GB2312" w:eastAsia="仿宋_GB2312"/>
          <w:color w:val="000000"/>
          <w:sz w:val="32"/>
          <w:szCs w:val="32"/>
        </w:rPr>
        <w:t>55212.07</w:t>
      </w:r>
      <w:r>
        <w:rPr>
          <w:rFonts w:hint="eastAsia" w:ascii="仿宋_GB2312" w:eastAsia="仿宋_GB2312"/>
          <w:color w:val="000000"/>
          <w:sz w:val="32"/>
          <w:szCs w:val="32"/>
        </w:rPr>
        <w:t>万元增加1</w:t>
      </w:r>
      <w:r>
        <w:rPr>
          <w:rFonts w:ascii="仿宋_GB2312" w:eastAsia="仿宋_GB2312"/>
          <w:color w:val="000000"/>
          <w:sz w:val="32"/>
          <w:szCs w:val="32"/>
        </w:rPr>
        <w:t>63.64</w:t>
      </w:r>
      <w:r>
        <w:rPr>
          <w:rFonts w:hint="eastAsia" w:ascii="仿宋_GB2312" w:eastAsia="仿宋_GB2312"/>
          <w:color w:val="000000"/>
          <w:sz w:val="32"/>
          <w:szCs w:val="32"/>
        </w:rPr>
        <w:t>万元，增长</w:t>
      </w:r>
      <w:r>
        <w:rPr>
          <w:rFonts w:ascii="仿宋_GB2312" w:eastAsia="仿宋_GB2312"/>
          <w:color w:val="000000"/>
          <w:sz w:val="32"/>
          <w:szCs w:val="32"/>
        </w:rPr>
        <w:t>0.3</w:t>
      </w:r>
      <w:r>
        <w:rPr>
          <w:rFonts w:hint="eastAsia" w:ascii="仿宋_GB2312" w:eastAsia="仿宋_GB2312"/>
          <w:color w:val="000000"/>
          <w:sz w:val="32"/>
          <w:szCs w:val="32"/>
        </w:rPr>
        <w:t>%，增加部分主要是上年度学生宿舍等基础设施改造项目的工程尾款。项目支出预算9</w:t>
      </w:r>
      <w:r>
        <w:rPr>
          <w:rFonts w:ascii="仿宋_GB2312" w:eastAsia="仿宋_GB2312"/>
          <w:color w:val="000000"/>
          <w:sz w:val="32"/>
          <w:szCs w:val="32"/>
        </w:rPr>
        <w:t>291.46</w:t>
      </w:r>
      <w:r>
        <w:rPr>
          <w:rFonts w:hint="eastAsia" w:ascii="仿宋_GB2312" w:eastAsia="仿宋_GB2312"/>
          <w:color w:val="000000"/>
          <w:sz w:val="32"/>
          <w:szCs w:val="32"/>
        </w:rPr>
        <w:t>万元，占总支出预算</w:t>
      </w:r>
      <w:r>
        <w:rPr>
          <w:rFonts w:ascii="仿宋_GB2312" w:eastAsia="仿宋_GB2312"/>
          <w:color w:val="000000"/>
          <w:sz w:val="32"/>
          <w:szCs w:val="32"/>
        </w:rPr>
        <w:t>14.37</w:t>
      </w:r>
      <w:r>
        <w:rPr>
          <w:rFonts w:hint="eastAsia" w:ascii="仿宋_GB2312" w:eastAsia="仿宋_GB2312"/>
          <w:color w:val="000000"/>
          <w:sz w:val="32"/>
          <w:szCs w:val="32"/>
        </w:rPr>
        <w:t>%，比202</w:t>
      </w:r>
      <w:r>
        <w:rPr>
          <w:rFonts w:ascii="仿宋_GB2312" w:eastAsia="仿宋_GB2312"/>
          <w:color w:val="000000"/>
          <w:sz w:val="32"/>
          <w:szCs w:val="32"/>
        </w:rPr>
        <w:t>1</w:t>
      </w:r>
      <w:r>
        <w:rPr>
          <w:rFonts w:hint="eastAsia" w:ascii="仿宋_GB2312" w:eastAsia="仿宋_GB2312"/>
          <w:color w:val="000000"/>
          <w:sz w:val="32"/>
          <w:szCs w:val="32"/>
        </w:rPr>
        <w:t>年</w:t>
      </w:r>
      <w:r>
        <w:rPr>
          <w:rFonts w:ascii="仿宋_GB2312" w:eastAsia="仿宋_GB2312"/>
          <w:color w:val="000000"/>
          <w:sz w:val="32"/>
          <w:szCs w:val="32"/>
        </w:rPr>
        <w:t>9467.99</w:t>
      </w:r>
      <w:r>
        <w:rPr>
          <w:rFonts w:hint="eastAsia" w:ascii="仿宋_GB2312" w:eastAsia="仿宋_GB2312"/>
          <w:color w:val="000000"/>
          <w:sz w:val="32"/>
          <w:szCs w:val="32"/>
        </w:rPr>
        <w:t>万元减少1</w:t>
      </w:r>
      <w:r>
        <w:rPr>
          <w:rFonts w:ascii="仿宋_GB2312" w:eastAsia="仿宋_GB2312"/>
          <w:color w:val="000000"/>
          <w:sz w:val="32"/>
          <w:szCs w:val="32"/>
        </w:rPr>
        <w:t>76.53</w:t>
      </w:r>
      <w:r>
        <w:rPr>
          <w:rFonts w:hint="eastAsia" w:ascii="仿宋_GB2312" w:eastAsia="仿宋_GB2312"/>
          <w:color w:val="000000"/>
          <w:sz w:val="32"/>
          <w:szCs w:val="32"/>
        </w:rPr>
        <w:t>万元，减少1</w:t>
      </w:r>
      <w:r>
        <w:rPr>
          <w:rFonts w:ascii="仿宋_GB2312" w:eastAsia="仿宋_GB2312"/>
          <w:color w:val="000000"/>
          <w:sz w:val="32"/>
          <w:szCs w:val="32"/>
        </w:rPr>
        <w:t>.86</w:t>
      </w:r>
      <w:r>
        <w:rPr>
          <w:rFonts w:hint="eastAsia" w:ascii="仿宋_GB2312" w:eastAsia="仿宋_GB2312"/>
          <w:color w:val="000000"/>
          <w:sz w:val="32"/>
          <w:szCs w:val="32"/>
        </w:rPr>
        <w:t>%，主要原因减少了单位经营支出金额。其中：</w:t>
      </w:r>
    </w:p>
    <w:p>
      <w:pPr>
        <w:pStyle w:val="23"/>
        <w:numPr>
          <w:ilvl w:val="0"/>
          <w:numId w:val="3"/>
        </w:numPr>
        <w:spacing w:line="600" w:lineRule="exact"/>
        <w:ind w:firstLineChars="0"/>
        <w:rPr>
          <w:rFonts w:ascii="仿宋_GB2312" w:eastAsia="仿宋_GB2312"/>
          <w:color w:val="000000"/>
          <w:sz w:val="32"/>
          <w:szCs w:val="32"/>
        </w:rPr>
      </w:pPr>
      <w:r>
        <w:rPr>
          <w:rFonts w:hint="eastAsia" w:ascii="仿宋_GB2312" w:eastAsia="仿宋_GB2312"/>
          <w:color w:val="000000"/>
          <w:sz w:val="32"/>
          <w:szCs w:val="32"/>
        </w:rPr>
        <w:t>事业单位经营支出0万元。</w:t>
      </w:r>
    </w:p>
    <w:p>
      <w:pPr>
        <w:spacing w:line="560" w:lineRule="exact"/>
        <w:ind w:firstLine="640"/>
        <w:rPr>
          <w:rFonts w:ascii="仿宋_GB2312" w:eastAsia="仿宋_GB2312"/>
          <w:color w:val="000000"/>
          <w:sz w:val="32"/>
          <w:szCs w:val="32"/>
        </w:rPr>
      </w:pPr>
      <w:r>
        <w:rPr>
          <w:rFonts w:hint="eastAsia" w:ascii="仿宋_GB2312" w:eastAsia="仿宋_GB2312"/>
          <w:color w:val="000000"/>
          <w:sz w:val="32"/>
          <w:szCs w:val="32"/>
        </w:rPr>
        <w:t>2.上缴上级支出</w:t>
      </w:r>
      <w:r>
        <w:rPr>
          <w:rFonts w:ascii="仿宋_GB2312" w:eastAsia="仿宋_GB2312"/>
          <w:color w:val="000000"/>
          <w:sz w:val="32"/>
          <w:szCs w:val="32"/>
        </w:rPr>
        <w:t>0</w:t>
      </w:r>
      <w:r>
        <w:rPr>
          <w:rFonts w:hint="eastAsia" w:ascii="仿宋_GB2312" w:eastAsia="仿宋_GB2312"/>
          <w:color w:val="000000"/>
          <w:sz w:val="32"/>
          <w:szCs w:val="32"/>
        </w:rPr>
        <w:t>万元。</w:t>
      </w:r>
    </w:p>
    <w:p>
      <w:pPr>
        <w:spacing w:line="600" w:lineRule="exact"/>
        <w:ind w:firstLine="640" w:firstLineChars="200"/>
        <w:rPr>
          <w:rFonts w:ascii="仿宋_GB2312" w:eastAsia="仿宋_GB2312"/>
          <w:color w:val="000000"/>
          <w:sz w:val="32"/>
          <w:szCs w:val="32"/>
          <w:highlight w:val="yellow"/>
        </w:rPr>
      </w:pPr>
      <w:r>
        <w:rPr>
          <w:rFonts w:hint="eastAsia" w:ascii="仿宋_GB2312" w:eastAsia="仿宋_GB2312"/>
          <w:color w:val="000000"/>
          <w:sz w:val="32"/>
          <w:szCs w:val="32"/>
        </w:rPr>
        <w:t>3.对附属单位补助支出</w:t>
      </w:r>
      <w:r>
        <w:rPr>
          <w:rFonts w:ascii="仿宋_GB2312" w:eastAsia="仿宋_GB2312"/>
          <w:color w:val="000000"/>
          <w:sz w:val="32"/>
          <w:szCs w:val="32"/>
        </w:rPr>
        <w:t>0</w:t>
      </w:r>
      <w:r>
        <w:rPr>
          <w:rFonts w:hint="eastAsia" w:ascii="仿宋_GB2312" w:eastAsia="仿宋_GB2312"/>
          <w:color w:val="000000"/>
          <w:sz w:val="32"/>
          <w:szCs w:val="32"/>
        </w:rPr>
        <w:t>万元。</w:t>
      </w:r>
    </w:p>
    <w:p>
      <w:pPr>
        <w:spacing w:line="560" w:lineRule="exact"/>
        <w:ind w:firstLine="640" w:firstLineChars="200"/>
        <w:outlineLvl w:val="1"/>
        <w:rPr>
          <w:rFonts w:ascii="黑体" w:hAnsi="黑体" w:eastAsia="黑体"/>
          <w:color w:val="000000"/>
          <w:sz w:val="32"/>
          <w:szCs w:val="32"/>
        </w:rPr>
      </w:pPr>
      <w:bookmarkStart w:id="3" w:name="_Toc65831262"/>
      <w:r>
        <w:rPr>
          <w:rFonts w:hint="eastAsia" w:ascii="黑体" w:hAnsi="黑体" w:eastAsia="黑体"/>
          <w:color w:val="000000"/>
          <w:sz w:val="32"/>
          <w:szCs w:val="32"/>
        </w:rPr>
        <w:t>三、主要支出情况</w:t>
      </w:r>
      <w:bookmarkEnd w:id="3"/>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按照支出内容，项目支出主要用于改善办学保障条件、人才培养质量建设、本科生培养、学生资助、科技创新服务能力建设、机动经费、国际合作与交流等。</w:t>
      </w:r>
    </w:p>
    <w:p>
      <w:pPr>
        <w:spacing w:line="560" w:lineRule="exact"/>
        <w:ind w:firstLine="640" w:firstLineChars="200"/>
        <w:outlineLvl w:val="1"/>
        <w:rPr>
          <w:rFonts w:ascii="黑体" w:hAnsi="黑体" w:eastAsia="黑体"/>
          <w:color w:val="000000"/>
          <w:sz w:val="32"/>
          <w:szCs w:val="32"/>
        </w:rPr>
      </w:pPr>
      <w:bookmarkStart w:id="4" w:name="_Toc65831263"/>
      <w:r>
        <w:rPr>
          <w:rFonts w:hint="eastAsia" w:ascii="黑体" w:hAnsi="黑体" w:eastAsia="黑体"/>
          <w:color w:val="000000"/>
          <w:sz w:val="32"/>
          <w:szCs w:val="32"/>
        </w:rPr>
        <w:t>四、单位“三公”经费财政拨款预算说明</w:t>
      </w:r>
      <w:bookmarkEnd w:id="4"/>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（一）“三公”经费的单位范围</w:t>
      </w:r>
    </w:p>
    <w:p>
      <w:pPr>
        <w:spacing w:line="560" w:lineRule="exact"/>
        <w:ind w:firstLine="640" w:firstLineChars="200"/>
        <w:outlineLvl w:val="1"/>
        <w:rPr>
          <w:rFonts w:hint="eastAsia" w:ascii="黑体" w:hAnsi="黑体" w:eastAsia="黑体"/>
          <w:color w:val="000000"/>
          <w:sz w:val="32"/>
          <w:szCs w:val="32"/>
        </w:rPr>
      </w:pPr>
      <w:r>
        <w:rPr>
          <w:rFonts w:hint="eastAsia" w:ascii="仿宋_GB2312" w:eastAsia="仿宋_GB2312"/>
          <w:color w:val="000000"/>
          <w:sz w:val="32"/>
          <w:szCs w:val="32"/>
        </w:rPr>
        <w:t>北京石油化工学院因公出国（境）费用、公务接待费、公务用车购置和运行维护费开支单位包括</w:t>
      </w:r>
      <w:r>
        <w:rPr>
          <w:rFonts w:hint="eastAsia" w:ascii="仿宋_GB2312" w:eastAsia="仿宋_GB2312"/>
          <w:color w:val="000000"/>
          <w:sz w:val="32"/>
          <w:szCs w:val="32"/>
          <w:lang w:eastAsia="zh-CN"/>
        </w:rPr>
        <w:t>北京石油化工学院</w:t>
      </w:r>
      <w:bookmarkStart w:id="8" w:name="_GoBack"/>
      <w:bookmarkEnd w:id="8"/>
      <w:r>
        <w:rPr>
          <w:rFonts w:ascii="仿宋_GB2312" w:eastAsia="仿宋_GB2312"/>
          <w:color w:val="000000"/>
          <w:sz w:val="32"/>
          <w:szCs w:val="32"/>
        </w:rPr>
        <w:t>1</w:t>
      </w:r>
      <w:r>
        <w:rPr>
          <w:rFonts w:hint="eastAsia" w:ascii="仿宋_GB2312" w:eastAsia="仿宋_GB2312"/>
          <w:color w:val="000000"/>
          <w:sz w:val="32"/>
          <w:szCs w:val="32"/>
        </w:rPr>
        <w:t>个单位。</w:t>
      </w:r>
    </w:p>
    <w:p>
      <w:pPr>
        <w:spacing w:line="560" w:lineRule="exact"/>
        <w:ind w:firstLine="640" w:firstLineChars="200"/>
        <w:rPr>
          <w:rFonts w:ascii="仿宋_GB2312" w:eastAsia="仿宋_GB2312"/>
          <w:color w:val="000000"/>
          <w:sz w:val="32"/>
          <w:szCs w:val="32"/>
        </w:rPr>
      </w:pPr>
      <w:r>
        <w:rPr>
          <w:rFonts w:hint="eastAsia" w:ascii="楷体" w:hAnsi="楷体" w:eastAsia="楷体"/>
          <w:sz w:val="32"/>
          <w:szCs w:val="32"/>
        </w:rPr>
        <w:t>（二）“三公”经费预算财政拨款情况说明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w:t>
      </w:r>
      <w:r>
        <w:rPr>
          <w:rFonts w:ascii="仿宋_GB2312" w:eastAsia="仿宋_GB2312"/>
          <w:color w:val="000000"/>
          <w:sz w:val="32"/>
          <w:szCs w:val="32"/>
        </w:rPr>
        <w:t>2</w:t>
      </w:r>
      <w:r>
        <w:rPr>
          <w:rFonts w:hint="eastAsia" w:ascii="仿宋_GB2312" w:eastAsia="仿宋_GB2312"/>
          <w:color w:val="000000"/>
          <w:sz w:val="32"/>
          <w:szCs w:val="32"/>
        </w:rPr>
        <w:t>年“三公”经费财政拨款预算9</w:t>
      </w:r>
      <w:r>
        <w:rPr>
          <w:rFonts w:ascii="仿宋_GB2312" w:eastAsia="仿宋_GB2312"/>
          <w:color w:val="000000"/>
          <w:sz w:val="32"/>
          <w:szCs w:val="32"/>
        </w:rPr>
        <w:t>1.45</w:t>
      </w:r>
      <w:r>
        <w:rPr>
          <w:rFonts w:hint="eastAsia" w:ascii="仿宋_GB2312" w:eastAsia="仿宋_GB2312"/>
          <w:color w:val="000000"/>
          <w:sz w:val="32"/>
          <w:szCs w:val="32"/>
        </w:rPr>
        <w:t>万元，比2021年“三公”经费财政拨款预算增加</w:t>
      </w:r>
      <w:r>
        <w:rPr>
          <w:rFonts w:ascii="仿宋_GB2312" w:eastAsia="仿宋_GB2312"/>
          <w:color w:val="000000"/>
          <w:sz w:val="32"/>
          <w:szCs w:val="32"/>
        </w:rPr>
        <w:t>44.43</w:t>
      </w:r>
      <w:r>
        <w:rPr>
          <w:rFonts w:hint="eastAsia" w:ascii="仿宋_GB2312" w:eastAsia="仿宋_GB2312"/>
          <w:color w:val="000000"/>
          <w:sz w:val="32"/>
          <w:szCs w:val="32"/>
        </w:rPr>
        <w:t>万元。其中：</w:t>
      </w:r>
      <w:r>
        <w:rPr>
          <w:rFonts w:ascii="仿宋_GB2312" w:eastAsia="仿宋_GB2312"/>
          <w:color w:val="000000"/>
          <w:sz w:val="32"/>
          <w:szCs w:val="32"/>
        </w:rPr>
        <w:t xml:space="preserve"> </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1.因公出国（境）费用。202</w:t>
      </w:r>
      <w:r>
        <w:rPr>
          <w:rFonts w:ascii="仿宋_GB2312" w:eastAsia="仿宋_GB2312"/>
          <w:color w:val="000000"/>
          <w:sz w:val="32"/>
          <w:szCs w:val="32"/>
        </w:rPr>
        <w:t>2</w:t>
      </w:r>
      <w:r>
        <w:rPr>
          <w:rFonts w:hint="eastAsia" w:ascii="仿宋_GB2312" w:eastAsia="仿宋_GB2312"/>
          <w:color w:val="000000"/>
          <w:sz w:val="32"/>
          <w:szCs w:val="32"/>
        </w:rPr>
        <w:t>年预算数2</w:t>
      </w:r>
      <w:r>
        <w:rPr>
          <w:rFonts w:ascii="仿宋_GB2312" w:eastAsia="仿宋_GB2312"/>
          <w:color w:val="000000"/>
          <w:sz w:val="32"/>
          <w:szCs w:val="32"/>
        </w:rPr>
        <w:t>2.49</w:t>
      </w:r>
      <w:r>
        <w:rPr>
          <w:rFonts w:hint="eastAsia" w:ascii="仿宋_GB2312" w:eastAsia="仿宋_GB2312"/>
          <w:color w:val="000000"/>
          <w:sz w:val="32"/>
          <w:szCs w:val="32"/>
        </w:rPr>
        <w:t>万元，与2021年持平。</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2.公务接待费。202</w:t>
      </w:r>
      <w:r>
        <w:rPr>
          <w:rFonts w:ascii="仿宋_GB2312" w:eastAsia="仿宋_GB2312"/>
          <w:color w:val="000000"/>
          <w:sz w:val="32"/>
          <w:szCs w:val="32"/>
        </w:rPr>
        <w:t>2</w:t>
      </w:r>
      <w:r>
        <w:rPr>
          <w:rFonts w:hint="eastAsia" w:ascii="仿宋_GB2312" w:eastAsia="仿宋_GB2312"/>
          <w:color w:val="000000"/>
          <w:sz w:val="32"/>
          <w:szCs w:val="32"/>
        </w:rPr>
        <w:t>年预算数6</w:t>
      </w:r>
      <w:r>
        <w:rPr>
          <w:rFonts w:ascii="仿宋_GB2312" w:eastAsia="仿宋_GB2312"/>
          <w:color w:val="000000"/>
          <w:sz w:val="32"/>
          <w:szCs w:val="32"/>
        </w:rPr>
        <w:t>.00</w:t>
      </w:r>
      <w:r>
        <w:rPr>
          <w:rFonts w:hint="eastAsia" w:ascii="仿宋_GB2312" w:eastAsia="仿宋_GB2312"/>
          <w:color w:val="000000"/>
          <w:sz w:val="32"/>
          <w:szCs w:val="32"/>
        </w:rPr>
        <w:t>万元，比2021年预算数</w:t>
      </w:r>
      <w:r>
        <w:rPr>
          <w:rFonts w:ascii="仿宋_GB2312" w:eastAsia="仿宋_GB2312"/>
          <w:color w:val="000000"/>
          <w:sz w:val="32"/>
          <w:szCs w:val="32"/>
        </w:rPr>
        <w:t>6.37</w:t>
      </w:r>
      <w:r>
        <w:rPr>
          <w:rFonts w:hint="eastAsia" w:ascii="仿宋_GB2312" w:eastAsia="仿宋_GB2312"/>
          <w:color w:val="000000"/>
          <w:sz w:val="32"/>
          <w:szCs w:val="32"/>
        </w:rPr>
        <w:t>万元减少0</w:t>
      </w:r>
      <w:r>
        <w:rPr>
          <w:rFonts w:ascii="仿宋_GB2312" w:eastAsia="仿宋_GB2312"/>
          <w:color w:val="000000"/>
          <w:sz w:val="32"/>
          <w:szCs w:val="32"/>
        </w:rPr>
        <w:t>.37</w:t>
      </w:r>
      <w:r>
        <w:rPr>
          <w:rFonts w:hint="eastAsia" w:ascii="仿宋_GB2312" w:eastAsia="仿宋_GB2312"/>
          <w:color w:val="000000"/>
          <w:sz w:val="32"/>
          <w:szCs w:val="32"/>
        </w:rPr>
        <w:t>万元，主要原因：</w:t>
      </w:r>
      <w:r>
        <w:rPr>
          <w:rFonts w:hint="eastAsia" w:ascii="仿宋_GB2312" w:eastAsia="仿宋_GB2312"/>
          <w:sz w:val="32"/>
          <w:szCs w:val="32"/>
        </w:rPr>
        <w:t>学校严控公务接待费开支</w:t>
      </w:r>
      <w:r>
        <w:rPr>
          <w:rFonts w:hint="eastAsia" w:ascii="仿宋_GB2312" w:eastAsia="仿宋_GB2312"/>
          <w:color w:val="000000"/>
          <w:sz w:val="32"/>
          <w:szCs w:val="32"/>
        </w:rPr>
        <w:t>，主要用于学术交流公务接待等方面。</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3.公务用车购置和运行维护费。202</w:t>
      </w:r>
      <w:r>
        <w:rPr>
          <w:rFonts w:ascii="仿宋_GB2312" w:eastAsia="仿宋_GB2312"/>
          <w:color w:val="000000"/>
          <w:sz w:val="32"/>
          <w:szCs w:val="32"/>
        </w:rPr>
        <w:t>2</w:t>
      </w:r>
      <w:r>
        <w:rPr>
          <w:rFonts w:hint="eastAsia" w:ascii="仿宋_GB2312" w:eastAsia="仿宋_GB2312"/>
          <w:color w:val="000000"/>
          <w:sz w:val="32"/>
          <w:szCs w:val="32"/>
        </w:rPr>
        <w:t>年预算数</w:t>
      </w:r>
      <w:r>
        <w:rPr>
          <w:rFonts w:ascii="仿宋_GB2312" w:eastAsia="仿宋_GB2312"/>
          <w:color w:val="000000"/>
          <w:sz w:val="32"/>
          <w:szCs w:val="32"/>
        </w:rPr>
        <w:t>62.96</w:t>
      </w:r>
      <w:r>
        <w:rPr>
          <w:rFonts w:hint="eastAsia" w:ascii="仿宋_GB2312" w:eastAsia="仿宋_GB2312"/>
          <w:color w:val="000000"/>
          <w:sz w:val="32"/>
          <w:szCs w:val="32"/>
        </w:rPr>
        <w:t>万元，其中，公务用车购置费2022年预算数</w:t>
      </w:r>
      <w:r>
        <w:rPr>
          <w:rFonts w:ascii="仿宋_GB2312" w:eastAsia="仿宋_GB2312"/>
          <w:color w:val="000000"/>
          <w:sz w:val="32"/>
          <w:szCs w:val="32"/>
        </w:rPr>
        <w:t>44.80</w:t>
      </w:r>
      <w:r>
        <w:rPr>
          <w:rFonts w:hint="eastAsia" w:ascii="仿宋_GB2312" w:eastAsia="仿宋_GB2312"/>
          <w:color w:val="000000"/>
          <w:sz w:val="32"/>
          <w:szCs w:val="32"/>
        </w:rPr>
        <w:t>万元，比2021年预算数</w:t>
      </w:r>
      <w:r>
        <w:rPr>
          <w:rFonts w:ascii="仿宋_GB2312" w:eastAsia="仿宋_GB2312"/>
          <w:color w:val="000000"/>
          <w:sz w:val="32"/>
          <w:szCs w:val="32"/>
        </w:rPr>
        <w:t>0.00</w:t>
      </w:r>
      <w:r>
        <w:rPr>
          <w:rFonts w:hint="eastAsia" w:ascii="仿宋_GB2312" w:eastAsia="仿宋_GB2312"/>
          <w:color w:val="000000"/>
          <w:sz w:val="32"/>
          <w:szCs w:val="32"/>
        </w:rPr>
        <w:t>万元增加4</w:t>
      </w:r>
      <w:r>
        <w:rPr>
          <w:rFonts w:ascii="仿宋_GB2312" w:eastAsia="仿宋_GB2312"/>
          <w:color w:val="000000"/>
          <w:sz w:val="32"/>
          <w:szCs w:val="32"/>
        </w:rPr>
        <w:t>4.80</w:t>
      </w:r>
      <w:r>
        <w:rPr>
          <w:rFonts w:hint="eastAsia" w:ascii="仿宋_GB2312" w:eastAsia="仿宋_GB2312"/>
          <w:color w:val="000000"/>
          <w:sz w:val="32"/>
          <w:szCs w:val="32"/>
        </w:rPr>
        <w:t>万元，主要原因：</w:t>
      </w:r>
      <w:r>
        <w:rPr>
          <w:rFonts w:hint="eastAsia" w:ascii="仿宋_GB2312" w:eastAsia="仿宋_GB2312"/>
          <w:sz w:val="32"/>
          <w:szCs w:val="32"/>
        </w:rPr>
        <w:t>往返校际间学生班车已达到报废条件，为保障学生安全出行，本年度更新购置公务用车</w:t>
      </w:r>
      <w:r>
        <w:rPr>
          <w:rFonts w:hint="eastAsia" w:ascii="仿宋_GB2312" w:eastAsia="仿宋_GB2312"/>
          <w:color w:val="000000"/>
          <w:sz w:val="32"/>
          <w:szCs w:val="32"/>
        </w:rPr>
        <w:t>；公务用车运行维护费2022年预算数</w:t>
      </w:r>
      <w:r>
        <w:rPr>
          <w:rFonts w:ascii="仿宋_GB2312" w:eastAsia="仿宋_GB2312"/>
          <w:color w:val="000000"/>
          <w:sz w:val="32"/>
          <w:szCs w:val="32"/>
        </w:rPr>
        <w:t>18.16</w:t>
      </w:r>
      <w:r>
        <w:rPr>
          <w:rFonts w:hint="eastAsia" w:ascii="仿宋_GB2312" w:eastAsia="仿宋_GB2312"/>
          <w:color w:val="000000"/>
          <w:sz w:val="32"/>
          <w:szCs w:val="32"/>
        </w:rPr>
        <w:t>万元，其中：公务用车燃油</w:t>
      </w:r>
      <w:r>
        <w:rPr>
          <w:rFonts w:ascii="仿宋_GB2312" w:eastAsia="仿宋_GB2312"/>
          <w:color w:val="000000"/>
          <w:sz w:val="32"/>
          <w:szCs w:val="32"/>
        </w:rPr>
        <w:t>9.00</w:t>
      </w:r>
      <w:r>
        <w:rPr>
          <w:rFonts w:hint="eastAsia" w:ascii="仿宋_GB2312" w:eastAsia="仿宋_GB2312"/>
          <w:color w:val="000000"/>
          <w:sz w:val="32"/>
          <w:szCs w:val="32"/>
        </w:rPr>
        <w:t>万元，公务用车维修</w:t>
      </w:r>
      <w:r>
        <w:rPr>
          <w:rFonts w:ascii="仿宋_GB2312" w:eastAsia="仿宋_GB2312"/>
          <w:color w:val="000000"/>
          <w:sz w:val="32"/>
          <w:szCs w:val="32"/>
        </w:rPr>
        <w:t>5.00</w:t>
      </w:r>
      <w:r>
        <w:rPr>
          <w:rFonts w:hint="eastAsia" w:ascii="仿宋_GB2312" w:eastAsia="仿宋_GB2312"/>
          <w:color w:val="000000"/>
          <w:sz w:val="32"/>
          <w:szCs w:val="32"/>
        </w:rPr>
        <w:t>万元，公务用车保险</w:t>
      </w:r>
      <w:r>
        <w:rPr>
          <w:rFonts w:ascii="仿宋_GB2312" w:eastAsia="仿宋_GB2312"/>
          <w:color w:val="000000"/>
          <w:sz w:val="32"/>
          <w:szCs w:val="32"/>
        </w:rPr>
        <w:t>4.16</w:t>
      </w:r>
      <w:r>
        <w:rPr>
          <w:rFonts w:hint="eastAsia" w:ascii="仿宋_GB2312" w:eastAsia="仿宋_GB2312"/>
          <w:color w:val="000000"/>
          <w:sz w:val="32"/>
          <w:szCs w:val="32"/>
        </w:rPr>
        <w:t>万元。公务用车运行维护费2</w:t>
      </w:r>
      <w:r>
        <w:rPr>
          <w:rFonts w:ascii="仿宋_GB2312" w:eastAsia="仿宋_GB2312"/>
          <w:color w:val="000000"/>
          <w:sz w:val="32"/>
          <w:szCs w:val="32"/>
        </w:rPr>
        <w:t>022</w:t>
      </w:r>
      <w:r>
        <w:rPr>
          <w:rFonts w:hint="eastAsia" w:ascii="仿宋_GB2312" w:eastAsia="仿宋_GB2312"/>
          <w:color w:val="000000"/>
          <w:sz w:val="32"/>
          <w:szCs w:val="32"/>
        </w:rPr>
        <w:t>年</w:t>
      </w:r>
      <w:bookmarkStart w:id="5" w:name="_Toc65831264"/>
      <w:r>
        <w:rPr>
          <w:rFonts w:hint="eastAsia" w:ascii="仿宋_GB2312" w:eastAsia="仿宋_GB2312"/>
          <w:color w:val="000000"/>
          <w:sz w:val="32"/>
          <w:szCs w:val="32"/>
        </w:rPr>
        <w:t>与2021年持平。</w:t>
      </w:r>
    </w:p>
    <w:p>
      <w:pPr>
        <w:spacing w:line="56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五、其他情况说明</w:t>
      </w:r>
      <w:bookmarkEnd w:id="5"/>
    </w:p>
    <w:p>
      <w:pPr>
        <w:spacing w:line="560" w:lineRule="exact"/>
        <w:ind w:firstLine="480" w:firstLineChars="150"/>
        <w:rPr>
          <w:rFonts w:ascii="楷体" w:hAnsi="楷体" w:eastAsia="楷体"/>
          <w:color w:val="000000"/>
          <w:sz w:val="32"/>
          <w:szCs w:val="32"/>
        </w:rPr>
      </w:pPr>
      <w:r>
        <w:rPr>
          <w:rFonts w:hint="eastAsia" w:ascii="楷体" w:hAnsi="楷体" w:eastAsia="楷体"/>
          <w:color w:val="000000"/>
          <w:sz w:val="32"/>
          <w:szCs w:val="32"/>
        </w:rPr>
        <w:t>（一）政府采购预算说明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w:t>
      </w:r>
      <w:r>
        <w:rPr>
          <w:rFonts w:ascii="仿宋_GB2312" w:eastAsia="仿宋_GB2312"/>
          <w:color w:val="000000"/>
          <w:sz w:val="32"/>
          <w:szCs w:val="32"/>
        </w:rPr>
        <w:t>2</w:t>
      </w:r>
      <w:r>
        <w:rPr>
          <w:rFonts w:hint="eastAsia" w:ascii="仿宋_GB2312" w:eastAsia="仿宋_GB2312"/>
          <w:color w:val="000000"/>
          <w:sz w:val="32"/>
          <w:szCs w:val="32"/>
        </w:rPr>
        <w:t>年北京石油化工学院政府采购预算总额9</w:t>
      </w:r>
      <w:r>
        <w:rPr>
          <w:rFonts w:ascii="仿宋_GB2312" w:eastAsia="仿宋_GB2312"/>
          <w:color w:val="000000"/>
          <w:sz w:val="32"/>
          <w:szCs w:val="32"/>
        </w:rPr>
        <w:t>146.91</w:t>
      </w:r>
      <w:r>
        <w:rPr>
          <w:rFonts w:hint="eastAsia" w:ascii="仿宋_GB2312" w:eastAsia="仿宋_GB2312"/>
          <w:color w:val="000000"/>
          <w:sz w:val="32"/>
          <w:szCs w:val="32"/>
        </w:rPr>
        <w:t>万元，其中：政府采购货物预算1</w:t>
      </w:r>
      <w:r>
        <w:rPr>
          <w:rFonts w:ascii="仿宋_GB2312" w:eastAsia="仿宋_GB2312"/>
          <w:color w:val="000000"/>
          <w:sz w:val="32"/>
          <w:szCs w:val="32"/>
        </w:rPr>
        <w:t>769.95</w:t>
      </w:r>
      <w:r>
        <w:rPr>
          <w:rFonts w:hint="eastAsia" w:ascii="仿宋_GB2312" w:eastAsia="仿宋_GB2312"/>
          <w:color w:val="000000"/>
          <w:sz w:val="32"/>
          <w:szCs w:val="32"/>
        </w:rPr>
        <w:t>万元，政府采购工程预算3</w:t>
      </w:r>
      <w:r>
        <w:rPr>
          <w:rFonts w:ascii="仿宋_GB2312" w:eastAsia="仿宋_GB2312"/>
          <w:color w:val="000000"/>
          <w:sz w:val="32"/>
          <w:szCs w:val="32"/>
        </w:rPr>
        <w:t>894.76</w:t>
      </w:r>
      <w:r>
        <w:rPr>
          <w:rFonts w:hint="eastAsia" w:ascii="仿宋_GB2312" w:eastAsia="仿宋_GB2312"/>
          <w:color w:val="000000"/>
          <w:sz w:val="32"/>
          <w:szCs w:val="32"/>
        </w:rPr>
        <w:t>万元，政府采购服务预算3</w:t>
      </w:r>
      <w:r>
        <w:rPr>
          <w:rFonts w:ascii="仿宋_GB2312" w:eastAsia="仿宋_GB2312"/>
          <w:color w:val="000000"/>
          <w:sz w:val="32"/>
          <w:szCs w:val="32"/>
        </w:rPr>
        <w:t>482.20</w:t>
      </w:r>
      <w:r>
        <w:rPr>
          <w:rFonts w:hint="eastAsia" w:ascii="仿宋_GB2312" w:eastAsia="仿宋_GB2312"/>
          <w:color w:val="000000"/>
          <w:sz w:val="32"/>
          <w:szCs w:val="32"/>
        </w:rPr>
        <w:t>万元。</w:t>
      </w:r>
    </w:p>
    <w:p>
      <w:pPr>
        <w:spacing w:line="560" w:lineRule="exact"/>
        <w:ind w:firstLine="480" w:firstLineChars="150"/>
        <w:rPr>
          <w:rFonts w:ascii="楷体" w:hAnsi="楷体" w:eastAsia="楷体"/>
          <w:color w:val="000000"/>
          <w:sz w:val="32"/>
          <w:szCs w:val="32"/>
        </w:rPr>
      </w:pPr>
      <w:r>
        <w:rPr>
          <w:rFonts w:hint="eastAsia" w:ascii="楷体" w:hAnsi="楷体" w:eastAsia="楷体"/>
          <w:color w:val="000000"/>
          <w:sz w:val="32"/>
          <w:szCs w:val="32"/>
        </w:rPr>
        <w:t>（二）政府购买服务预算说明</w:t>
      </w:r>
    </w:p>
    <w:p>
      <w:pPr>
        <w:spacing w:line="560" w:lineRule="exact"/>
        <w:ind w:firstLine="480" w:firstLineChars="150"/>
        <w:rPr>
          <w:rFonts w:ascii="仿宋_GB2312" w:eastAsia="仿宋_GB2312"/>
          <w:color w:val="000000"/>
          <w:sz w:val="32"/>
          <w:szCs w:val="32"/>
        </w:rPr>
      </w:pPr>
      <w:r>
        <w:rPr>
          <w:rFonts w:hint="eastAsia" w:ascii="仿宋_GB2312" w:eastAsia="仿宋_GB2312"/>
          <w:color w:val="000000"/>
          <w:sz w:val="32"/>
          <w:szCs w:val="32"/>
        </w:rPr>
        <w:t>本单位202</w:t>
      </w:r>
      <w:r>
        <w:rPr>
          <w:rFonts w:ascii="仿宋_GB2312" w:eastAsia="仿宋_GB2312"/>
          <w:color w:val="000000"/>
          <w:sz w:val="32"/>
          <w:szCs w:val="32"/>
        </w:rPr>
        <w:t>2</w:t>
      </w:r>
      <w:r>
        <w:rPr>
          <w:rFonts w:hint="eastAsia" w:ascii="仿宋_GB2312" w:eastAsia="仿宋_GB2312"/>
          <w:color w:val="000000"/>
          <w:sz w:val="32"/>
          <w:szCs w:val="32"/>
        </w:rPr>
        <w:t>年无政府购买服务预算。</w:t>
      </w:r>
    </w:p>
    <w:p>
      <w:pPr>
        <w:spacing w:line="560" w:lineRule="exact"/>
        <w:ind w:firstLine="480" w:firstLineChars="150"/>
        <w:rPr>
          <w:rFonts w:ascii="楷体" w:hAnsi="楷体" w:eastAsia="楷体"/>
          <w:color w:val="000000"/>
          <w:sz w:val="32"/>
          <w:szCs w:val="32"/>
        </w:rPr>
      </w:pPr>
      <w:r>
        <w:rPr>
          <w:rFonts w:hint="eastAsia" w:ascii="楷体" w:hAnsi="楷体" w:eastAsia="楷体"/>
          <w:color w:val="000000"/>
          <w:sz w:val="32"/>
          <w:szCs w:val="32"/>
        </w:rPr>
        <w:t>（三）机关运行经费说明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我单位不在机关运行经费统计范围之内。</w:t>
      </w:r>
    </w:p>
    <w:p>
      <w:pPr>
        <w:spacing w:line="560" w:lineRule="exact"/>
        <w:ind w:firstLine="480" w:firstLineChars="150"/>
        <w:rPr>
          <w:rFonts w:ascii="楷体" w:hAnsi="楷体" w:eastAsia="楷体"/>
          <w:color w:val="000000"/>
          <w:sz w:val="32"/>
          <w:szCs w:val="32"/>
        </w:rPr>
      </w:pPr>
      <w:r>
        <w:rPr>
          <w:rFonts w:hint="eastAsia" w:ascii="楷体" w:hAnsi="楷体" w:eastAsia="楷体"/>
          <w:color w:val="000000"/>
          <w:sz w:val="32"/>
          <w:szCs w:val="32"/>
        </w:rPr>
        <w:t>（四）项目支出绩效目标情况说明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w:t>
      </w:r>
      <w:r>
        <w:rPr>
          <w:rFonts w:ascii="仿宋_GB2312" w:eastAsia="仿宋_GB2312"/>
          <w:color w:val="000000"/>
          <w:sz w:val="32"/>
          <w:szCs w:val="32"/>
        </w:rPr>
        <w:t>2</w:t>
      </w:r>
      <w:r>
        <w:rPr>
          <w:rFonts w:hint="eastAsia" w:ascii="仿宋_GB2312" w:eastAsia="仿宋_GB2312"/>
          <w:color w:val="000000"/>
          <w:sz w:val="32"/>
          <w:szCs w:val="32"/>
        </w:rPr>
        <w:t>年，北京石油化工学院填报绩效目标的预算项目1</w:t>
      </w:r>
      <w:r>
        <w:rPr>
          <w:rFonts w:ascii="仿宋_GB2312" w:eastAsia="仿宋_GB2312"/>
          <w:color w:val="000000"/>
          <w:sz w:val="32"/>
          <w:szCs w:val="32"/>
        </w:rPr>
        <w:t>9</w:t>
      </w:r>
      <w:r>
        <w:rPr>
          <w:rFonts w:hint="eastAsia" w:ascii="仿宋_GB2312" w:eastAsia="仿宋_GB2312"/>
          <w:color w:val="000000"/>
          <w:sz w:val="32"/>
          <w:szCs w:val="32"/>
        </w:rPr>
        <w:t>个，占本单位全部预算项目1</w:t>
      </w:r>
      <w:r>
        <w:rPr>
          <w:rFonts w:ascii="仿宋_GB2312" w:eastAsia="仿宋_GB2312"/>
          <w:color w:val="000000"/>
          <w:sz w:val="32"/>
          <w:szCs w:val="32"/>
        </w:rPr>
        <w:t>9</w:t>
      </w:r>
      <w:r>
        <w:rPr>
          <w:rFonts w:hint="eastAsia" w:ascii="仿宋_GB2312" w:eastAsia="仿宋_GB2312"/>
          <w:color w:val="000000"/>
          <w:sz w:val="32"/>
          <w:szCs w:val="32"/>
        </w:rPr>
        <w:t>个的1</w:t>
      </w:r>
      <w:r>
        <w:rPr>
          <w:rFonts w:ascii="仿宋_GB2312" w:eastAsia="仿宋_GB2312"/>
          <w:color w:val="000000"/>
          <w:sz w:val="32"/>
          <w:szCs w:val="32"/>
        </w:rPr>
        <w:t>00</w:t>
      </w:r>
      <w:r>
        <w:rPr>
          <w:rFonts w:hint="eastAsia" w:ascii="仿宋_GB2312" w:eastAsia="仿宋_GB2312"/>
          <w:color w:val="000000"/>
          <w:sz w:val="32"/>
          <w:szCs w:val="32"/>
        </w:rPr>
        <w:t>%。填报绩效目标的项目支出预算8</w:t>
      </w:r>
      <w:r>
        <w:rPr>
          <w:rFonts w:ascii="仿宋_GB2312" w:eastAsia="仿宋_GB2312"/>
          <w:color w:val="000000"/>
          <w:sz w:val="32"/>
          <w:szCs w:val="32"/>
        </w:rPr>
        <w:t>981.22</w:t>
      </w:r>
      <w:r>
        <w:rPr>
          <w:rFonts w:hint="eastAsia" w:ascii="仿宋_GB2312" w:eastAsia="仿宋_GB2312"/>
          <w:color w:val="000000"/>
          <w:sz w:val="32"/>
          <w:szCs w:val="32"/>
        </w:rPr>
        <w:t>万元，占本单位年初全部项目支出预算的1</w:t>
      </w:r>
      <w:r>
        <w:rPr>
          <w:rFonts w:ascii="仿宋_GB2312" w:eastAsia="仿宋_GB2312"/>
          <w:color w:val="000000"/>
          <w:sz w:val="32"/>
          <w:szCs w:val="32"/>
        </w:rPr>
        <w:t>00</w:t>
      </w:r>
      <w:r>
        <w:rPr>
          <w:rFonts w:hint="eastAsia" w:ascii="仿宋_GB2312" w:eastAsia="仿宋_GB2312"/>
          <w:color w:val="000000"/>
          <w:sz w:val="32"/>
          <w:szCs w:val="32"/>
        </w:rPr>
        <w:t>%。</w:t>
      </w:r>
    </w:p>
    <w:p>
      <w:pPr>
        <w:spacing w:line="560" w:lineRule="exact"/>
        <w:ind w:firstLine="480" w:firstLineChars="150"/>
        <w:rPr>
          <w:rFonts w:ascii="楷体" w:hAnsi="楷体" w:eastAsia="楷体"/>
          <w:color w:val="000000"/>
          <w:sz w:val="32"/>
          <w:szCs w:val="32"/>
        </w:rPr>
      </w:pPr>
      <w:r>
        <w:rPr>
          <w:rFonts w:hint="eastAsia" w:ascii="楷体" w:hAnsi="楷体" w:eastAsia="楷体"/>
          <w:color w:val="000000"/>
          <w:sz w:val="32"/>
          <w:szCs w:val="32"/>
        </w:rPr>
        <w:t>（五）重点行政事业性收费情况说明</w:t>
      </w:r>
    </w:p>
    <w:p>
      <w:pPr>
        <w:spacing w:line="560" w:lineRule="exact"/>
        <w:ind w:firstLine="480" w:firstLineChars="150"/>
        <w:rPr>
          <w:rFonts w:ascii="仿宋_GB2312" w:eastAsia="仿宋_GB2312"/>
          <w:color w:val="000000"/>
          <w:sz w:val="32"/>
          <w:szCs w:val="32"/>
        </w:rPr>
      </w:pPr>
      <w:r>
        <w:rPr>
          <w:rFonts w:hint="eastAsia" w:ascii="仿宋_GB2312" w:eastAsia="仿宋_GB2312"/>
          <w:color w:val="000000"/>
          <w:sz w:val="32"/>
          <w:szCs w:val="32"/>
        </w:rPr>
        <w:t>本单位202</w:t>
      </w:r>
      <w:r>
        <w:rPr>
          <w:rFonts w:ascii="仿宋_GB2312" w:eastAsia="仿宋_GB2312"/>
          <w:color w:val="000000"/>
          <w:sz w:val="32"/>
          <w:szCs w:val="32"/>
        </w:rPr>
        <w:t>2</w:t>
      </w:r>
      <w:r>
        <w:rPr>
          <w:rFonts w:hint="eastAsia" w:ascii="仿宋_GB2312" w:eastAsia="仿宋_GB2312"/>
          <w:color w:val="000000"/>
          <w:sz w:val="32"/>
          <w:szCs w:val="32"/>
        </w:rPr>
        <w:t>年无重点行政事业性收费。</w:t>
      </w:r>
    </w:p>
    <w:p>
      <w:pPr>
        <w:spacing w:line="560" w:lineRule="exact"/>
        <w:ind w:firstLine="480" w:firstLineChars="150"/>
        <w:rPr>
          <w:rFonts w:ascii="楷体" w:hAnsi="楷体" w:eastAsia="楷体"/>
          <w:color w:val="000000"/>
          <w:sz w:val="32"/>
          <w:szCs w:val="32"/>
        </w:rPr>
      </w:pPr>
      <w:r>
        <w:rPr>
          <w:rFonts w:hint="eastAsia" w:ascii="楷体" w:hAnsi="楷体" w:eastAsia="楷体"/>
          <w:color w:val="000000"/>
          <w:sz w:val="32"/>
          <w:szCs w:val="32"/>
        </w:rPr>
        <w:t>（六）国有资本经营预算财政拨款情况说明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本</w:t>
      </w:r>
      <w:r>
        <w:rPr>
          <w:rFonts w:ascii="仿宋_GB2312" w:eastAsia="仿宋_GB2312"/>
          <w:color w:val="000000"/>
          <w:sz w:val="32"/>
          <w:szCs w:val="32"/>
        </w:rPr>
        <w:t>单位</w:t>
      </w:r>
      <w:r>
        <w:rPr>
          <w:rFonts w:hint="eastAsia" w:ascii="仿宋_GB2312" w:eastAsia="仿宋_GB2312"/>
          <w:color w:val="000000"/>
          <w:sz w:val="32"/>
          <w:szCs w:val="32"/>
        </w:rPr>
        <w:t>202</w:t>
      </w:r>
      <w:r>
        <w:rPr>
          <w:rFonts w:ascii="仿宋_GB2312" w:eastAsia="仿宋_GB2312"/>
          <w:color w:val="000000"/>
          <w:sz w:val="32"/>
          <w:szCs w:val="32"/>
        </w:rPr>
        <w:t>2</w:t>
      </w:r>
      <w:r>
        <w:rPr>
          <w:rFonts w:hint="eastAsia" w:ascii="仿宋_GB2312" w:eastAsia="仿宋_GB2312"/>
          <w:color w:val="000000"/>
          <w:sz w:val="32"/>
          <w:szCs w:val="32"/>
        </w:rPr>
        <w:t>年无国有资本经营预算财政拨款安排的预算。</w:t>
      </w:r>
    </w:p>
    <w:p>
      <w:pPr>
        <w:spacing w:line="560" w:lineRule="exact"/>
        <w:ind w:firstLine="480" w:firstLineChars="150"/>
        <w:rPr>
          <w:rFonts w:ascii="楷体" w:hAnsi="楷体" w:eastAsia="楷体"/>
          <w:color w:val="000000"/>
          <w:sz w:val="32"/>
          <w:szCs w:val="32"/>
        </w:rPr>
      </w:pPr>
      <w:r>
        <w:rPr>
          <w:rFonts w:hint="eastAsia" w:ascii="楷体" w:hAnsi="楷体" w:eastAsia="楷体"/>
          <w:color w:val="000000"/>
          <w:sz w:val="32"/>
          <w:szCs w:val="32"/>
        </w:rPr>
        <w:t>（七）国有资产占用情况说明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截至202</w:t>
      </w:r>
      <w:r>
        <w:rPr>
          <w:rFonts w:ascii="仿宋_GB2312" w:eastAsia="仿宋_GB2312"/>
          <w:color w:val="000000"/>
          <w:sz w:val="32"/>
          <w:szCs w:val="32"/>
        </w:rPr>
        <w:t>1</w:t>
      </w:r>
      <w:r>
        <w:rPr>
          <w:rFonts w:hint="eastAsia" w:ascii="仿宋_GB2312" w:eastAsia="仿宋_GB2312"/>
          <w:color w:val="000000"/>
          <w:sz w:val="32"/>
          <w:szCs w:val="32"/>
        </w:rPr>
        <w:t>年底，北京石油化工学院共有车辆2</w:t>
      </w:r>
      <w:r>
        <w:rPr>
          <w:rFonts w:ascii="仿宋_GB2312" w:eastAsia="仿宋_GB2312"/>
          <w:color w:val="000000"/>
          <w:sz w:val="32"/>
          <w:szCs w:val="32"/>
        </w:rPr>
        <w:t>2</w:t>
      </w:r>
      <w:r>
        <w:rPr>
          <w:rFonts w:hint="eastAsia" w:ascii="仿宋_GB2312" w:eastAsia="仿宋_GB2312"/>
          <w:color w:val="000000"/>
          <w:sz w:val="32"/>
          <w:szCs w:val="32"/>
        </w:rPr>
        <w:t>台，7</w:t>
      </w:r>
      <w:r>
        <w:rPr>
          <w:rFonts w:ascii="仿宋_GB2312" w:eastAsia="仿宋_GB2312"/>
          <w:color w:val="000000"/>
          <w:sz w:val="32"/>
          <w:szCs w:val="32"/>
        </w:rPr>
        <w:t>05.45</w:t>
      </w:r>
      <w:r>
        <w:rPr>
          <w:rFonts w:hint="eastAsia" w:ascii="仿宋_GB2312" w:eastAsia="仿宋_GB2312"/>
          <w:color w:val="000000"/>
          <w:sz w:val="32"/>
          <w:szCs w:val="32"/>
        </w:rPr>
        <w:t>万元；单位价值50万元以上的通用设备1</w:t>
      </w:r>
      <w:r>
        <w:rPr>
          <w:rFonts w:ascii="仿宋_GB2312" w:eastAsia="仿宋_GB2312"/>
          <w:color w:val="000000"/>
          <w:sz w:val="32"/>
          <w:szCs w:val="32"/>
        </w:rPr>
        <w:t>52</w:t>
      </w:r>
      <w:r>
        <w:rPr>
          <w:rFonts w:hint="eastAsia" w:ascii="仿宋_GB2312" w:eastAsia="仿宋_GB2312"/>
          <w:color w:val="000000"/>
          <w:sz w:val="32"/>
          <w:szCs w:val="32"/>
        </w:rPr>
        <w:t>台、1</w:t>
      </w:r>
      <w:r>
        <w:rPr>
          <w:rFonts w:ascii="仿宋_GB2312" w:eastAsia="仿宋_GB2312"/>
          <w:color w:val="000000"/>
          <w:sz w:val="32"/>
          <w:szCs w:val="32"/>
        </w:rPr>
        <w:t>4099.92</w:t>
      </w:r>
      <w:r>
        <w:rPr>
          <w:rFonts w:hint="eastAsia" w:ascii="仿宋_GB2312" w:eastAsia="仿宋_GB2312"/>
          <w:color w:val="000000"/>
          <w:sz w:val="32"/>
          <w:szCs w:val="32"/>
        </w:rPr>
        <w:t>万元，单位价值100万元以上的专用设备3台、4</w:t>
      </w:r>
      <w:r>
        <w:rPr>
          <w:rFonts w:ascii="仿宋_GB2312" w:eastAsia="仿宋_GB2312"/>
          <w:color w:val="000000"/>
          <w:sz w:val="32"/>
          <w:szCs w:val="32"/>
        </w:rPr>
        <w:t>88.80</w:t>
      </w:r>
      <w:r>
        <w:rPr>
          <w:rFonts w:hint="eastAsia" w:ascii="仿宋_GB2312" w:eastAsia="仿宋_GB2312"/>
          <w:color w:val="000000"/>
          <w:sz w:val="32"/>
          <w:szCs w:val="32"/>
        </w:rPr>
        <w:t>万元。</w:t>
      </w:r>
    </w:p>
    <w:p>
      <w:pPr>
        <w:spacing w:line="560" w:lineRule="exact"/>
        <w:ind w:firstLine="640" w:firstLineChars="200"/>
        <w:outlineLvl w:val="1"/>
        <w:rPr>
          <w:rFonts w:ascii="黑体" w:hAnsi="黑体" w:eastAsia="黑体"/>
          <w:color w:val="000000"/>
          <w:sz w:val="32"/>
          <w:szCs w:val="32"/>
        </w:rPr>
      </w:pPr>
      <w:bookmarkStart w:id="6" w:name="_Toc65831265"/>
      <w:r>
        <w:rPr>
          <w:rFonts w:hint="eastAsia" w:ascii="黑体" w:hAnsi="黑体" w:eastAsia="黑体"/>
          <w:color w:val="000000"/>
          <w:sz w:val="32"/>
          <w:szCs w:val="32"/>
        </w:rPr>
        <w:t>六、名词解释</w:t>
      </w:r>
      <w:bookmarkEnd w:id="6"/>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基本支出：指为保障机构正常运转、完成日常工作任务而发生的人员支出和公用支出。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项目支出：指在基本支出之外为完成特定行政任务或事业发展目标所发生的支出。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“三公”经费财政拨款预算数：指本单位当年单位预算安排的因公出国（境）费用、公务接待费、公务用车购置和运行维护费预算数。</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r>
        <w:rPr>
          <w:rFonts w:ascii="仿宋_GB2312" w:eastAsia="仿宋_GB2312"/>
          <w:color w:val="000000"/>
          <w:sz w:val="32"/>
          <w:szCs w:val="32"/>
        </w:rPr>
        <w:br w:type="page"/>
      </w:r>
    </w:p>
    <w:p>
      <w:pPr>
        <w:spacing w:line="560" w:lineRule="exact"/>
        <w:jc w:val="center"/>
        <w:outlineLvl w:val="0"/>
        <w:rPr>
          <w:rFonts w:ascii="方正小标宋简体" w:eastAsia="方正小标宋简体"/>
          <w:color w:val="000000"/>
          <w:sz w:val="36"/>
          <w:szCs w:val="36"/>
        </w:rPr>
      </w:pPr>
      <w:bookmarkStart w:id="7" w:name="_Toc65831266"/>
      <w:r>
        <w:rPr>
          <w:rFonts w:hint="eastAsia" w:ascii="方正小标宋简体" w:eastAsia="方正小标宋简体"/>
          <w:color w:val="000000"/>
          <w:sz w:val="36"/>
          <w:szCs w:val="36"/>
        </w:rPr>
        <w:t>第二部分  202</w:t>
      </w:r>
      <w:r>
        <w:rPr>
          <w:rFonts w:ascii="方正小标宋简体" w:eastAsia="方正小标宋简体"/>
          <w:color w:val="000000"/>
          <w:sz w:val="36"/>
          <w:szCs w:val="36"/>
        </w:rPr>
        <w:t>2</w:t>
      </w:r>
      <w:r>
        <w:rPr>
          <w:rFonts w:hint="eastAsia" w:ascii="方正小标宋简体" w:eastAsia="方正小标宋简体"/>
          <w:color w:val="000000"/>
          <w:sz w:val="36"/>
          <w:szCs w:val="36"/>
        </w:rPr>
        <w:t>年单位预算报表</w:t>
      </w:r>
      <w:bookmarkEnd w:id="7"/>
    </w:p>
    <w:p>
      <w:pPr>
        <w:autoSpaceDE w:val="0"/>
        <w:autoSpaceDN w:val="0"/>
        <w:adjustRightInd w:val="0"/>
        <w:spacing w:line="560" w:lineRule="exact"/>
        <w:jc w:val="left"/>
        <w:rPr>
          <w:rFonts w:ascii="方正小标宋简体" w:eastAsia="方正小标宋简体"/>
          <w:color w:val="000000"/>
          <w:sz w:val="36"/>
          <w:szCs w:val="36"/>
        </w:rPr>
      </w:pPr>
    </w:p>
    <w:p>
      <w:pPr>
        <w:rPr>
          <w:rFonts w:ascii="仿宋_GB2312" w:eastAsia="仿宋_GB2312" w:cs="宋体"/>
          <w:color w:val="000000"/>
          <w:kern w:val="0"/>
          <w:sz w:val="32"/>
          <w:szCs w:val="32"/>
          <w:lang w:val="zh-CN"/>
        </w:rPr>
      </w:pPr>
      <w:r>
        <w:rPr>
          <w:rFonts w:hint="eastAsia" w:ascii="仿宋_GB2312" w:eastAsia="仿宋_GB2312"/>
          <w:color w:val="000000"/>
          <w:sz w:val="32"/>
          <w:szCs w:val="32"/>
        </w:rPr>
        <w:t>附件：北京石油化工学院202</w:t>
      </w:r>
      <w:r>
        <w:rPr>
          <w:rFonts w:ascii="仿宋_GB2312" w:eastAsia="仿宋_GB2312"/>
          <w:color w:val="000000"/>
          <w:sz w:val="32"/>
          <w:szCs w:val="32"/>
        </w:rPr>
        <w:t>2</w:t>
      </w:r>
      <w:r>
        <w:rPr>
          <w:rFonts w:hint="eastAsia" w:ascii="仿宋_GB2312" w:eastAsia="仿宋_GB2312"/>
          <w:color w:val="000000"/>
          <w:sz w:val="32"/>
          <w:szCs w:val="32"/>
        </w:rPr>
        <w:t>年度单位预算报表</w:t>
      </w:r>
      <w:r>
        <w:rPr>
          <w:rFonts w:hint="eastAsia" w:ascii="仿宋_GB2312" w:eastAsia="仿宋_GB2312" w:cs="宋体"/>
          <w:color w:val="000000"/>
          <w:kern w:val="0"/>
          <w:sz w:val="32"/>
          <w:szCs w:val="32"/>
          <w:lang w:val="zh-CN"/>
        </w:rPr>
        <w:t xml:space="preserve">  </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rPr>
      </w:pPr>
      <w:r>
        <w:rPr>
          <w:rFonts w:hint="eastAsia" w:ascii="仿宋_GB2312" w:eastAsia="仿宋_GB2312" w:cs="宋体"/>
          <w:color w:val="000000"/>
          <w:kern w:val="0"/>
          <w:sz w:val="32"/>
          <w:szCs w:val="32"/>
        </w:rPr>
        <w:t>一、收支总表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rPr>
      </w:pPr>
      <w:r>
        <w:rPr>
          <w:rFonts w:hint="eastAsia" w:ascii="仿宋_GB2312" w:eastAsia="仿宋_GB2312" w:cs="宋体"/>
          <w:color w:val="000000"/>
          <w:kern w:val="0"/>
          <w:sz w:val="32"/>
          <w:szCs w:val="32"/>
        </w:rPr>
        <w:t>二、收入总表</w:t>
      </w:r>
    </w:p>
    <w:p>
      <w:pPr>
        <w:autoSpaceDE w:val="0"/>
        <w:autoSpaceDN w:val="0"/>
        <w:adjustRightInd w:val="0"/>
        <w:spacing w:line="560" w:lineRule="exact"/>
        <w:ind w:firstLine="640"/>
        <w:jc w:val="left"/>
        <w:rPr>
          <w:rFonts w:ascii="仿宋_GB2312" w:eastAsia="仿宋_GB2312" w:cs="宋体"/>
          <w:color w:val="000000"/>
          <w:kern w:val="0"/>
          <w:sz w:val="32"/>
          <w:szCs w:val="32"/>
        </w:rPr>
      </w:pPr>
      <w:r>
        <w:rPr>
          <w:rFonts w:hint="eastAsia" w:ascii="仿宋_GB2312" w:eastAsia="仿宋_GB2312" w:cs="宋体"/>
          <w:color w:val="000000"/>
          <w:kern w:val="0"/>
          <w:sz w:val="32"/>
          <w:szCs w:val="32"/>
        </w:rPr>
        <w:t>三、支出总表</w:t>
      </w:r>
    </w:p>
    <w:p>
      <w:pPr>
        <w:autoSpaceDE w:val="0"/>
        <w:autoSpaceDN w:val="0"/>
        <w:adjustRightInd w:val="0"/>
        <w:spacing w:line="560" w:lineRule="exact"/>
        <w:ind w:firstLine="640"/>
        <w:jc w:val="left"/>
        <w:rPr>
          <w:rFonts w:ascii="仿宋_GB2312" w:eastAsia="仿宋_GB2312" w:cs="宋体"/>
          <w:color w:val="000000"/>
          <w:kern w:val="0"/>
          <w:sz w:val="32"/>
          <w:szCs w:val="32"/>
        </w:rPr>
      </w:pPr>
      <w:r>
        <w:rPr>
          <w:rFonts w:hint="eastAsia" w:ascii="仿宋_GB2312" w:eastAsia="仿宋_GB2312" w:cs="宋体"/>
          <w:color w:val="000000"/>
          <w:kern w:val="0"/>
          <w:sz w:val="32"/>
          <w:szCs w:val="32"/>
        </w:rPr>
        <w:t>四、项目支出表</w:t>
      </w:r>
    </w:p>
    <w:p>
      <w:pPr>
        <w:autoSpaceDE w:val="0"/>
        <w:autoSpaceDN w:val="0"/>
        <w:adjustRightInd w:val="0"/>
        <w:spacing w:line="560" w:lineRule="exact"/>
        <w:ind w:firstLine="640"/>
        <w:jc w:val="left"/>
        <w:rPr>
          <w:rFonts w:ascii="仿宋_GB2312" w:eastAsia="仿宋_GB2312" w:cs="宋体"/>
          <w:color w:val="000000"/>
          <w:kern w:val="0"/>
          <w:sz w:val="32"/>
          <w:szCs w:val="32"/>
        </w:rPr>
      </w:pPr>
      <w:r>
        <w:rPr>
          <w:rFonts w:hint="eastAsia" w:ascii="仿宋_GB2312" w:eastAsia="仿宋_GB2312" w:cs="宋体"/>
          <w:color w:val="000000"/>
          <w:kern w:val="0"/>
          <w:sz w:val="32"/>
          <w:szCs w:val="32"/>
        </w:rPr>
        <w:t>五、政府采购预算明细表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rPr>
      </w:pPr>
      <w:r>
        <w:rPr>
          <w:rFonts w:hint="eastAsia" w:ascii="仿宋_GB2312" w:eastAsia="仿宋_GB2312" w:cs="宋体"/>
          <w:color w:val="000000"/>
          <w:kern w:val="0"/>
          <w:sz w:val="32"/>
          <w:szCs w:val="32"/>
        </w:rPr>
        <w:t>六、财政拨款收支总表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rPr>
      </w:pPr>
      <w:r>
        <w:rPr>
          <w:rFonts w:hint="eastAsia" w:ascii="仿宋_GB2312" w:eastAsia="仿宋_GB2312" w:cs="宋体"/>
          <w:color w:val="000000"/>
          <w:kern w:val="0"/>
          <w:sz w:val="32"/>
          <w:szCs w:val="32"/>
        </w:rPr>
        <w:t>七、一般公共预算财政拨款支出表</w:t>
      </w:r>
    </w:p>
    <w:p>
      <w:pPr>
        <w:autoSpaceDE w:val="0"/>
        <w:autoSpaceDN w:val="0"/>
        <w:adjustRightInd w:val="0"/>
        <w:spacing w:line="560" w:lineRule="exact"/>
        <w:ind w:firstLine="576" w:firstLineChars="200"/>
        <w:jc w:val="left"/>
        <w:rPr>
          <w:rFonts w:ascii="仿宋_GB2312" w:eastAsia="仿宋_GB2312" w:cs="宋体"/>
          <w:color w:val="000000"/>
          <w:spacing w:val="-16"/>
          <w:kern w:val="0"/>
          <w:sz w:val="32"/>
          <w:szCs w:val="32"/>
        </w:rPr>
      </w:pPr>
      <w:r>
        <w:rPr>
          <w:rFonts w:hint="eastAsia" w:ascii="仿宋_GB2312" w:eastAsia="仿宋_GB2312" w:cs="宋体"/>
          <w:color w:val="000000"/>
          <w:spacing w:val="-16"/>
          <w:kern w:val="0"/>
          <w:sz w:val="32"/>
          <w:szCs w:val="32"/>
        </w:rPr>
        <w:t>八、一般公共预算财政拨款基本支出表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rPr>
      </w:pPr>
      <w:r>
        <w:rPr>
          <w:rFonts w:hint="eastAsia" w:ascii="仿宋_GB2312" w:eastAsia="仿宋_GB2312" w:cs="宋体"/>
          <w:color w:val="000000"/>
          <w:kern w:val="0"/>
          <w:sz w:val="32"/>
          <w:szCs w:val="32"/>
        </w:rPr>
        <w:t>九、政府性基金预算财政拨款支出表</w:t>
      </w:r>
    </w:p>
    <w:p>
      <w:pPr>
        <w:autoSpaceDE w:val="0"/>
        <w:autoSpaceDN w:val="0"/>
        <w:adjustRightInd w:val="0"/>
        <w:spacing w:line="560" w:lineRule="exact"/>
        <w:ind w:firstLine="640" w:firstLineChars="200"/>
        <w:jc w:val="left"/>
        <w:rPr>
          <w:rFonts w:ascii="仿宋_GB2312" w:eastAsia="仿宋_GB2312" w:cs="宋体"/>
          <w:color w:val="000000"/>
          <w:spacing w:val="-16"/>
          <w:kern w:val="0"/>
          <w:sz w:val="32"/>
          <w:szCs w:val="32"/>
        </w:rPr>
      </w:pPr>
      <w:r>
        <w:rPr>
          <w:rFonts w:hint="eastAsia" w:ascii="仿宋_GB2312" w:eastAsia="仿宋_GB2312" w:cs="宋体"/>
          <w:color w:val="000000"/>
          <w:kern w:val="0"/>
          <w:sz w:val="32"/>
          <w:szCs w:val="32"/>
        </w:rPr>
        <w:t>十、国有资本经营预算财政拨款支出表</w:t>
      </w:r>
    </w:p>
    <w:p>
      <w:pPr>
        <w:autoSpaceDE w:val="0"/>
        <w:autoSpaceDN w:val="0"/>
        <w:adjustRightInd w:val="0"/>
        <w:spacing w:line="560" w:lineRule="exact"/>
        <w:ind w:firstLine="576" w:firstLineChars="200"/>
        <w:jc w:val="left"/>
        <w:rPr>
          <w:rFonts w:ascii="仿宋_GB2312" w:eastAsia="仿宋_GB2312" w:cs="宋体"/>
          <w:color w:val="000000"/>
          <w:kern w:val="0"/>
          <w:sz w:val="32"/>
          <w:szCs w:val="32"/>
        </w:rPr>
      </w:pPr>
      <w:r>
        <w:rPr>
          <w:rFonts w:hint="eastAsia" w:ascii="仿宋_GB2312" w:eastAsia="仿宋_GB2312" w:cs="宋体"/>
          <w:color w:val="000000"/>
          <w:spacing w:val="-16"/>
          <w:kern w:val="0"/>
          <w:sz w:val="32"/>
          <w:szCs w:val="32"/>
        </w:rPr>
        <w:t>十一、财政拨款</w:t>
      </w:r>
      <w:r>
        <w:rPr>
          <w:rFonts w:hint="eastAsia" w:ascii="仿宋_GB2312" w:eastAsia="仿宋_GB2312" w:cs="宋体"/>
          <w:color w:val="000000"/>
          <w:kern w:val="0"/>
          <w:sz w:val="32"/>
          <w:szCs w:val="32"/>
        </w:rPr>
        <w:t>“三公”经费支出表</w:t>
      </w:r>
    </w:p>
    <w:p>
      <w:pPr>
        <w:autoSpaceDE w:val="0"/>
        <w:autoSpaceDN w:val="0"/>
        <w:adjustRightInd w:val="0"/>
        <w:spacing w:line="560" w:lineRule="exact"/>
        <w:ind w:firstLine="568" w:firstLineChars="200"/>
        <w:jc w:val="left"/>
        <w:rPr>
          <w:rFonts w:ascii="仿宋_GB2312" w:eastAsia="仿宋_GB2312" w:cs="宋体"/>
          <w:color w:val="000000"/>
          <w:spacing w:val="-18"/>
          <w:kern w:val="0"/>
          <w:sz w:val="32"/>
          <w:szCs w:val="32"/>
        </w:rPr>
      </w:pPr>
      <w:r>
        <w:rPr>
          <w:rFonts w:hint="eastAsia" w:ascii="仿宋_GB2312" w:eastAsia="仿宋_GB2312" w:cs="宋体"/>
          <w:color w:val="000000"/>
          <w:spacing w:val="-18"/>
          <w:kern w:val="0"/>
          <w:sz w:val="32"/>
          <w:szCs w:val="32"/>
        </w:rPr>
        <w:t>十二、政府购买服务预算财政拨款明细表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rPr>
      </w:pPr>
      <w:r>
        <w:rPr>
          <w:rFonts w:hint="eastAsia" w:ascii="仿宋_GB2312" w:eastAsia="仿宋_GB2312" w:cs="宋体"/>
          <w:color w:val="000000"/>
          <w:kern w:val="0"/>
          <w:sz w:val="32"/>
          <w:szCs w:val="32"/>
        </w:rPr>
        <w:t>十三、项目支出绩效目标表</w:t>
      </w:r>
    </w:p>
    <w:p>
      <w:pPr>
        <w:autoSpaceDE w:val="0"/>
        <w:autoSpaceDN w:val="0"/>
        <w:adjustRightInd w:val="0"/>
        <w:snapToGrid w:val="0"/>
        <w:spacing w:line="560" w:lineRule="exact"/>
        <w:ind w:left="1050" w:leftChars="500"/>
        <w:outlineLvl w:val="1"/>
      </w:pPr>
    </w:p>
    <w:sectPr>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6C748B2-8412-400C-8F46-E9010DA77C2D}"/>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embedRegular r:id="rId2" w:fontKey="{95629401-048C-4FD3-9C8D-FB3B8CC671C1}"/>
  </w:font>
  <w:font w:name="Droid Sans">
    <w:altName w:val="方正公文小标宋"/>
    <w:panose1 w:val="00000000000000000000"/>
    <w:charset w:val="00"/>
    <w:family w:val="auto"/>
    <w:pitch w:val="default"/>
    <w:sig w:usb0="00000000" w:usb1="00000000" w:usb2="00000000" w:usb3="00000000" w:csb0="00040001" w:csb1="00000000"/>
  </w:font>
  <w:font w:name="方正公文小标宋">
    <w:panose1 w:val="02000500000000000000"/>
    <w:charset w:val="86"/>
    <w:family w:val="auto"/>
    <w:pitch w:val="default"/>
    <w:sig w:usb0="A00002BF" w:usb1="38CF7CFA" w:usb2="00000016" w:usb3="00000000" w:csb0="00040001" w:csb1="00000000"/>
  </w:font>
  <w:font w:name="Calibri Light">
    <w:altName w:val="Calibri"/>
    <w:panose1 w:val="020F0302020204030204"/>
    <w:charset w:val="00"/>
    <w:family w:val="swiss"/>
    <w:pitch w:val="default"/>
    <w:sig w:usb0="00000000" w:usb1="00000000" w:usb2="00000009" w:usb3="00000000" w:csb0="000001FF" w:csb1="00000000"/>
  </w:font>
  <w:font w:name="方正小标宋简体">
    <w:panose1 w:val="02000000000000000000"/>
    <w:charset w:val="86"/>
    <w:family w:val="script"/>
    <w:pitch w:val="default"/>
    <w:sig w:usb0="00000001" w:usb1="08000000" w:usb2="00000000" w:usb3="00000000" w:csb0="00040000" w:csb1="00000000"/>
    <w:embedRegular r:id="rId3" w:fontKey="{E8647290-3E71-4DD0-AA90-5C967BA6A630}"/>
  </w:font>
  <w:font w:name="仿宋_GB2312">
    <w:panose1 w:val="02010609030101010101"/>
    <w:charset w:val="86"/>
    <w:family w:val="modern"/>
    <w:pitch w:val="default"/>
    <w:sig w:usb0="00000001" w:usb1="080E0000" w:usb2="00000000" w:usb3="00000000" w:csb0="00040000" w:csb1="00000000"/>
    <w:embedRegular r:id="rId4" w:fontKey="{20ABFE0C-6E1C-4282-AE41-D81C05B839BC}"/>
  </w:font>
  <w:font w:name="楷体">
    <w:panose1 w:val="02010609060101010101"/>
    <w:charset w:val="86"/>
    <w:family w:val="modern"/>
    <w:pitch w:val="default"/>
    <w:sig w:usb0="800002BF" w:usb1="38CF7CFA" w:usb2="00000016" w:usb3="00000000" w:csb0="00040001" w:csb1="00000000"/>
    <w:embedRegular r:id="rId5" w:fontKey="{29F379A3-2BBC-4066-8937-263C46A1E6C0}"/>
  </w:font>
  <w:font w:name="楷体_GB2312">
    <w:altName w:val="楷体"/>
    <w:panose1 w:val="00000000000000000000"/>
    <w:charset w:val="86"/>
    <w:family w:val="modern"/>
    <w:pitch w:val="default"/>
    <w:sig w:usb0="00000000" w:usb1="00000000" w:usb2="00000010" w:usb3="00000000" w:csb0="00040000" w:csb1="00000000"/>
    <w:embedRegular r:id="rId6" w:fontKey="{CAEEDCA5-085D-4F43-9E87-A43F379C2E1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12 -</w:t>
    </w:r>
    <w:r>
      <w:rPr>
        <w:rFonts w:ascii="宋体" w:hAnsi="宋体"/>
        <w:sz w:val="28"/>
        <w:szCs w:val="28"/>
      </w:rP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7</w:t>
    </w:r>
    <w:r>
      <w:rPr>
        <w:rFonts w:ascii="宋体" w:hAnsi="宋体"/>
        <w:sz w:val="28"/>
        <w:szCs w:val="28"/>
      </w:rPr>
      <w:fldChar w:fldCharType="end"/>
    </w:r>
  </w:p>
  <w:p>
    <w:pPr>
      <w:pStyle w:val="8"/>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41DB0F7"/>
    <w:multiLevelType w:val="singleLevel"/>
    <w:tmpl w:val="D41DB0F7"/>
    <w:lvl w:ilvl="0" w:tentative="0">
      <w:start w:val="2"/>
      <w:numFmt w:val="chineseCounting"/>
      <w:suff w:val="nothing"/>
      <w:lvlText w:val="（%1）"/>
      <w:lvlJc w:val="left"/>
      <w:rPr>
        <w:rFonts w:hint="eastAsia"/>
      </w:rPr>
    </w:lvl>
  </w:abstractNum>
  <w:abstractNum w:abstractNumId="1">
    <w:nsid w:val="228B5933"/>
    <w:multiLevelType w:val="multilevel"/>
    <w:tmpl w:val="228B5933"/>
    <w:lvl w:ilvl="0" w:tentative="0">
      <w:start w:val="1"/>
      <w:numFmt w:val="decimal"/>
      <w:lvlText w:val="%1."/>
      <w:lvlJc w:val="left"/>
      <w:pPr>
        <w:ind w:left="1000" w:hanging="36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2">
    <w:nsid w:val="6F987785"/>
    <w:multiLevelType w:val="multilevel"/>
    <w:tmpl w:val="6F987785"/>
    <w:lvl w:ilvl="0" w:tentative="0">
      <w:start w:val="1"/>
      <w:numFmt w:val="japaneseCounting"/>
      <w:lvlText w:val="%1、"/>
      <w:lvlJc w:val="left"/>
      <w:pPr>
        <w:ind w:left="1290" w:hanging="645"/>
      </w:pPr>
      <w:rPr>
        <w:rFonts w:hint="default" w:cs="Droid Sans"/>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3542B"/>
    <w:rsid w:val="00023DE1"/>
    <w:rsid w:val="00035812"/>
    <w:rsid w:val="00064560"/>
    <w:rsid w:val="000646CB"/>
    <w:rsid w:val="00073851"/>
    <w:rsid w:val="00074AA4"/>
    <w:rsid w:val="00081BFB"/>
    <w:rsid w:val="000A2ED0"/>
    <w:rsid w:val="000A7411"/>
    <w:rsid w:val="000A7A79"/>
    <w:rsid w:val="000C5060"/>
    <w:rsid w:val="000D0677"/>
    <w:rsid w:val="000D734A"/>
    <w:rsid w:val="000E594B"/>
    <w:rsid w:val="000F4A0B"/>
    <w:rsid w:val="000F5168"/>
    <w:rsid w:val="001152A4"/>
    <w:rsid w:val="00125A92"/>
    <w:rsid w:val="0014236C"/>
    <w:rsid w:val="00143A15"/>
    <w:rsid w:val="0015457E"/>
    <w:rsid w:val="00160892"/>
    <w:rsid w:val="00192A88"/>
    <w:rsid w:val="001A3C37"/>
    <w:rsid w:val="001B3C34"/>
    <w:rsid w:val="001D4D0B"/>
    <w:rsid w:val="001E01DF"/>
    <w:rsid w:val="001E1C4A"/>
    <w:rsid w:val="001E2C32"/>
    <w:rsid w:val="001F3E35"/>
    <w:rsid w:val="0020600D"/>
    <w:rsid w:val="00207C79"/>
    <w:rsid w:val="00211C50"/>
    <w:rsid w:val="0021392D"/>
    <w:rsid w:val="002172C2"/>
    <w:rsid w:val="00231274"/>
    <w:rsid w:val="00235769"/>
    <w:rsid w:val="002416D0"/>
    <w:rsid w:val="00241F3D"/>
    <w:rsid w:val="00252C89"/>
    <w:rsid w:val="00253FB1"/>
    <w:rsid w:val="002750C8"/>
    <w:rsid w:val="0027678F"/>
    <w:rsid w:val="00281A66"/>
    <w:rsid w:val="00284F07"/>
    <w:rsid w:val="00293C55"/>
    <w:rsid w:val="00296F90"/>
    <w:rsid w:val="002A0E68"/>
    <w:rsid w:val="002E54E5"/>
    <w:rsid w:val="002F1872"/>
    <w:rsid w:val="00313D16"/>
    <w:rsid w:val="00332D26"/>
    <w:rsid w:val="00334B1D"/>
    <w:rsid w:val="00336729"/>
    <w:rsid w:val="00337504"/>
    <w:rsid w:val="0034424A"/>
    <w:rsid w:val="003463B3"/>
    <w:rsid w:val="00346FBE"/>
    <w:rsid w:val="00363A30"/>
    <w:rsid w:val="00367ABF"/>
    <w:rsid w:val="00373F45"/>
    <w:rsid w:val="00374207"/>
    <w:rsid w:val="003754B1"/>
    <w:rsid w:val="003813CB"/>
    <w:rsid w:val="00382E56"/>
    <w:rsid w:val="00390ED5"/>
    <w:rsid w:val="00394F8F"/>
    <w:rsid w:val="003A49FF"/>
    <w:rsid w:val="003D63EE"/>
    <w:rsid w:val="00405B4A"/>
    <w:rsid w:val="00420DD8"/>
    <w:rsid w:val="0042256F"/>
    <w:rsid w:val="0043085C"/>
    <w:rsid w:val="00442176"/>
    <w:rsid w:val="00450495"/>
    <w:rsid w:val="00450857"/>
    <w:rsid w:val="004512CE"/>
    <w:rsid w:val="00457A4E"/>
    <w:rsid w:val="0046380E"/>
    <w:rsid w:val="00471CE7"/>
    <w:rsid w:val="00474F39"/>
    <w:rsid w:val="004A1265"/>
    <w:rsid w:val="004C4C96"/>
    <w:rsid w:val="004D5A92"/>
    <w:rsid w:val="004E5120"/>
    <w:rsid w:val="004E7AC2"/>
    <w:rsid w:val="004F373F"/>
    <w:rsid w:val="00506300"/>
    <w:rsid w:val="00506EF8"/>
    <w:rsid w:val="00507D93"/>
    <w:rsid w:val="005154E2"/>
    <w:rsid w:val="00517904"/>
    <w:rsid w:val="005317D5"/>
    <w:rsid w:val="0054370A"/>
    <w:rsid w:val="00546D2A"/>
    <w:rsid w:val="00561339"/>
    <w:rsid w:val="005673B5"/>
    <w:rsid w:val="005811C7"/>
    <w:rsid w:val="005839AF"/>
    <w:rsid w:val="00586608"/>
    <w:rsid w:val="00590693"/>
    <w:rsid w:val="00595DD4"/>
    <w:rsid w:val="005A2DD1"/>
    <w:rsid w:val="005A66F4"/>
    <w:rsid w:val="005D0B2D"/>
    <w:rsid w:val="005D2DBD"/>
    <w:rsid w:val="005F72CC"/>
    <w:rsid w:val="00607385"/>
    <w:rsid w:val="00612FD3"/>
    <w:rsid w:val="006136AF"/>
    <w:rsid w:val="00630E32"/>
    <w:rsid w:val="00643066"/>
    <w:rsid w:val="00650DA9"/>
    <w:rsid w:val="00654509"/>
    <w:rsid w:val="00656E8D"/>
    <w:rsid w:val="006631B6"/>
    <w:rsid w:val="0067579C"/>
    <w:rsid w:val="006844FC"/>
    <w:rsid w:val="00695ED7"/>
    <w:rsid w:val="006A183F"/>
    <w:rsid w:val="006A19A5"/>
    <w:rsid w:val="006B59B0"/>
    <w:rsid w:val="006C37FF"/>
    <w:rsid w:val="006E338F"/>
    <w:rsid w:val="006E6C19"/>
    <w:rsid w:val="006E71A7"/>
    <w:rsid w:val="006F2357"/>
    <w:rsid w:val="006F33B7"/>
    <w:rsid w:val="006F343A"/>
    <w:rsid w:val="00704683"/>
    <w:rsid w:val="007140E7"/>
    <w:rsid w:val="007178DC"/>
    <w:rsid w:val="0072315C"/>
    <w:rsid w:val="00730BEE"/>
    <w:rsid w:val="00733766"/>
    <w:rsid w:val="00744392"/>
    <w:rsid w:val="007651E2"/>
    <w:rsid w:val="00772DBA"/>
    <w:rsid w:val="00777244"/>
    <w:rsid w:val="00780DBB"/>
    <w:rsid w:val="00786428"/>
    <w:rsid w:val="0079211A"/>
    <w:rsid w:val="00795711"/>
    <w:rsid w:val="007A0A72"/>
    <w:rsid w:val="007A4B0A"/>
    <w:rsid w:val="007B126D"/>
    <w:rsid w:val="007B3701"/>
    <w:rsid w:val="007D46B7"/>
    <w:rsid w:val="007D596D"/>
    <w:rsid w:val="007D7A62"/>
    <w:rsid w:val="007F2895"/>
    <w:rsid w:val="007F388C"/>
    <w:rsid w:val="00803835"/>
    <w:rsid w:val="008107D5"/>
    <w:rsid w:val="008136D7"/>
    <w:rsid w:val="00821103"/>
    <w:rsid w:val="008236A1"/>
    <w:rsid w:val="0083542B"/>
    <w:rsid w:val="00861034"/>
    <w:rsid w:val="00861963"/>
    <w:rsid w:val="008634C5"/>
    <w:rsid w:val="008650BE"/>
    <w:rsid w:val="00865D37"/>
    <w:rsid w:val="008800F8"/>
    <w:rsid w:val="00885C60"/>
    <w:rsid w:val="00890CB6"/>
    <w:rsid w:val="00894176"/>
    <w:rsid w:val="008966B8"/>
    <w:rsid w:val="0089797D"/>
    <w:rsid w:val="008A7A2A"/>
    <w:rsid w:val="008B458D"/>
    <w:rsid w:val="008B637F"/>
    <w:rsid w:val="008B7BC9"/>
    <w:rsid w:val="008C0813"/>
    <w:rsid w:val="008D21ED"/>
    <w:rsid w:val="008D5004"/>
    <w:rsid w:val="009228FA"/>
    <w:rsid w:val="00935061"/>
    <w:rsid w:val="009461BC"/>
    <w:rsid w:val="00974FBF"/>
    <w:rsid w:val="009806D9"/>
    <w:rsid w:val="00980B09"/>
    <w:rsid w:val="009961A5"/>
    <w:rsid w:val="009B2E0E"/>
    <w:rsid w:val="009B68A6"/>
    <w:rsid w:val="009C4356"/>
    <w:rsid w:val="009D075C"/>
    <w:rsid w:val="009D2D27"/>
    <w:rsid w:val="009D4E7D"/>
    <w:rsid w:val="009E2D15"/>
    <w:rsid w:val="009F0D9D"/>
    <w:rsid w:val="009F543D"/>
    <w:rsid w:val="009F6DC3"/>
    <w:rsid w:val="00A048AB"/>
    <w:rsid w:val="00A20BD6"/>
    <w:rsid w:val="00A30002"/>
    <w:rsid w:val="00A671E2"/>
    <w:rsid w:val="00A728B7"/>
    <w:rsid w:val="00A7474F"/>
    <w:rsid w:val="00A867F7"/>
    <w:rsid w:val="00A90625"/>
    <w:rsid w:val="00AE2EB0"/>
    <w:rsid w:val="00B00822"/>
    <w:rsid w:val="00B14BA0"/>
    <w:rsid w:val="00B21E83"/>
    <w:rsid w:val="00B22001"/>
    <w:rsid w:val="00B32B05"/>
    <w:rsid w:val="00B40253"/>
    <w:rsid w:val="00B620FF"/>
    <w:rsid w:val="00B70640"/>
    <w:rsid w:val="00B706E4"/>
    <w:rsid w:val="00B72A8C"/>
    <w:rsid w:val="00B750B5"/>
    <w:rsid w:val="00B757CE"/>
    <w:rsid w:val="00B9339B"/>
    <w:rsid w:val="00BA114C"/>
    <w:rsid w:val="00BA6B9D"/>
    <w:rsid w:val="00BB6F0A"/>
    <w:rsid w:val="00BC061A"/>
    <w:rsid w:val="00BC29F5"/>
    <w:rsid w:val="00BC324D"/>
    <w:rsid w:val="00BE0952"/>
    <w:rsid w:val="00BE24F2"/>
    <w:rsid w:val="00C042D0"/>
    <w:rsid w:val="00C133C8"/>
    <w:rsid w:val="00C17FAC"/>
    <w:rsid w:val="00C42894"/>
    <w:rsid w:val="00C43BC3"/>
    <w:rsid w:val="00C52FA3"/>
    <w:rsid w:val="00C879DF"/>
    <w:rsid w:val="00C939E1"/>
    <w:rsid w:val="00CA14D6"/>
    <w:rsid w:val="00CA5419"/>
    <w:rsid w:val="00CA763D"/>
    <w:rsid w:val="00CA767A"/>
    <w:rsid w:val="00CB5F08"/>
    <w:rsid w:val="00CB7A98"/>
    <w:rsid w:val="00CC6351"/>
    <w:rsid w:val="00CD75BD"/>
    <w:rsid w:val="00CE3433"/>
    <w:rsid w:val="00CE3B15"/>
    <w:rsid w:val="00CF3FED"/>
    <w:rsid w:val="00CF6403"/>
    <w:rsid w:val="00D0544F"/>
    <w:rsid w:val="00D06CE9"/>
    <w:rsid w:val="00D26B1E"/>
    <w:rsid w:val="00D46354"/>
    <w:rsid w:val="00D46531"/>
    <w:rsid w:val="00D54F87"/>
    <w:rsid w:val="00D558B2"/>
    <w:rsid w:val="00D560D4"/>
    <w:rsid w:val="00D606B6"/>
    <w:rsid w:val="00D60715"/>
    <w:rsid w:val="00D83021"/>
    <w:rsid w:val="00D85A08"/>
    <w:rsid w:val="00D95362"/>
    <w:rsid w:val="00D96A4D"/>
    <w:rsid w:val="00DB0EA4"/>
    <w:rsid w:val="00DC3DBC"/>
    <w:rsid w:val="00DD1124"/>
    <w:rsid w:val="00DE4E4A"/>
    <w:rsid w:val="00DE7F9A"/>
    <w:rsid w:val="00DF5475"/>
    <w:rsid w:val="00E06386"/>
    <w:rsid w:val="00E073B3"/>
    <w:rsid w:val="00E165B8"/>
    <w:rsid w:val="00E20A1E"/>
    <w:rsid w:val="00E35892"/>
    <w:rsid w:val="00E36D60"/>
    <w:rsid w:val="00E411E4"/>
    <w:rsid w:val="00E42C91"/>
    <w:rsid w:val="00E46BE5"/>
    <w:rsid w:val="00E649FF"/>
    <w:rsid w:val="00E74E92"/>
    <w:rsid w:val="00E93A48"/>
    <w:rsid w:val="00EA07DF"/>
    <w:rsid w:val="00EA3D45"/>
    <w:rsid w:val="00EB4F01"/>
    <w:rsid w:val="00EC086C"/>
    <w:rsid w:val="00ED102D"/>
    <w:rsid w:val="00EE74A5"/>
    <w:rsid w:val="00F05F29"/>
    <w:rsid w:val="00F1482B"/>
    <w:rsid w:val="00F2178B"/>
    <w:rsid w:val="00F27BB4"/>
    <w:rsid w:val="00F31E5E"/>
    <w:rsid w:val="00F42880"/>
    <w:rsid w:val="00F44EE0"/>
    <w:rsid w:val="00F5172E"/>
    <w:rsid w:val="00F5515F"/>
    <w:rsid w:val="00F623DF"/>
    <w:rsid w:val="00F70A2D"/>
    <w:rsid w:val="00F80D3B"/>
    <w:rsid w:val="00F91A56"/>
    <w:rsid w:val="00FA48E4"/>
    <w:rsid w:val="00FA528A"/>
    <w:rsid w:val="00FB0E44"/>
    <w:rsid w:val="00FB7120"/>
    <w:rsid w:val="00FD0A9A"/>
    <w:rsid w:val="00FF0109"/>
    <w:rsid w:val="00FF0F44"/>
    <w:rsid w:val="01FB06D0"/>
    <w:rsid w:val="05F3140C"/>
    <w:rsid w:val="05F70E94"/>
    <w:rsid w:val="1C2104BE"/>
    <w:rsid w:val="21020E10"/>
    <w:rsid w:val="22FD1837"/>
    <w:rsid w:val="25725483"/>
    <w:rsid w:val="2B903D55"/>
    <w:rsid w:val="2E083D1D"/>
    <w:rsid w:val="3B921DF5"/>
    <w:rsid w:val="3EBB166B"/>
    <w:rsid w:val="4D80309D"/>
    <w:rsid w:val="54C32486"/>
    <w:rsid w:val="63B123D5"/>
    <w:rsid w:val="64B56DE3"/>
    <w:rsid w:val="758C6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Droid Sans"/>
      <w:kern w:val="2"/>
      <w:sz w:val="21"/>
      <w:szCs w:val="24"/>
      <w:lang w:val="en-US" w:eastAsia="zh-CN" w:bidi="ar-SA"/>
    </w:rPr>
  </w:style>
  <w:style w:type="paragraph" w:styleId="2">
    <w:name w:val="heading 1"/>
    <w:basedOn w:val="1"/>
    <w:next w:val="1"/>
    <w:link w:val="21"/>
    <w:qFormat/>
    <w:uiPriority w:val="9"/>
    <w:pPr>
      <w:keepNext/>
      <w:keepLines/>
      <w:spacing w:before="340" w:after="330" w:line="578" w:lineRule="auto"/>
      <w:outlineLvl w:val="0"/>
    </w:pPr>
    <w:rPr>
      <w:b/>
      <w:bCs/>
      <w:kern w:val="44"/>
      <w:sz w:val="44"/>
      <w:szCs w:val="44"/>
    </w:rPr>
  </w:style>
  <w:style w:type="character" w:default="1" w:styleId="16">
    <w:name w:val="Default Paragraph Font"/>
    <w:semiHidden/>
    <w:unhideWhenUsed/>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3">
    <w:name w:val="toc 7"/>
    <w:basedOn w:val="1"/>
    <w:next w:val="1"/>
    <w:unhideWhenUsed/>
    <w:qFormat/>
    <w:uiPriority w:val="39"/>
    <w:pPr>
      <w:ind w:left="1260"/>
      <w:jc w:val="left"/>
    </w:pPr>
    <w:rPr>
      <w:rFonts w:asciiTheme="minorHAnsi" w:hAnsiTheme="minorHAnsi"/>
      <w:sz w:val="20"/>
      <w:szCs w:val="20"/>
    </w:rPr>
  </w:style>
  <w:style w:type="paragraph" w:styleId="4">
    <w:name w:val="toc 5"/>
    <w:basedOn w:val="1"/>
    <w:next w:val="1"/>
    <w:unhideWhenUsed/>
    <w:qFormat/>
    <w:uiPriority w:val="39"/>
    <w:pPr>
      <w:ind w:left="840"/>
      <w:jc w:val="left"/>
    </w:pPr>
    <w:rPr>
      <w:rFonts w:asciiTheme="minorHAnsi" w:hAnsiTheme="minorHAnsi"/>
      <w:sz w:val="20"/>
      <w:szCs w:val="20"/>
    </w:rPr>
  </w:style>
  <w:style w:type="paragraph" w:styleId="5">
    <w:name w:val="toc 3"/>
    <w:basedOn w:val="1"/>
    <w:next w:val="1"/>
    <w:unhideWhenUsed/>
    <w:qFormat/>
    <w:uiPriority w:val="39"/>
    <w:pPr>
      <w:ind w:left="420"/>
      <w:jc w:val="left"/>
    </w:pPr>
    <w:rPr>
      <w:rFonts w:asciiTheme="minorHAnsi" w:hAnsiTheme="minorHAnsi"/>
      <w:sz w:val="20"/>
      <w:szCs w:val="20"/>
    </w:rPr>
  </w:style>
  <w:style w:type="paragraph" w:styleId="6">
    <w:name w:val="toc 8"/>
    <w:basedOn w:val="1"/>
    <w:next w:val="1"/>
    <w:unhideWhenUsed/>
    <w:qFormat/>
    <w:uiPriority w:val="39"/>
    <w:pPr>
      <w:ind w:left="1470"/>
      <w:jc w:val="left"/>
    </w:pPr>
    <w:rPr>
      <w:rFonts w:asciiTheme="minorHAnsi" w:hAnsiTheme="minorHAnsi"/>
      <w:sz w:val="20"/>
      <w:szCs w:val="20"/>
    </w:rPr>
  </w:style>
  <w:style w:type="paragraph" w:styleId="7">
    <w:name w:val="Balloon Text"/>
    <w:basedOn w:val="1"/>
    <w:link w:val="20"/>
    <w:semiHidden/>
    <w:unhideWhenUsed/>
    <w:qFormat/>
    <w:uiPriority w:val="99"/>
    <w:rPr>
      <w:sz w:val="18"/>
      <w:szCs w:val="18"/>
    </w:rPr>
  </w:style>
  <w:style w:type="paragraph" w:styleId="8">
    <w:name w:val="footer"/>
    <w:basedOn w:val="1"/>
    <w:link w:val="19"/>
    <w:unhideWhenUsed/>
    <w:qFormat/>
    <w:uiPriority w:val="99"/>
    <w:pPr>
      <w:tabs>
        <w:tab w:val="center" w:pos="4153"/>
        <w:tab w:val="right" w:pos="8306"/>
      </w:tabs>
      <w:snapToGrid w:val="0"/>
      <w:jc w:val="left"/>
    </w:pPr>
    <w:rPr>
      <w:sz w:val="18"/>
      <w:szCs w:val="18"/>
    </w:rPr>
  </w:style>
  <w:style w:type="paragraph" w:styleId="9">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unhideWhenUsed/>
    <w:qFormat/>
    <w:uiPriority w:val="39"/>
    <w:pPr>
      <w:spacing w:before="240" w:after="120"/>
      <w:jc w:val="left"/>
    </w:pPr>
    <w:rPr>
      <w:rFonts w:asciiTheme="minorHAnsi" w:hAnsiTheme="minorHAnsi"/>
      <w:b/>
      <w:bCs/>
      <w:sz w:val="20"/>
      <w:szCs w:val="20"/>
    </w:rPr>
  </w:style>
  <w:style w:type="paragraph" w:styleId="11">
    <w:name w:val="toc 4"/>
    <w:basedOn w:val="1"/>
    <w:next w:val="1"/>
    <w:unhideWhenUsed/>
    <w:qFormat/>
    <w:uiPriority w:val="39"/>
    <w:pPr>
      <w:ind w:left="630"/>
      <w:jc w:val="left"/>
    </w:pPr>
    <w:rPr>
      <w:rFonts w:asciiTheme="minorHAnsi" w:hAnsiTheme="minorHAnsi"/>
      <w:sz w:val="20"/>
      <w:szCs w:val="20"/>
    </w:rPr>
  </w:style>
  <w:style w:type="paragraph" w:styleId="12">
    <w:name w:val="toc 6"/>
    <w:basedOn w:val="1"/>
    <w:next w:val="1"/>
    <w:unhideWhenUsed/>
    <w:qFormat/>
    <w:uiPriority w:val="39"/>
    <w:pPr>
      <w:ind w:left="1050"/>
      <w:jc w:val="left"/>
    </w:pPr>
    <w:rPr>
      <w:rFonts w:asciiTheme="minorHAnsi" w:hAnsiTheme="minorHAnsi"/>
      <w:sz w:val="20"/>
      <w:szCs w:val="20"/>
    </w:rPr>
  </w:style>
  <w:style w:type="paragraph" w:styleId="13">
    <w:name w:val="toc 2"/>
    <w:basedOn w:val="1"/>
    <w:next w:val="1"/>
    <w:unhideWhenUsed/>
    <w:qFormat/>
    <w:uiPriority w:val="39"/>
    <w:pPr>
      <w:spacing w:before="120"/>
      <w:ind w:left="210"/>
      <w:jc w:val="left"/>
    </w:pPr>
    <w:rPr>
      <w:rFonts w:asciiTheme="minorHAnsi" w:hAnsiTheme="minorHAnsi"/>
      <w:i/>
      <w:iCs/>
      <w:sz w:val="20"/>
      <w:szCs w:val="20"/>
    </w:rPr>
  </w:style>
  <w:style w:type="paragraph" w:styleId="14">
    <w:name w:val="toc 9"/>
    <w:basedOn w:val="1"/>
    <w:next w:val="1"/>
    <w:unhideWhenUsed/>
    <w:qFormat/>
    <w:uiPriority w:val="39"/>
    <w:pPr>
      <w:ind w:left="1680"/>
      <w:jc w:val="left"/>
    </w:pPr>
    <w:rPr>
      <w:rFonts w:asciiTheme="minorHAnsi" w:hAnsiTheme="minorHAnsi"/>
      <w:sz w:val="20"/>
      <w:szCs w:val="20"/>
    </w:rPr>
  </w:style>
  <w:style w:type="character" w:styleId="17">
    <w:name w:val="Hyperlink"/>
    <w:basedOn w:val="16"/>
    <w:unhideWhenUsed/>
    <w:qFormat/>
    <w:uiPriority w:val="99"/>
    <w:rPr>
      <w:color w:val="0563C1" w:themeColor="hyperlink"/>
      <w:u w:val="single"/>
    </w:rPr>
  </w:style>
  <w:style w:type="character" w:customStyle="1" w:styleId="18">
    <w:name w:val="页眉 字符"/>
    <w:basedOn w:val="16"/>
    <w:link w:val="9"/>
    <w:qFormat/>
    <w:uiPriority w:val="99"/>
    <w:rPr>
      <w:sz w:val="18"/>
      <w:szCs w:val="18"/>
    </w:rPr>
  </w:style>
  <w:style w:type="character" w:customStyle="1" w:styleId="19">
    <w:name w:val="页脚 字符"/>
    <w:basedOn w:val="16"/>
    <w:link w:val="8"/>
    <w:qFormat/>
    <w:uiPriority w:val="99"/>
    <w:rPr>
      <w:sz w:val="18"/>
      <w:szCs w:val="18"/>
    </w:rPr>
  </w:style>
  <w:style w:type="character" w:customStyle="1" w:styleId="20">
    <w:name w:val="批注框文本 字符"/>
    <w:basedOn w:val="16"/>
    <w:link w:val="7"/>
    <w:semiHidden/>
    <w:qFormat/>
    <w:uiPriority w:val="99"/>
    <w:rPr>
      <w:rFonts w:ascii="Times New Roman" w:hAnsi="Times New Roman" w:eastAsia="宋体" w:cs="Droid Sans"/>
      <w:sz w:val="18"/>
      <w:szCs w:val="18"/>
    </w:rPr>
  </w:style>
  <w:style w:type="character" w:customStyle="1" w:styleId="21">
    <w:name w:val="标题 1 字符"/>
    <w:basedOn w:val="16"/>
    <w:link w:val="2"/>
    <w:qFormat/>
    <w:uiPriority w:val="9"/>
    <w:rPr>
      <w:rFonts w:ascii="Times New Roman" w:hAnsi="Times New Roman" w:eastAsia="宋体" w:cs="Droid Sans"/>
      <w:b/>
      <w:bCs/>
      <w:kern w:val="44"/>
      <w:sz w:val="44"/>
      <w:szCs w:val="44"/>
    </w:rPr>
  </w:style>
  <w:style w:type="paragraph" w:customStyle="1" w:styleId="22">
    <w:name w:val="TOC Heading"/>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75B5" w:themeColor="accent1" w:themeShade="BF"/>
      <w:kern w:val="0"/>
      <w:sz w:val="32"/>
      <w:szCs w:val="32"/>
    </w:rPr>
  </w:style>
  <w:style w:type="paragraph" w:styleId="23">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C413B5-9EFD-43F0-A926-5F96F79E147C}">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Pages>
  <Words>513</Words>
  <Characters>2928</Characters>
  <Lines>24</Lines>
  <Paragraphs>6</Paragraphs>
  <TotalTime>487</TotalTime>
  <ScaleCrop>false</ScaleCrop>
  <LinksUpToDate>false</LinksUpToDate>
  <CharactersWithSpaces>3435</CharactersWithSpaces>
  <Application>WPS Office_11.1.0.11405_F1E327BC-269C-435d-A152-05C5408002CA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2021-03-18T08:05:00Z</dcterms:created>
  <dc:creator>刘伟奇</dc:creator>
  <cp:lastModifiedBy>王爽</cp:lastModifiedBy>
  <cp:lastPrinted>2021-03-03T07:42:00Z</cp:lastPrinted>
  <dcterms:modified xsi:type="dcterms:W3CDTF">2022-02-23T03:05:30Z</dcterms:modified>
  <cp:revision>207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2052-11.1.0.11405</vt:lpwstr>
  </property>
  <property fmtid="{D5CDD505-2E9C-101B-9397-08002B2CF9AE}" pid="3" name="ICV">
    <vt:lpwstr>EAB2A6C5D26142A4A7081941FEC721DA</vt:lpwstr>
  </property>
</Properties>
</file>